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E3D" w:rsidRDefault="008B0A53" w:rsidP="008B0A53">
      <w:pPr>
        <w:pStyle w:val="1"/>
      </w:pPr>
      <w:r>
        <w:rPr>
          <w:rFonts w:hint="eastAsia"/>
        </w:rPr>
        <w:t>Method</w:t>
      </w:r>
    </w:p>
    <w:p w:rsidR="005F1CEA" w:rsidRDefault="005F1CEA" w:rsidP="005F1CEA">
      <w:pPr>
        <w:pStyle w:val="2"/>
      </w:pPr>
      <w:r>
        <w:t>Dataset overview</w:t>
      </w:r>
    </w:p>
    <w:p w:rsidR="008B0A53" w:rsidRDefault="008B0A53" w:rsidP="002607D1">
      <w:pPr>
        <w:widowControl/>
        <w:ind w:firstLine="420"/>
        <w:jc w:val="left"/>
        <w:rPr>
          <w:rFonts w:hint="eastAsia"/>
        </w:rPr>
      </w:pPr>
      <w:r>
        <w:t xml:space="preserve">The dataset used in this study comes from a Parkinson disease study conducted by six U.S. medical centers: </w:t>
      </w:r>
      <w:r w:rsidRPr="008B0A53">
        <w:t>Georgia Institute of Technology, National Institutes of Health, Oregon Health and Science University, Rush University Medical Cente</w:t>
      </w:r>
      <w:r>
        <w:t>r</w:t>
      </w:r>
      <w:r w:rsidRPr="008B0A53">
        <w:t>, Southern Illinois University, and University of California Los Angele</w:t>
      </w:r>
      <w:r>
        <w:t>s</w:t>
      </w:r>
      <w:r w:rsidRPr="008B0A53">
        <w:t>.</w:t>
      </w:r>
      <w:r>
        <w:t xml:space="preserve"> All institute made use of the </w:t>
      </w:r>
      <w:r w:rsidR="002607D1">
        <w:rPr>
          <w:i/>
          <w:iCs/>
        </w:rPr>
        <w:t xml:space="preserve">at-home testing device </w:t>
      </w:r>
      <w:r w:rsidR="002607D1">
        <w:t xml:space="preserve">(AHTD) to record patient behaviors remotely. </w:t>
      </w:r>
    </w:p>
    <w:p w:rsidR="008B0A53" w:rsidRDefault="008B0A53" w:rsidP="008B0A53">
      <w:pPr>
        <w:widowControl/>
        <w:ind w:firstLine="420"/>
        <w:jc w:val="left"/>
      </w:pPr>
      <w:r>
        <w:t xml:space="preserve">A total of 52 patients were put on a </w:t>
      </w:r>
      <w:r w:rsidR="007B55D5">
        <w:t>six-month</w:t>
      </w:r>
      <w:r>
        <w:t xml:space="preserve"> tracking period where the patients were </w:t>
      </w:r>
      <w:r w:rsidR="002607D1">
        <w:t xml:space="preserve">asked to complete automatically prompted vocal protocols. These protocols </w:t>
      </w:r>
      <w:r w:rsidR="007B55D5">
        <w:t>consist</w:t>
      </w:r>
      <w:r w:rsidR="002607D1">
        <w:t xml:space="preserve"> of six phonation assignments, requiring the patient to pronounce the constant vowel sound “ahhhhh” at their comfortable pitch for four times and two times with twice the initial loudness.</w:t>
      </w:r>
    </w:p>
    <w:p w:rsidR="008B0A53" w:rsidRDefault="0021347B" w:rsidP="008B0A53">
      <w:pPr>
        <w:widowControl/>
        <w:jc w:val="left"/>
      </w:pPr>
      <w:r>
        <w:tab/>
        <w:t xml:space="preserve">Based on the collected data, multiple feature extracting algorithms were applied. The following table was listed out all relevant criteria and </w:t>
      </w:r>
      <w:r w:rsidR="007B55D5">
        <w:t>their</w:t>
      </w:r>
      <w:r>
        <w:t xml:space="preserve"> definition:</w:t>
      </w:r>
      <w:r w:rsidR="007B55D5">
        <w:t xml:space="preserve"> </w:t>
      </w:r>
    </w:p>
    <w:tbl>
      <w:tblPr>
        <w:tblStyle w:val="a3"/>
        <w:tblW w:w="0" w:type="auto"/>
        <w:tblLook w:val="04A0" w:firstRow="1" w:lastRow="0" w:firstColumn="1" w:lastColumn="0" w:noHBand="0" w:noVBand="1"/>
      </w:tblPr>
      <w:tblGrid>
        <w:gridCol w:w="2825"/>
        <w:gridCol w:w="2920"/>
        <w:gridCol w:w="2561"/>
      </w:tblGrid>
      <w:tr w:rsidR="007B55D5" w:rsidTr="007B55D5">
        <w:tc>
          <w:tcPr>
            <w:tcW w:w="2825" w:type="dxa"/>
            <w:tcBorders>
              <w:top w:val="nil"/>
              <w:left w:val="nil"/>
              <w:bottom w:val="single" w:sz="8" w:space="0" w:color="auto"/>
              <w:right w:val="single" w:sz="4" w:space="0" w:color="auto"/>
            </w:tcBorders>
          </w:tcPr>
          <w:p w:rsidR="007B55D5" w:rsidRPr="001B4F45" w:rsidRDefault="007B55D5" w:rsidP="007B55D5">
            <w:pPr>
              <w:widowControl/>
              <w:tabs>
                <w:tab w:val="left" w:pos="2251"/>
              </w:tabs>
              <w:jc w:val="left"/>
              <w:rPr>
                <w:rFonts w:hint="eastAsia"/>
                <w:b/>
                <w:bCs/>
              </w:rPr>
            </w:pPr>
            <w:r w:rsidRPr="001B4F45">
              <w:rPr>
                <w:rFonts w:hint="eastAsia"/>
                <w:b/>
                <w:bCs/>
              </w:rPr>
              <w:t>M</w:t>
            </w:r>
            <w:r w:rsidRPr="001B4F45">
              <w:rPr>
                <w:b/>
                <w:bCs/>
              </w:rPr>
              <w:t>DVP Jitter(%)</w:t>
            </w:r>
          </w:p>
        </w:tc>
        <w:tc>
          <w:tcPr>
            <w:tcW w:w="2920" w:type="dxa"/>
            <w:tcBorders>
              <w:top w:val="nil"/>
              <w:left w:val="single" w:sz="4" w:space="0" w:color="auto"/>
              <w:bottom w:val="single" w:sz="8" w:space="0" w:color="auto"/>
              <w:right w:val="single" w:sz="4" w:space="0" w:color="auto"/>
            </w:tcBorders>
          </w:tcPr>
          <w:p w:rsidR="007B55D5" w:rsidRPr="001B4F45" w:rsidRDefault="007B55D5" w:rsidP="007B55D5">
            <w:pPr>
              <w:widowControl/>
              <w:tabs>
                <w:tab w:val="left" w:pos="2251"/>
              </w:tabs>
              <w:jc w:val="left"/>
              <w:rPr>
                <w:rFonts w:hint="eastAsia"/>
                <w:b/>
                <w:bCs/>
              </w:rPr>
            </w:pPr>
            <w:r w:rsidRPr="001B4F45">
              <w:rPr>
                <w:rFonts w:hint="eastAsia"/>
                <w:b/>
                <w:bCs/>
              </w:rPr>
              <w:t>M</w:t>
            </w:r>
            <w:r w:rsidRPr="001B4F45">
              <w:rPr>
                <w:b/>
                <w:bCs/>
              </w:rPr>
              <w:t>DVP Jitter(</w:t>
            </w:r>
            <w:r w:rsidRPr="001B4F45">
              <w:rPr>
                <w:b/>
                <w:bCs/>
              </w:rPr>
              <w:t>Abs</w:t>
            </w:r>
            <w:r w:rsidRPr="001B4F45">
              <w:rPr>
                <w:b/>
                <w:bCs/>
              </w:rPr>
              <w:t>)</w:t>
            </w:r>
          </w:p>
        </w:tc>
        <w:tc>
          <w:tcPr>
            <w:tcW w:w="2561" w:type="dxa"/>
            <w:tcBorders>
              <w:top w:val="nil"/>
              <w:left w:val="single" w:sz="4" w:space="0" w:color="auto"/>
              <w:bottom w:val="single" w:sz="8" w:space="0" w:color="auto"/>
              <w:right w:val="nil"/>
            </w:tcBorders>
          </w:tcPr>
          <w:p w:rsidR="007B55D5" w:rsidRPr="001B4F45" w:rsidRDefault="007B55D5" w:rsidP="007B55D5">
            <w:pPr>
              <w:widowControl/>
              <w:tabs>
                <w:tab w:val="left" w:pos="2251"/>
              </w:tabs>
              <w:jc w:val="left"/>
              <w:rPr>
                <w:rFonts w:hint="eastAsia"/>
                <w:b/>
                <w:bCs/>
              </w:rPr>
            </w:pPr>
            <w:r w:rsidRPr="001B4F45">
              <w:rPr>
                <w:rFonts w:hint="eastAsia"/>
                <w:b/>
                <w:bCs/>
              </w:rPr>
              <w:t>M</w:t>
            </w:r>
            <w:r w:rsidRPr="001B4F45">
              <w:rPr>
                <w:b/>
                <w:bCs/>
              </w:rPr>
              <w:t>DV</w:t>
            </w:r>
            <w:r w:rsidRPr="001B4F45">
              <w:rPr>
                <w:b/>
                <w:bCs/>
              </w:rPr>
              <w:t>P: RAP</w:t>
            </w:r>
          </w:p>
        </w:tc>
      </w:tr>
      <w:tr w:rsidR="007B55D5" w:rsidTr="005937BF">
        <w:tc>
          <w:tcPr>
            <w:tcW w:w="2825" w:type="dxa"/>
            <w:tcBorders>
              <w:top w:val="single" w:sz="8" w:space="0" w:color="auto"/>
              <w:left w:val="nil"/>
              <w:bottom w:val="nil"/>
              <w:right w:val="single" w:sz="4" w:space="0" w:color="auto"/>
            </w:tcBorders>
          </w:tcPr>
          <w:p w:rsidR="007B55D5" w:rsidRDefault="007B55D5" w:rsidP="008B0A53">
            <w:pPr>
              <w:widowControl/>
              <w:jc w:val="left"/>
            </w:pPr>
            <w:r>
              <w:rPr>
                <w:rFonts w:hint="eastAsia"/>
              </w:rPr>
              <w:t>M</w:t>
            </w:r>
            <w:r>
              <w:t>DVP</w:t>
            </w:r>
            <w:r>
              <w:t xml:space="preserve"> Jitter as a percentage</w:t>
            </w:r>
          </w:p>
        </w:tc>
        <w:tc>
          <w:tcPr>
            <w:tcW w:w="2920" w:type="dxa"/>
            <w:tcBorders>
              <w:top w:val="single" w:sz="8" w:space="0" w:color="auto"/>
              <w:left w:val="single" w:sz="4" w:space="0" w:color="auto"/>
              <w:bottom w:val="nil"/>
              <w:right w:val="single" w:sz="4" w:space="0" w:color="auto"/>
            </w:tcBorders>
          </w:tcPr>
          <w:p w:rsidR="007B55D5" w:rsidRDefault="007B55D5" w:rsidP="008B0A53">
            <w:pPr>
              <w:widowControl/>
              <w:jc w:val="left"/>
            </w:pPr>
            <w:r>
              <w:rPr>
                <w:rFonts w:hint="eastAsia"/>
              </w:rPr>
              <w:t>M</w:t>
            </w:r>
            <w:r>
              <w:t xml:space="preserve">DVP Jitter </w:t>
            </w:r>
            <w:r>
              <w:t>in microseconds</w:t>
            </w:r>
          </w:p>
        </w:tc>
        <w:tc>
          <w:tcPr>
            <w:tcW w:w="2561" w:type="dxa"/>
            <w:tcBorders>
              <w:top w:val="single" w:sz="8" w:space="0" w:color="auto"/>
              <w:left w:val="single" w:sz="4" w:space="0" w:color="auto"/>
              <w:bottom w:val="nil"/>
              <w:right w:val="nil"/>
            </w:tcBorders>
          </w:tcPr>
          <w:p w:rsidR="007B55D5" w:rsidRDefault="007B55D5" w:rsidP="008B0A53">
            <w:pPr>
              <w:widowControl/>
              <w:jc w:val="left"/>
            </w:pPr>
            <w:r>
              <w:rPr>
                <w:rFonts w:hint="eastAsia"/>
              </w:rPr>
              <w:t>M</w:t>
            </w:r>
            <w:r>
              <w:t xml:space="preserve">DVP </w:t>
            </w:r>
            <w:r>
              <w:t>Relative Amplitude Perturbation</w:t>
            </w:r>
          </w:p>
        </w:tc>
      </w:tr>
      <w:tr w:rsidR="005937BF" w:rsidTr="005937BF">
        <w:tc>
          <w:tcPr>
            <w:tcW w:w="2825" w:type="dxa"/>
            <w:tcBorders>
              <w:top w:val="nil"/>
              <w:left w:val="nil"/>
              <w:bottom w:val="nil"/>
              <w:right w:val="nil"/>
            </w:tcBorders>
          </w:tcPr>
          <w:p w:rsidR="005937BF" w:rsidRDefault="005937BF" w:rsidP="008B0A53">
            <w:pPr>
              <w:widowControl/>
              <w:jc w:val="left"/>
              <w:rPr>
                <w:rFonts w:hint="eastAsia"/>
              </w:rPr>
            </w:pPr>
          </w:p>
        </w:tc>
        <w:tc>
          <w:tcPr>
            <w:tcW w:w="2920" w:type="dxa"/>
            <w:tcBorders>
              <w:top w:val="nil"/>
              <w:left w:val="nil"/>
              <w:bottom w:val="nil"/>
              <w:right w:val="nil"/>
            </w:tcBorders>
          </w:tcPr>
          <w:p w:rsidR="005937BF" w:rsidRDefault="005937BF" w:rsidP="008B0A53">
            <w:pPr>
              <w:widowControl/>
              <w:jc w:val="left"/>
              <w:rPr>
                <w:rFonts w:hint="eastAsia"/>
              </w:rPr>
            </w:pPr>
          </w:p>
        </w:tc>
        <w:tc>
          <w:tcPr>
            <w:tcW w:w="2561" w:type="dxa"/>
            <w:tcBorders>
              <w:top w:val="nil"/>
              <w:left w:val="nil"/>
              <w:bottom w:val="nil"/>
              <w:right w:val="nil"/>
            </w:tcBorders>
          </w:tcPr>
          <w:p w:rsidR="005937BF" w:rsidRDefault="005937BF" w:rsidP="008B0A53">
            <w:pPr>
              <w:widowControl/>
              <w:jc w:val="left"/>
              <w:rPr>
                <w:rFonts w:hint="eastAsia"/>
              </w:rPr>
            </w:pPr>
          </w:p>
        </w:tc>
      </w:tr>
      <w:tr w:rsidR="007B55D5" w:rsidTr="007B55D5">
        <w:tc>
          <w:tcPr>
            <w:tcW w:w="2825" w:type="dxa"/>
            <w:tcBorders>
              <w:top w:val="nil"/>
              <w:left w:val="nil"/>
              <w:bottom w:val="single" w:sz="8" w:space="0" w:color="auto"/>
              <w:right w:val="single" w:sz="4" w:space="0" w:color="auto"/>
            </w:tcBorders>
          </w:tcPr>
          <w:p w:rsidR="007B55D5" w:rsidRPr="001B4F45" w:rsidRDefault="007B55D5" w:rsidP="008B0A53">
            <w:pPr>
              <w:widowControl/>
              <w:jc w:val="left"/>
              <w:rPr>
                <w:b/>
                <w:bCs/>
              </w:rPr>
            </w:pPr>
            <w:r w:rsidRPr="001B4F45">
              <w:rPr>
                <w:rFonts w:hint="eastAsia"/>
                <w:b/>
                <w:bCs/>
              </w:rPr>
              <w:t>M</w:t>
            </w:r>
            <w:r w:rsidRPr="001B4F45">
              <w:rPr>
                <w:b/>
                <w:bCs/>
              </w:rPr>
              <w:t>DVP: PPQ</w:t>
            </w:r>
          </w:p>
        </w:tc>
        <w:tc>
          <w:tcPr>
            <w:tcW w:w="2920" w:type="dxa"/>
            <w:tcBorders>
              <w:top w:val="nil"/>
              <w:left w:val="single" w:sz="4" w:space="0" w:color="auto"/>
              <w:bottom w:val="single" w:sz="8" w:space="0" w:color="auto"/>
              <w:right w:val="single" w:sz="4" w:space="0" w:color="auto"/>
            </w:tcBorders>
          </w:tcPr>
          <w:p w:rsidR="007B55D5" w:rsidRPr="001B4F45" w:rsidRDefault="007B55D5" w:rsidP="008B0A53">
            <w:pPr>
              <w:widowControl/>
              <w:jc w:val="left"/>
              <w:rPr>
                <w:b/>
                <w:bCs/>
              </w:rPr>
            </w:pPr>
            <w:r w:rsidRPr="001B4F45">
              <w:rPr>
                <w:rFonts w:hint="eastAsia"/>
                <w:b/>
                <w:bCs/>
              </w:rPr>
              <w:t>J</w:t>
            </w:r>
            <w:r w:rsidRPr="001B4F45">
              <w:rPr>
                <w:b/>
                <w:bCs/>
              </w:rPr>
              <w:t>itter: DDP</w:t>
            </w:r>
          </w:p>
        </w:tc>
        <w:tc>
          <w:tcPr>
            <w:tcW w:w="2561" w:type="dxa"/>
            <w:tcBorders>
              <w:top w:val="nil"/>
              <w:left w:val="single" w:sz="4" w:space="0" w:color="auto"/>
              <w:bottom w:val="single" w:sz="8" w:space="0" w:color="auto"/>
              <w:right w:val="nil"/>
            </w:tcBorders>
          </w:tcPr>
          <w:p w:rsidR="007B55D5" w:rsidRPr="001B4F45" w:rsidRDefault="007B55D5" w:rsidP="008B0A53">
            <w:pPr>
              <w:widowControl/>
              <w:jc w:val="left"/>
              <w:rPr>
                <w:b/>
                <w:bCs/>
              </w:rPr>
            </w:pPr>
            <w:r w:rsidRPr="001B4F45">
              <w:rPr>
                <w:rFonts w:hint="eastAsia"/>
                <w:b/>
                <w:bCs/>
              </w:rPr>
              <w:t>M</w:t>
            </w:r>
            <w:r w:rsidRPr="001B4F45">
              <w:rPr>
                <w:b/>
                <w:bCs/>
              </w:rPr>
              <w:t>DVP: Shimmer</w:t>
            </w:r>
          </w:p>
        </w:tc>
      </w:tr>
      <w:tr w:rsidR="007B55D5" w:rsidTr="005937BF">
        <w:tc>
          <w:tcPr>
            <w:tcW w:w="2825" w:type="dxa"/>
            <w:tcBorders>
              <w:top w:val="single" w:sz="8" w:space="0" w:color="auto"/>
              <w:left w:val="nil"/>
              <w:bottom w:val="nil"/>
              <w:right w:val="single" w:sz="4" w:space="0" w:color="auto"/>
            </w:tcBorders>
          </w:tcPr>
          <w:p w:rsidR="007B55D5" w:rsidRDefault="007B55D5" w:rsidP="008B0A53">
            <w:pPr>
              <w:widowControl/>
              <w:jc w:val="left"/>
            </w:pPr>
            <w:r>
              <w:rPr>
                <w:rFonts w:hint="eastAsia"/>
              </w:rPr>
              <w:t>P</w:t>
            </w:r>
            <w:r>
              <w:t>eriod Perturbation Quotient</w:t>
            </w:r>
          </w:p>
        </w:tc>
        <w:tc>
          <w:tcPr>
            <w:tcW w:w="2920" w:type="dxa"/>
            <w:tcBorders>
              <w:top w:val="single" w:sz="8" w:space="0" w:color="auto"/>
              <w:left w:val="single" w:sz="4" w:space="0" w:color="auto"/>
              <w:bottom w:val="nil"/>
              <w:right w:val="single" w:sz="4" w:space="0" w:color="auto"/>
            </w:tcBorders>
          </w:tcPr>
          <w:p w:rsidR="007B55D5" w:rsidRDefault="007B55D5" w:rsidP="008B0A53">
            <w:pPr>
              <w:widowControl/>
              <w:jc w:val="left"/>
            </w:pPr>
            <w:r>
              <w:rPr>
                <w:rFonts w:hint="eastAsia"/>
              </w:rPr>
              <w:t>D</w:t>
            </w:r>
            <w:r>
              <w:t>ifference of Differences between cycles, divided by the average period</w:t>
            </w:r>
          </w:p>
        </w:tc>
        <w:tc>
          <w:tcPr>
            <w:tcW w:w="2561" w:type="dxa"/>
            <w:tcBorders>
              <w:top w:val="single" w:sz="8" w:space="0" w:color="auto"/>
              <w:left w:val="single" w:sz="4" w:space="0" w:color="auto"/>
              <w:bottom w:val="nil"/>
              <w:right w:val="nil"/>
            </w:tcBorders>
          </w:tcPr>
          <w:p w:rsidR="007B55D5" w:rsidRDefault="007B55D5" w:rsidP="008B0A53">
            <w:pPr>
              <w:widowControl/>
              <w:jc w:val="left"/>
            </w:pPr>
            <w:r>
              <w:t>Local shimmer</w:t>
            </w:r>
          </w:p>
        </w:tc>
      </w:tr>
      <w:tr w:rsidR="005937BF" w:rsidTr="005937BF">
        <w:tc>
          <w:tcPr>
            <w:tcW w:w="2825" w:type="dxa"/>
            <w:tcBorders>
              <w:top w:val="nil"/>
              <w:left w:val="nil"/>
              <w:bottom w:val="nil"/>
              <w:right w:val="nil"/>
            </w:tcBorders>
          </w:tcPr>
          <w:p w:rsidR="005937BF" w:rsidRDefault="005937BF" w:rsidP="008B0A53">
            <w:pPr>
              <w:widowControl/>
              <w:jc w:val="left"/>
              <w:rPr>
                <w:rFonts w:hint="eastAsia"/>
              </w:rPr>
            </w:pPr>
          </w:p>
        </w:tc>
        <w:tc>
          <w:tcPr>
            <w:tcW w:w="2920" w:type="dxa"/>
            <w:tcBorders>
              <w:top w:val="nil"/>
              <w:left w:val="nil"/>
              <w:bottom w:val="nil"/>
              <w:right w:val="nil"/>
            </w:tcBorders>
          </w:tcPr>
          <w:p w:rsidR="005937BF" w:rsidRDefault="005937BF" w:rsidP="008B0A53">
            <w:pPr>
              <w:widowControl/>
              <w:jc w:val="left"/>
              <w:rPr>
                <w:rFonts w:hint="eastAsia"/>
              </w:rPr>
            </w:pPr>
          </w:p>
        </w:tc>
        <w:tc>
          <w:tcPr>
            <w:tcW w:w="2561" w:type="dxa"/>
            <w:tcBorders>
              <w:top w:val="nil"/>
              <w:left w:val="nil"/>
              <w:bottom w:val="nil"/>
              <w:right w:val="nil"/>
            </w:tcBorders>
          </w:tcPr>
          <w:p w:rsidR="005937BF" w:rsidRDefault="005937BF" w:rsidP="008B0A53">
            <w:pPr>
              <w:widowControl/>
              <w:jc w:val="left"/>
            </w:pPr>
          </w:p>
        </w:tc>
      </w:tr>
      <w:tr w:rsidR="007B55D5" w:rsidTr="007B55D5">
        <w:tc>
          <w:tcPr>
            <w:tcW w:w="2825" w:type="dxa"/>
            <w:tcBorders>
              <w:top w:val="nil"/>
              <w:left w:val="nil"/>
              <w:bottom w:val="single" w:sz="8" w:space="0" w:color="auto"/>
              <w:right w:val="single" w:sz="4" w:space="0" w:color="auto"/>
            </w:tcBorders>
          </w:tcPr>
          <w:p w:rsidR="007B55D5" w:rsidRPr="001B4F45" w:rsidRDefault="007B55D5" w:rsidP="007B55D5">
            <w:pPr>
              <w:widowControl/>
              <w:jc w:val="left"/>
              <w:rPr>
                <w:b/>
                <w:bCs/>
              </w:rPr>
            </w:pPr>
            <w:r w:rsidRPr="001B4F45">
              <w:rPr>
                <w:rFonts w:hint="eastAsia"/>
                <w:b/>
                <w:bCs/>
              </w:rPr>
              <w:t>M</w:t>
            </w:r>
            <w:r w:rsidRPr="001B4F45">
              <w:rPr>
                <w:b/>
                <w:bCs/>
              </w:rPr>
              <w:t>DVP: Shimmer</w:t>
            </w:r>
            <w:r w:rsidRPr="001B4F45">
              <w:rPr>
                <w:b/>
                <w:bCs/>
              </w:rPr>
              <w:t>(dB)</w:t>
            </w:r>
          </w:p>
        </w:tc>
        <w:tc>
          <w:tcPr>
            <w:tcW w:w="2920" w:type="dxa"/>
            <w:tcBorders>
              <w:top w:val="nil"/>
              <w:left w:val="single" w:sz="4" w:space="0" w:color="auto"/>
              <w:bottom w:val="single" w:sz="8" w:space="0" w:color="auto"/>
              <w:right w:val="single" w:sz="4" w:space="0" w:color="auto"/>
            </w:tcBorders>
          </w:tcPr>
          <w:p w:rsidR="007B55D5" w:rsidRPr="001B4F45" w:rsidRDefault="007B55D5" w:rsidP="007B55D5">
            <w:pPr>
              <w:widowControl/>
              <w:jc w:val="left"/>
              <w:rPr>
                <w:b/>
                <w:bCs/>
              </w:rPr>
            </w:pPr>
            <w:r w:rsidRPr="001B4F45">
              <w:rPr>
                <w:rFonts w:hint="eastAsia"/>
                <w:b/>
                <w:bCs/>
              </w:rPr>
              <w:t>S</w:t>
            </w:r>
            <w:r w:rsidRPr="001B4F45">
              <w:rPr>
                <w:b/>
                <w:bCs/>
              </w:rPr>
              <w:t>himmer: APQ3</w:t>
            </w:r>
          </w:p>
        </w:tc>
        <w:tc>
          <w:tcPr>
            <w:tcW w:w="2561" w:type="dxa"/>
            <w:tcBorders>
              <w:top w:val="nil"/>
              <w:left w:val="single" w:sz="4" w:space="0" w:color="auto"/>
              <w:bottom w:val="single" w:sz="8" w:space="0" w:color="auto"/>
              <w:right w:val="nil"/>
            </w:tcBorders>
          </w:tcPr>
          <w:p w:rsidR="007B55D5" w:rsidRPr="001B4F45" w:rsidRDefault="007B55D5" w:rsidP="007B55D5">
            <w:pPr>
              <w:widowControl/>
              <w:jc w:val="left"/>
              <w:rPr>
                <w:b/>
                <w:bCs/>
              </w:rPr>
            </w:pPr>
            <w:r w:rsidRPr="001B4F45">
              <w:rPr>
                <w:rFonts w:hint="eastAsia"/>
                <w:b/>
                <w:bCs/>
              </w:rPr>
              <w:t>S</w:t>
            </w:r>
            <w:r w:rsidRPr="001B4F45">
              <w:rPr>
                <w:b/>
                <w:bCs/>
              </w:rPr>
              <w:t>himmer: APQ</w:t>
            </w:r>
            <w:r w:rsidRPr="001B4F45">
              <w:rPr>
                <w:b/>
                <w:bCs/>
              </w:rPr>
              <w:t>5</w:t>
            </w:r>
          </w:p>
        </w:tc>
      </w:tr>
      <w:tr w:rsidR="007B55D5" w:rsidRPr="007B55D5" w:rsidTr="005937BF">
        <w:tc>
          <w:tcPr>
            <w:tcW w:w="2825" w:type="dxa"/>
            <w:tcBorders>
              <w:top w:val="single" w:sz="8" w:space="0" w:color="auto"/>
              <w:left w:val="nil"/>
              <w:bottom w:val="nil"/>
              <w:right w:val="single" w:sz="4" w:space="0" w:color="auto"/>
            </w:tcBorders>
          </w:tcPr>
          <w:p w:rsidR="007B55D5" w:rsidRDefault="007B55D5" w:rsidP="007B55D5">
            <w:pPr>
              <w:widowControl/>
              <w:jc w:val="left"/>
            </w:pPr>
            <w:r>
              <w:t>Local shimmer in decibels</w:t>
            </w:r>
          </w:p>
        </w:tc>
        <w:tc>
          <w:tcPr>
            <w:tcW w:w="2920" w:type="dxa"/>
            <w:tcBorders>
              <w:top w:val="single" w:sz="8" w:space="0" w:color="auto"/>
              <w:left w:val="single" w:sz="4" w:space="0" w:color="auto"/>
              <w:bottom w:val="nil"/>
              <w:right w:val="single" w:sz="4" w:space="0" w:color="auto"/>
            </w:tcBorders>
          </w:tcPr>
          <w:p w:rsidR="007B55D5" w:rsidRPr="007B55D5" w:rsidRDefault="007B55D5" w:rsidP="007B55D5">
            <w:pPr>
              <w:widowControl/>
              <w:jc w:val="left"/>
              <w:rPr>
                <w:lang w:val="fr-FR"/>
              </w:rPr>
            </w:pPr>
            <w:r w:rsidRPr="007B55D5">
              <w:rPr>
                <w:rFonts w:hint="eastAsia"/>
                <w:lang w:val="fr-FR"/>
              </w:rPr>
              <w:t>T</w:t>
            </w:r>
            <w:r w:rsidRPr="007B55D5">
              <w:rPr>
                <w:lang w:val="fr-FR"/>
              </w:rPr>
              <w:t>hree point Amplitude Perturbation Q</w:t>
            </w:r>
            <w:r>
              <w:rPr>
                <w:lang w:val="fr-FR"/>
              </w:rPr>
              <w:t>uetient</w:t>
            </w:r>
          </w:p>
        </w:tc>
        <w:tc>
          <w:tcPr>
            <w:tcW w:w="2561" w:type="dxa"/>
            <w:tcBorders>
              <w:top w:val="single" w:sz="8" w:space="0" w:color="auto"/>
              <w:left w:val="single" w:sz="4" w:space="0" w:color="auto"/>
              <w:bottom w:val="nil"/>
              <w:right w:val="nil"/>
            </w:tcBorders>
          </w:tcPr>
          <w:p w:rsidR="007B55D5" w:rsidRPr="007B55D5" w:rsidRDefault="007B55D5" w:rsidP="007B55D5">
            <w:pPr>
              <w:widowControl/>
              <w:jc w:val="left"/>
              <w:rPr>
                <w:lang w:val="fr-FR"/>
              </w:rPr>
            </w:pPr>
            <w:r>
              <w:rPr>
                <w:lang w:val="fr-FR"/>
              </w:rPr>
              <w:t>Five</w:t>
            </w:r>
            <w:r w:rsidRPr="007B55D5">
              <w:rPr>
                <w:lang w:val="fr-FR"/>
              </w:rPr>
              <w:t xml:space="preserve"> point Amplitude Perturbation Q</w:t>
            </w:r>
            <w:r>
              <w:rPr>
                <w:lang w:val="fr-FR"/>
              </w:rPr>
              <w:t>uetient</w:t>
            </w:r>
          </w:p>
        </w:tc>
      </w:tr>
      <w:tr w:rsidR="005937BF" w:rsidRPr="007B55D5" w:rsidTr="005937BF">
        <w:tc>
          <w:tcPr>
            <w:tcW w:w="2825" w:type="dxa"/>
            <w:tcBorders>
              <w:top w:val="nil"/>
              <w:left w:val="nil"/>
              <w:bottom w:val="nil"/>
              <w:right w:val="nil"/>
            </w:tcBorders>
          </w:tcPr>
          <w:p w:rsidR="005937BF" w:rsidRDefault="005937BF" w:rsidP="007B55D5">
            <w:pPr>
              <w:widowControl/>
              <w:jc w:val="left"/>
            </w:pPr>
          </w:p>
        </w:tc>
        <w:tc>
          <w:tcPr>
            <w:tcW w:w="2920" w:type="dxa"/>
            <w:tcBorders>
              <w:top w:val="nil"/>
              <w:left w:val="nil"/>
              <w:bottom w:val="nil"/>
              <w:right w:val="nil"/>
            </w:tcBorders>
          </w:tcPr>
          <w:p w:rsidR="005937BF" w:rsidRPr="007B55D5" w:rsidRDefault="005937BF" w:rsidP="007B55D5">
            <w:pPr>
              <w:widowControl/>
              <w:jc w:val="left"/>
              <w:rPr>
                <w:rFonts w:hint="eastAsia"/>
                <w:lang w:val="fr-FR"/>
              </w:rPr>
            </w:pPr>
          </w:p>
        </w:tc>
        <w:tc>
          <w:tcPr>
            <w:tcW w:w="2561" w:type="dxa"/>
            <w:tcBorders>
              <w:top w:val="nil"/>
              <w:left w:val="nil"/>
              <w:bottom w:val="nil"/>
              <w:right w:val="nil"/>
            </w:tcBorders>
          </w:tcPr>
          <w:p w:rsidR="005937BF" w:rsidRDefault="005937BF" w:rsidP="007B55D5">
            <w:pPr>
              <w:widowControl/>
              <w:jc w:val="left"/>
              <w:rPr>
                <w:lang w:val="fr-FR"/>
              </w:rPr>
            </w:pPr>
          </w:p>
        </w:tc>
      </w:tr>
      <w:tr w:rsidR="007B55D5" w:rsidRPr="001B4F45" w:rsidTr="007B55D5">
        <w:tc>
          <w:tcPr>
            <w:tcW w:w="2825" w:type="dxa"/>
            <w:tcBorders>
              <w:top w:val="nil"/>
              <w:left w:val="nil"/>
              <w:bottom w:val="single" w:sz="8" w:space="0" w:color="auto"/>
              <w:right w:val="single" w:sz="4" w:space="0" w:color="auto"/>
            </w:tcBorders>
          </w:tcPr>
          <w:p w:rsidR="007B55D5" w:rsidRPr="001B4F45" w:rsidRDefault="007B55D5" w:rsidP="007B55D5">
            <w:pPr>
              <w:widowControl/>
              <w:jc w:val="left"/>
              <w:rPr>
                <w:b/>
                <w:bCs/>
              </w:rPr>
            </w:pPr>
            <w:r w:rsidRPr="001B4F45">
              <w:rPr>
                <w:rFonts w:hint="eastAsia"/>
                <w:b/>
                <w:bCs/>
              </w:rPr>
              <w:t>S</w:t>
            </w:r>
            <w:r w:rsidRPr="001B4F45">
              <w:rPr>
                <w:b/>
                <w:bCs/>
              </w:rPr>
              <w:t>himmer DDA</w:t>
            </w:r>
          </w:p>
        </w:tc>
        <w:tc>
          <w:tcPr>
            <w:tcW w:w="2920" w:type="dxa"/>
            <w:tcBorders>
              <w:top w:val="nil"/>
              <w:left w:val="single" w:sz="4" w:space="0" w:color="auto"/>
              <w:bottom w:val="single" w:sz="8" w:space="0" w:color="auto"/>
              <w:right w:val="single" w:sz="4" w:space="0" w:color="auto"/>
            </w:tcBorders>
          </w:tcPr>
          <w:p w:rsidR="007B55D5" w:rsidRPr="001B4F45" w:rsidRDefault="007B55D5" w:rsidP="007B55D5">
            <w:pPr>
              <w:widowControl/>
              <w:jc w:val="left"/>
              <w:rPr>
                <w:b/>
                <w:bCs/>
              </w:rPr>
            </w:pPr>
            <w:r w:rsidRPr="001B4F45">
              <w:rPr>
                <w:rFonts w:hint="eastAsia"/>
                <w:b/>
                <w:bCs/>
              </w:rPr>
              <w:t>N</w:t>
            </w:r>
            <w:r w:rsidRPr="001B4F45">
              <w:rPr>
                <w:b/>
                <w:bCs/>
              </w:rPr>
              <w:t>HR</w:t>
            </w:r>
          </w:p>
        </w:tc>
        <w:tc>
          <w:tcPr>
            <w:tcW w:w="2561" w:type="dxa"/>
            <w:tcBorders>
              <w:top w:val="nil"/>
              <w:left w:val="single" w:sz="4" w:space="0" w:color="auto"/>
              <w:bottom w:val="single" w:sz="8" w:space="0" w:color="auto"/>
              <w:right w:val="nil"/>
            </w:tcBorders>
          </w:tcPr>
          <w:p w:rsidR="007B55D5" w:rsidRPr="001B4F45" w:rsidRDefault="007B55D5" w:rsidP="007B55D5">
            <w:pPr>
              <w:widowControl/>
              <w:jc w:val="left"/>
              <w:rPr>
                <w:b/>
                <w:bCs/>
              </w:rPr>
            </w:pPr>
            <w:r w:rsidRPr="001B4F45">
              <w:rPr>
                <w:rFonts w:hint="eastAsia"/>
                <w:b/>
                <w:bCs/>
              </w:rPr>
              <w:t>H</w:t>
            </w:r>
            <w:r w:rsidRPr="001B4F45">
              <w:rPr>
                <w:b/>
                <w:bCs/>
              </w:rPr>
              <w:t>NR</w:t>
            </w:r>
          </w:p>
        </w:tc>
      </w:tr>
      <w:tr w:rsidR="007B55D5" w:rsidTr="005937BF">
        <w:tc>
          <w:tcPr>
            <w:tcW w:w="2825" w:type="dxa"/>
            <w:tcBorders>
              <w:top w:val="single" w:sz="8" w:space="0" w:color="auto"/>
              <w:left w:val="nil"/>
              <w:bottom w:val="nil"/>
              <w:right w:val="single" w:sz="4" w:space="0" w:color="auto"/>
            </w:tcBorders>
          </w:tcPr>
          <w:p w:rsidR="007B55D5" w:rsidRDefault="007B55D5" w:rsidP="007B55D5">
            <w:pPr>
              <w:widowControl/>
              <w:jc w:val="left"/>
            </w:pPr>
            <w:r>
              <w:t>Difference between consecutive difference between the amplitudes of consecutive periods</w:t>
            </w:r>
          </w:p>
        </w:tc>
        <w:tc>
          <w:tcPr>
            <w:tcW w:w="2920" w:type="dxa"/>
            <w:tcBorders>
              <w:top w:val="single" w:sz="8" w:space="0" w:color="auto"/>
              <w:left w:val="single" w:sz="4" w:space="0" w:color="auto"/>
              <w:bottom w:val="nil"/>
              <w:right w:val="single" w:sz="4" w:space="0" w:color="auto"/>
            </w:tcBorders>
          </w:tcPr>
          <w:p w:rsidR="007B55D5" w:rsidRDefault="007B55D5" w:rsidP="007B55D5">
            <w:pPr>
              <w:widowControl/>
              <w:jc w:val="left"/>
            </w:pPr>
            <w:r>
              <w:rPr>
                <w:rFonts w:hint="eastAsia"/>
              </w:rPr>
              <w:t>N</w:t>
            </w:r>
            <w:r>
              <w:t>oise-to-Harmonics Ratio</w:t>
            </w:r>
          </w:p>
        </w:tc>
        <w:tc>
          <w:tcPr>
            <w:tcW w:w="2561" w:type="dxa"/>
            <w:tcBorders>
              <w:top w:val="single" w:sz="8" w:space="0" w:color="auto"/>
              <w:left w:val="single" w:sz="4" w:space="0" w:color="auto"/>
              <w:bottom w:val="nil"/>
              <w:right w:val="nil"/>
            </w:tcBorders>
          </w:tcPr>
          <w:p w:rsidR="007B55D5" w:rsidRDefault="007B55D5" w:rsidP="007B55D5">
            <w:pPr>
              <w:widowControl/>
              <w:jc w:val="left"/>
            </w:pPr>
            <w:r>
              <w:rPr>
                <w:rFonts w:hint="eastAsia"/>
              </w:rPr>
              <w:t>H</w:t>
            </w:r>
            <w:r>
              <w:t>armonics to Noise Ratio</w:t>
            </w:r>
          </w:p>
          <w:p w:rsidR="007B55D5" w:rsidRDefault="007B55D5" w:rsidP="007B55D5">
            <w:pPr>
              <w:widowControl/>
              <w:jc w:val="left"/>
            </w:pPr>
          </w:p>
        </w:tc>
      </w:tr>
      <w:tr w:rsidR="005937BF" w:rsidTr="005937BF">
        <w:tc>
          <w:tcPr>
            <w:tcW w:w="2825" w:type="dxa"/>
            <w:tcBorders>
              <w:top w:val="nil"/>
              <w:left w:val="nil"/>
              <w:bottom w:val="nil"/>
              <w:right w:val="nil"/>
            </w:tcBorders>
          </w:tcPr>
          <w:p w:rsidR="005937BF" w:rsidRDefault="005937BF" w:rsidP="007B55D5">
            <w:pPr>
              <w:widowControl/>
              <w:jc w:val="left"/>
            </w:pPr>
          </w:p>
        </w:tc>
        <w:tc>
          <w:tcPr>
            <w:tcW w:w="2920" w:type="dxa"/>
            <w:tcBorders>
              <w:top w:val="nil"/>
              <w:left w:val="nil"/>
              <w:bottom w:val="nil"/>
              <w:right w:val="nil"/>
            </w:tcBorders>
          </w:tcPr>
          <w:p w:rsidR="005937BF" w:rsidRDefault="005937BF" w:rsidP="007B55D5">
            <w:pPr>
              <w:widowControl/>
              <w:jc w:val="left"/>
              <w:rPr>
                <w:rFonts w:hint="eastAsia"/>
              </w:rPr>
            </w:pPr>
          </w:p>
        </w:tc>
        <w:tc>
          <w:tcPr>
            <w:tcW w:w="2561" w:type="dxa"/>
            <w:tcBorders>
              <w:top w:val="nil"/>
              <w:left w:val="nil"/>
              <w:bottom w:val="nil"/>
              <w:right w:val="nil"/>
            </w:tcBorders>
          </w:tcPr>
          <w:p w:rsidR="005937BF" w:rsidRDefault="005937BF" w:rsidP="007B55D5">
            <w:pPr>
              <w:widowControl/>
              <w:jc w:val="left"/>
              <w:rPr>
                <w:rFonts w:hint="eastAsia"/>
              </w:rPr>
            </w:pPr>
          </w:p>
        </w:tc>
      </w:tr>
      <w:tr w:rsidR="007B55D5" w:rsidTr="005937BF">
        <w:tc>
          <w:tcPr>
            <w:tcW w:w="2825" w:type="dxa"/>
            <w:tcBorders>
              <w:top w:val="nil"/>
              <w:left w:val="nil"/>
              <w:bottom w:val="single" w:sz="8" w:space="0" w:color="auto"/>
              <w:right w:val="single" w:sz="4" w:space="0" w:color="auto"/>
            </w:tcBorders>
          </w:tcPr>
          <w:p w:rsidR="007B55D5" w:rsidRPr="001B4F45" w:rsidRDefault="007B55D5" w:rsidP="007B55D5">
            <w:pPr>
              <w:widowControl/>
              <w:jc w:val="left"/>
              <w:rPr>
                <w:b/>
                <w:bCs/>
              </w:rPr>
            </w:pPr>
            <w:r w:rsidRPr="001B4F45">
              <w:rPr>
                <w:rFonts w:hint="eastAsia"/>
                <w:b/>
                <w:bCs/>
              </w:rPr>
              <w:t>R</w:t>
            </w:r>
            <w:r w:rsidRPr="001B4F45">
              <w:rPr>
                <w:b/>
                <w:bCs/>
              </w:rPr>
              <w:t>PDE</w:t>
            </w:r>
          </w:p>
        </w:tc>
        <w:tc>
          <w:tcPr>
            <w:tcW w:w="2920" w:type="dxa"/>
            <w:tcBorders>
              <w:top w:val="nil"/>
              <w:left w:val="single" w:sz="4" w:space="0" w:color="auto"/>
              <w:bottom w:val="single" w:sz="8" w:space="0" w:color="auto"/>
              <w:right w:val="single" w:sz="4" w:space="0" w:color="auto"/>
            </w:tcBorders>
          </w:tcPr>
          <w:p w:rsidR="007B55D5" w:rsidRPr="001B4F45" w:rsidRDefault="007B55D5" w:rsidP="007B55D5">
            <w:pPr>
              <w:widowControl/>
              <w:jc w:val="left"/>
              <w:rPr>
                <w:b/>
                <w:bCs/>
              </w:rPr>
            </w:pPr>
            <w:r w:rsidRPr="001B4F45">
              <w:rPr>
                <w:rFonts w:hint="eastAsia"/>
                <w:b/>
                <w:bCs/>
              </w:rPr>
              <w:t>D</w:t>
            </w:r>
            <w:r w:rsidRPr="001B4F45">
              <w:rPr>
                <w:b/>
                <w:bCs/>
              </w:rPr>
              <w:t>FA</w:t>
            </w:r>
          </w:p>
        </w:tc>
        <w:tc>
          <w:tcPr>
            <w:tcW w:w="2561" w:type="dxa"/>
            <w:tcBorders>
              <w:top w:val="nil"/>
              <w:left w:val="single" w:sz="4" w:space="0" w:color="auto"/>
              <w:bottom w:val="single" w:sz="8" w:space="0" w:color="auto"/>
              <w:right w:val="nil"/>
            </w:tcBorders>
          </w:tcPr>
          <w:p w:rsidR="007B55D5" w:rsidRPr="001B4F45" w:rsidRDefault="007B55D5" w:rsidP="007B55D5">
            <w:pPr>
              <w:widowControl/>
              <w:jc w:val="left"/>
              <w:rPr>
                <w:b/>
                <w:bCs/>
              </w:rPr>
            </w:pPr>
            <w:r w:rsidRPr="001B4F45">
              <w:rPr>
                <w:rFonts w:hint="eastAsia"/>
                <w:b/>
                <w:bCs/>
              </w:rPr>
              <w:t>P</w:t>
            </w:r>
            <w:r w:rsidRPr="001B4F45">
              <w:rPr>
                <w:b/>
                <w:bCs/>
              </w:rPr>
              <w:t>PE</w:t>
            </w:r>
          </w:p>
        </w:tc>
      </w:tr>
      <w:tr w:rsidR="007B55D5" w:rsidTr="001B4F45">
        <w:tc>
          <w:tcPr>
            <w:tcW w:w="2825" w:type="dxa"/>
            <w:tcBorders>
              <w:top w:val="single" w:sz="8" w:space="0" w:color="auto"/>
              <w:left w:val="nil"/>
              <w:bottom w:val="single" w:sz="8" w:space="0" w:color="auto"/>
              <w:right w:val="single" w:sz="4" w:space="0" w:color="auto"/>
            </w:tcBorders>
          </w:tcPr>
          <w:p w:rsidR="007B55D5" w:rsidRDefault="007B55D5" w:rsidP="007B55D5">
            <w:pPr>
              <w:widowControl/>
              <w:jc w:val="left"/>
            </w:pPr>
            <w:r>
              <w:rPr>
                <w:rFonts w:hint="eastAsia"/>
              </w:rPr>
              <w:t>R</w:t>
            </w:r>
            <w:r>
              <w:t>ecurrence Period Density Entropy</w:t>
            </w:r>
          </w:p>
        </w:tc>
        <w:tc>
          <w:tcPr>
            <w:tcW w:w="2920" w:type="dxa"/>
            <w:tcBorders>
              <w:top w:val="single" w:sz="8" w:space="0" w:color="auto"/>
              <w:left w:val="single" w:sz="4" w:space="0" w:color="auto"/>
              <w:bottom w:val="single" w:sz="8" w:space="0" w:color="auto"/>
              <w:right w:val="single" w:sz="4" w:space="0" w:color="auto"/>
            </w:tcBorders>
          </w:tcPr>
          <w:p w:rsidR="007B55D5" w:rsidRDefault="007B55D5" w:rsidP="007B55D5">
            <w:pPr>
              <w:widowControl/>
              <w:jc w:val="left"/>
            </w:pPr>
            <w:r>
              <w:rPr>
                <w:rFonts w:hint="eastAsia"/>
              </w:rPr>
              <w:t>D</w:t>
            </w:r>
            <w:r>
              <w:t>etrended Fluctuation Analysis</w:t>
            </w:r>
          </w:p>
        </w:tc>
        <w:tc>
          <w:tcPr>
            <w:tcW w:w="2561" w:type="dxa"/>
            <w:tcBorders>
              <w:top w:val="single" w:sz="8" w:space="0" w:color="auto"/>
              <w:left w:val="single" w:sz="4" w:space="0" w:color="auto"/>
              <w:bottom w:val="single" w:sz="8" w:space="0" w:color="auto"/>
              <w:right w:val="nil"/>
            </w:tcBorders>
          </w:tcPr>
          <w:p w:rsidR="007B55D5" w:rsidRDefault="007B55D5" w:rsidP="007B55D5">
            <w:pPr>
              <w:widowControl/>
              <w:jc w:val="left"/>
            </w:pPr>
            <w:r>
              <w:rPr>
                <w:rFonts w:hint="eastAsia"/>
              </w:rPr>
              <w:t>P</w:t>
            </w:r>
            <w:r>
              <w:t>itch Period Entropy</w:t>
            </w:r>
          </w:p>
        </w:tc>
      </w:tr>
    </w:tbl>
    <w:p w:rsidR="0021347B" w:rsidRDefault="0021347B" w:rsidP="008B0A53">
      <w:pPr>
        <w:widowControl/>
        <w:jc w:val="left"/>
      </w:pPr>
    </w:p>
    <w:p w:rsidR="008B0A53" w:rsidRDefault="007B55D5">
      <w:r>
        <w:t>The term MDVP stands for the often-used KayPentax multidimensional voice program.</w:t>
      </w:r>
    </w:p>
    <w:p w:rsidR="005F1CEA" w:rsidRDefault="005F1CEA"/>
    <w:p w:rsidR="005F1CEA" w:rsidRDefault="005F1CEA" w:rsidP="005F1CEA">
      <w:pPr>
        <w:pStyle w:val="2"/>
      </w:pPr>
      <w:r>
        <w:rPr>
          <w:rFonts w:hint="eastAsia"/>
        </w:rPr>
        <w:lastRenderedPageBreak/>
        <w:t>A</w:t>
      </w:r>
      <w:r>
        <w:t>nalysis Method</w:t>
      </w:r>
    </w:p>
    <w:p w:rsidR="005F1CEA" w:rsidRDefault="00440D05" w:rsidP="005F1CEA">
      <w:r>
        <w:t>This study consists of four main parts: 1) EDA of the data, 2) A</w:t>
      </w:r>
      <w:r w:rsidR="0022601C">
        <w:t xml:space="preserve"> Full</w:t>
      </w:r>
      <w:r>
        <w:t xml:space="preserve"> </w:t>
      </w:r>
      <w:r w:rsidR="00EE7217">
        <w:t>R</w:t>
      </w:r>
      <w:r>
        <w:t xml:space="preserve">egression </w:t>
      </w:r>
      <w:r w:rsidR="00EE7217">
        <w:t>M</w:t>
      </w:r>
      <w:r>
        <w:t>odel of the dataset, 3) ANOVA blocked by different phonation task, 4) LSD analysis blocked by patient gender.</w:t>
      </w:r>
    </w:p>
    <w:p w:rsidR="00440D05" w:rsidRDefault="00440D05" w:rsidP="00440D05">
      <w:pPr>
        <w:pStyle w:val="a4"/>
        <w:numPr>
          <w:ilvl w:val="0"/>
          <w:numId w:val="1"/>
        </w:numPr>
        <w:ind w:firstLineChars="0"/>
      </w:pPr>
      <w:r>
        <w:rPr>
          <w:rFonts w:hint="eastAsia"/>
        </w:rPr>
        <w:t>E</w:t>
      </w:r>
      <w:r>
        <w:t>DA</w:t>
      </w:r>
    </w:p>
    <w:p w:rsidR="00440D05" w:rsidRDefault="00440D05" w:rsidP="00440D05">
      <w:pPr>
        <w:pStyle w:val="a4"/>
        <w:ind w:left="360" w:firstLineChars="0" w:firstLine="0"/>
        <w:rPr>
          <w:rFonts w:hint="eastAsia"/>
        </w:rPr>
      </w:pPr>
      <w:r>
        <w:rPr>
          <w:rFonts w:hint="eastAsia"/>
        </w:rPr>
        <w:t>D</w:t>
      </w:r>
      <w:r>
        <w:t>uring the Exploratory Data Analysis, we double check</w:t>
      </w:r>
      <w:r w:rsidR="005D7702">
        <w:t>ed</w:t>
      </w:r>
      <w:r>
        <w:t xml:space="preserve"> the missing values</w:t>
      </w:r>
      <w:r w:rsidR="005D7702">
        <w:t xml:space="preserve"> of each feature</w:t>
      </w:r>
      <w:r>
        <w:t>, and dr</w:t>
      </w:r>
      <w:r w:rsidR="005D7702">
        <w:t>e</w:t>
      </w:r>
      <w:r>
        <w:t>w up a correlation matrix of all the features used presented in the dataset.</w:t>
      </w:r>
    </w:p>
    <w:p w:rsidR="00440D05" w:rsidRDefault="00EE7217" w:rsidP="00440D05">
      <w:pPr>
        <w:pStyle w:val="a4"/>
        <w:numPr>
          <w:ilvl w:val="0"/>
          <w:numId w:val="1"/>
        </w:numPr>
        <w:ind w:firstLineChars="0"/>
      </w:pPr>
      <w:r>
        <w:t xml:space="preserve">Full </w:t>
      </w:r>
      <w:r w:rsidR="00440D05">
        <w:rPr>
          <w:rFonts w:hint="eastAsia"/>
        </w:rPr>
        <w:t>Re</w:t>
      </w:r>
      <w:r w:rsidR="00440D05">
        <w:t>gression model</w:t>
      </w:r>
    </w:p>
    <w:p w:rsidR="007F37EF" w:rsidRDefault="005D7702" w:rsidP="007F37EF">
      <w:pPr>
        <w:pStyle w:val="a4"/>
        <w:ind w:left="360" w:firstLineChars="0" w:firstLine="0"/>
      </w:pPr>
      <w:r>
        <w:t xml:space="preserve">Following the EDA, a full regression model of the dataset was performed. </w:t>
      </w:r>
      <w:r w:rsidR="007F37EF">
        <w:t>Based on the results gotten from the regression model, we were able to extract the significant features using the mallows’ Cp criterion. Then, we performed an ANOVA test on the full regression model and the reduced regression model with only the extracted significant features.</w:t>
      </w:r>
    </w:p>
    <w:p w:rsidR="00440D05" w:rsidRDefault="00440D05" w:rsidP="00440D05">
      <w:pPr>
        <w:pStyle w:val="a4"/>
        <w:numPr>
          <w:ilvl w:val="0"/>
          <w:numId w:val="1"/>
        </w:numPr>
        <w:ind w:firstLineChars="0"/>
      </w:pPr>
      <w:r>
        <w:rPr>
          <w:rFonts w:hint="eastAsia"/>
        </w:rPr>
        <w:t>A</w:t>
      </w:r>
      <w:r>
        <w:t xml:space="preserve">NOVA </w:t>
      </w:r>
      <w:r w:rsidR="00056FCD">
        <w:t>b</w:t>
      </w:r>
      <w:r>
        <w:t>locked by different phonation task</w:t>
      </w:r>
    </w:p>
    <w:p w:rsidR="00E91BBB" w:rsidRPr="00056FCD" w:rsidRDefault="00056FCD" w:rsidP="00E91BBB">
      <w:pPr>
        <w:pStyle w:val="a4"/>
        <w:ind w:left="360" w:firstLineChars="0" w:firstLine="0"/>
        <w:rPr>
          <w:rFonts w:hint="eastAsia"/>
        </w:rPr>
      </w:pPr>
      <w:r>
        <w:t xml:space="preserve">As introduced in the dataset overview, the data acquiring </w:t>
      </w:r>
      <w:r w:rsidR="00EE7217">
        <w:t>consists of 6 tasks. Presented with such characteristic, we chose to block this factor. By assigning each phonation task with their corresponding number, we were able to 1) run regression on all six methods, 2) extract significant features of each method, 3) run ANOVA for each method of the full and the reduced regression model.</w:t>
      </w:r>
    </w:p>
    <w:p w:rsidR="00E91BBB" w:rsidRDefault="00440D05" w:rsidP="00E91BBB">
      <w:pPr>
        <w:pStyle w:val="a4"/>
        <w:numPr>
          <w:ilvl w:val="0"/>
          <w:numId w:val="1"/>
        </w:numPr>
        <w:ind w:firstLineChars="0"/>
        <w:rPr>
          <w:rFonts w:hint="eastAsia"/>
        </w:rPr>
      </w:pPr>
      <w:r>
        <w:rPr>
          <w:rFonts w:hint="eastAsia"/>
        </w:rPr>
        <w:t>L</w:t>
      </w:r>
      <w:r>
        <w:t>SD Analysis blocked by patient gender</w:t>
      </w:r>
    </w:p>
    <w:p w:rsidR="00E91BBB" w:rsidRDefault="00EE7217" w:rsidP="00E91BBB">
      <w:pPr>
        <w:pStyle w:val="a4"/>
        <w:ind w:left="360" w:firstLineChars="0" w:firstLine="0"/>
        <w:rPr>
          <w:rFonts w:hint="eastAsia"/>
        </w:rPr>
      </w:pPr>
      <w:r>
        <w:rPr>
          <w:rFonts w:hint="eastAsia"/>
        </w:rPr>
        <w:t>L</w:t>
      </w:r>
      <w:r>
        <w:t>astly, within each analysis of the different phonation task, we also performed a LSD analysis on the two patient genders. By blocking patient’s gender, we hope to investigate the difference between male patient Parkinson disease and female patient Parkinson disease.</w:t>
      </w:r>
    </w:p>
    <w:p w:rsidR="00440D05" w:rsidRPr="00440D05" w:rsidRDefault="00440D05" w:rsidP="00440D05">
      <w:pPr>
        <w:rPr>
          <w:rFonts w:hint="eastAsia"/>
        </w:rPr>
      </w:pPr>
    </w:p>
    <w:sectPr w:rsidR="00440D05" w:rsidRPr="00440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D74E4"/>
    <w:multiLevelType w:val="hybridMultilevel"/>
    <w:tmpl w:val="F8127CD0"/>
    <w:lvl w:ilvl="0" w:tplc="2E4A3F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907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53"/>
    <w:rsid w:val="00056FCD"/>
    <w:rsid w:val="001B1E59"/>
    <w:rsid w:val="001B4F45"/>
    <w:rsid w:val="0021347B"/>
    <w:rsid w:val="0022601C"/>
    <w:rsid w:val="002607D1"/>
    <w:rsid w:val="003E35BB"/>
    <w:rsid w:val="00440D05"/>
    <w:rsid w:val="00501E3D"/>
    <w:rsid w:val="005937BF"/>
    <w:rsid w:val="005D7702"/>
    <w:rsid w:val="005F1CEA"/>
    <w:rsid w:val="006C4AD6"/>
    <w:rsid w:val="007B55D5"/>
    <w:rsid w:val="007F37EF"/>
    <w:rsid w:val="008B0A53"/>
    <w:rsid w:val="00E91BBB"/>
    <w:rsid w:val="00EE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AF72"/>
  <w15:chartTrackingRefBased/>
  <w15:docId w15:val="{D35E7C41-F798-4685-8E3B-0FF33713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0A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1C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A53"/>
    <w:rPr>
      <w:b/>
      <w:bCs/>
      <w:kern w:val="44"/>
      <w:sz w:val="44"/>
      <w:szCs w:val="44"/>
    </w:rPr>
  </w:style>
  <w:style w:type="paragraph" w:customStyle="1" w:styleId="paragraph">
    <w:name w:val="paragraph"/>
    <w:basedOn w:val="a"/>
    <w:semiHidden/>
    <w:rsid w:val="008B0A53"/>
    <w:pPr>
      <w:widowControl/>
      <w:spacing w:before="100" w:beforeAutospacing="1" w:after="100" w:afterAutospacing="1"/>
      <w:jc w:val="left"/>
    </w:pPr>
    <w:rPr>
      <w:rFonts w:ascii="等线" w:eastAsia="等线" w:hAnsi="等线" w:cs="Times New Roman"/>
      <w:kern w:val="0"/>
      <w:sz w:val="24"/>
      <w:szCs w:val="24"/>
    </w:rPr>
  </w:style>
  <w:style w:type="table" w:styleId="a3">
    <w:name w:val="Table Grid"/>
    <w:basedOn w:val="a1"/>
    <w:uiPriority w:val="39"/>
    <w:rsid w:val="0021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2134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20">
    <w:name w:val="标题 2 字符"/>
    <w:basedOn w:val="a0"/>
    <w:link w:val="2"/>
    <w:uiPriority w:val="9"/>
    <w:rsid w:val="005F1CEA"/>
    <w:rPr>
      <w:rFonts w:asciiTheme="majorHAnsi" w:eastAsiaTheme="majorEastAsia" w:hAnsiTheme="majorHAnsi" w:cstheme="majorBidi"/>
      <w:b/>
      <w:bCs/>
      <w:sz w:val="32"/>
      <w:szCs w:val="32"/>
    </w:rPr>
  </w:style>
  <w:style w:type="paragraph" w:styleId="a4">
    <w:name w:val="List Paragraph"/>
    <w:basedOn w:val="a"/>
    <w:uiPriority w:val="34"/>
    <w:qFormat/>
    <w:rsid w:val="00440D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4969">
      <w:bodyDiv w:val="1"/>
      <w:marLeft w:val="0"/>
      <w:marRight w:val="0"/>
      <w:marTop w:val="0"/>
      <w:marBottom w:val="0"/>
      <w:divBdr>
        <w:top w:val="none" w:sz="0" w:space="0" w:color="auto"/>
        <w:left w:val="none" w:sz="0" w:space="0" w:color="auto"/>
        <w:bottom w:val="none" w:sz="0" w:space="0" w:color="auto"/>
        <w:right w:val="none" w:sz="0" w:space="0" w:color="auto"/>
      </w:divBdr>
      <w:divsChild>
        <w:div w:id="702481674">
          <w:marLeft w:val="0"/>
          <w:marRight w:val="0"/>
          <w:marTop w:val="0"/>
          <w:marBottom w:val="0"/>
          <w:divBdr>
            <w:top w:val="none" w:sz="0" w:space="0" w:color="auto"/>
            <w:left w:val="none" w:sz="0" w:space="0" w:color="auto"/>
            <w:bottom w:val="none" w:sz="0" w:space="0" w:color="auto"/>
            <w:right w:val="none" w:sz="0" w:space="0" w:color="auto"/>
          </w:divBdr>
        </w:div>
        <w:div w:id="1532499853">
          <w:marLeft w:val="0"/>
          <w:marRight w:val="0"/>
          <w:marTop w:val="0"/>
          <w:marBottom w:val="0"/>
          <w:divBdr>
            <w:top w:val="none" w:sz="0" w:space="0" w:color="auto"/>
            <w:left w:val="none" w:sz="0" w:space="0" w:color="auto"/>
            <w:bottom w:val="none" w:sz="0" w:space="0" w:color="auto"/>
            <w:right w:val="none" w:sz="0" w:space="0" w:color="auto"/>
          </w:divBdr>
        </w:div>
        <w:div w:id="347295208">
          <w:marLeft w:val="0"/>
          <w:marRight w:val="0"/>
          <w:marTop w:val="0"/>
          <w:marBottom w:val="0"/>
          <w:divBdr>
            <w:top w:val="none" w:sz="0" w:space="0" w:color="auto"/>
            <w:left w:val="none" w:sz="0" w:space="0" w:color="auto"/>
            <w:bottom w:val="none" w:sz="0" w:space="0" w:color="auto"/>
            <w:right w:val="none" w:sz="0" w:space="0" w:color="auto"/>
          </w:divBdr>
        </w:div>
        <w:div w:id="1347908170">
          <w:marLeft w:val="0"/>
          <w:marRight w:val="0"/>
          <w:marTop w:val="0"/>
          <w:marBottom w:val="0"/>
          <w:divBdr>
            <w:top w:val="none" w:sz="0" w:space="0" w:color="auto"/>
            <w:left w:val="none" w:sz="0" w:space="0" w:color="auto"/>
            <w:bottom w:val="none" w:sz="0" w:space="0" w:color="auto"/>
            <w:right w:val="none" w:sz="0" w:space="0" w:color="auto"/>
          </w:divBdr>
        </w:div>
        <w:div w:id="453443873">
          <w:marLeft w:val="0"/>
          <w:marRight w:val="0"/>
          <w:marTop w:val="0"/>
          <w:marBottom w:val="0"/>
          <w:divBdr>
            <w:top w:val="none" w:sz="0" w:space="0" w:color="auto"/>
            <w:left w:val="none" w:sz="0" w:space="0" w:color="auto"/>
            <w:bottom w:val="none" w:sz="0" w:space="0" w:color="auto"/>
            <w:right w:val="none" w:sz="0" w:space="0" w:color="auto"/>
          </w:divBdr>
        </w:div>
      </w:divsChild>
    </w:div>
    <w:div w:id="1981762221">
      <w:bodyDiv w:val="1"/>
      <w:marLeft w:val="0"/>
      <w:marRight w:val="0"/>
      <w:marTop w:val="0"/>
      <w:marBottom w:val="0"/>
      <w:divBdr>
        <w:top w:val="none" w:sz="0" w:space="0" w:color="auto"/>
        <w:left w:val="none" w:sz="0" w:space="0" w:color="auto"/>
        <w:bottom w:val="none" w:sz="0" w:space="0" w:color="auto"/>
        <w:right w:val="none" w:sz="0" w:space="0" w:color="auto"/>
      </w:divBdr>
      <w:divsChild>
        <w:div w:id="562448285">
          <w:marLeft w:val="0"/>
          <w:marRight w:val="0"/>
          <w:marTop w:val="0"/>
          <w:marBottom w:val="0"/>
          <w:divBdr>
            <w:top w:val="none" w:sz="0" w:space="0" w:color="auto"/>
            <w:left w:val="none" w:sz="0" w:space="0" w:color="auto"/>
            <w:bottom w:val="none" w:sz="0" w:space="0" w:color="auto"/>
            <w:right w:val="none" w:sz="0" w:space="0" w:color="auto"/>
          </w:divBdr>
          <w:divsChild>
            <w:div w:id="1245919814">
              <w:marLeft w:val="0"/>
              <w:marRight w:val="0"/>
              <w:marTop w:val="0"/>
              <w:marBottom w:val="0"/>
              <w:divBdr>
                <w:top w:val="none" w:sz="0" w:space="0" w:color="auto"/>
                <w:left w:val="none" w:sz="0" w:space="0" w:color="auto"/>
                <w:bottom w:val="none" w:sz="0" w:space="0" w:color="auto"/>
                <w:right w:val="none" w:sz="0" w:space="0" w:color="auto"/>
              </w:divBdr>
              <w:divsChild>
                <w:div w:id="21206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Marco</dc:creator>
  <cp:keywords/>
  <dc:description/>
  <cp:lastModifiedBy>Zhuang Marco</cp:lastModifiedBy>
  <cp:revision>6</cp:revision>
  <dcterms:created xsi:type="dcterms:W3CDTF">2023-06-14T07:01:00Z</dcterms:created>
  <dcterms:modified xsi:type="dcterms:W3CDTF">2023-06-15T08:10:00Z</dcterms:modified>
</cp:coreProperties>
</file>