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EB8D" w14:textId="77777777" w:rsidR="009F5DAC" w:rsidRPr="009F5DAC" w:rsidRDefault="009F5DAC" w:rsidP="009F5DAC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📓</w:t>
      </w:r>
      <w:r w:rsidRPr="009F5DAC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FICHA TÉCNICA Y ESQUEMA DEL TFG</w:t>
      </w:r>
    </w:p>
    <w:p w14:paraId="42A38A64" w14:textId="77777777" w:rsidR="009F5DAC" w:rsidRPr="009F5DAC" w:rsidRDefault="009F5DAC" w:rsidP="009F5DA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📌</w:t>
      </w:r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Título Propuesto para el TFG</w:t>
      </w:r>
    </w:p>
    <w:p w14:paraId="1700F612" w14:textId="77777777" w:rsidR="009F5DAC" w:rsidRPr="009F5DAC" w:rsidRDefault="009F5DAC" w:rsidP="009F5DAC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"Diseño, Análisis de Vulnerabilidades y Blindaje de Seguridad en Redes de Transporte de Audio sobre IP (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AoIP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) bajo Estándar AES67"</w:t>
      </w:r>
    </w:p>
    <w:p w14:paraId="1AECDEEB" w14:textId="77777777" w:rsidR="009F5DAC" w:rsidRPr="009F5DAC" w:rsidRDefault="009F5DAC" w:rsidP="009F5DA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🛠️</w:t>
      </w:r>
      <w:r w:rsidRPr="009F5DA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1. Entorno y Herramientas (100% Gratuitas)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617"/>
        <w:gridCol w:w="3542"/>
      </w:tblGrid>
      <w:tr w:rsidR="009F5DAC" w:rsidRPr="009F5DAC" w14:paraId="0C8BF770" w14:textId="77777777" w:rsidTr="009F5D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90B3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E6C3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Software / 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A879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Función</w:t>
            </w:r>
          </w:p>
        </w:tc>
      </w:tr>
      <w:tr w:rsidR="009F5DAC" w:rsidRPr="009F5DAC" w14:paraId="6DFFAC5C" w14:textId="77777777" w:rsidTr="009F5D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301E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Generador de Audio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E416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AES67 Daemon / Ravenna Virtual Driver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FD22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Emite el flujo de audio RTP por la interfaz de red virtual.</w:t>
            </w:r>
          </w:p>
        </w:tc>
      </w:tr>
      <w:tr w:rsidR="009F5DAC" w:rsidRPr="009F5DAC" w14:paraId="359F94F9" w14:textId="77777777" w:rsidTr="009F5D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294E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Auditor de Tráfico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4DC1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Wireshark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DCB3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Captura e inspecciona los paquetes de audio y reloj (PTP).</w:t>
            </w:r>
          </w:p>
        </w:tc>
      </w:tr>
      <w:tr w:rsidR="009F5DAC" w:rsidRPr="009F5DAC" w14:paraId="2035AEC1" w14:textId="77777777" w:rsidTr="009F5D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D50C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Herramienta de </w:t>
            </w:r>
            <w:proofErr w:type="spellStart"/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Pentesting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3F6DD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Python 3 + Librería </w:t>
            </w:r>
            <w:proofErr w:type="spellStart"/>
            <w:r w:rsidRPr="009F5DAC">
              <w:rPr>
                <w:rFonts w:ascii="Arial" w:eastAsia="Times New Roman" w:hAnsi="Arial" w:cs="Courier New"/>
                <w:kern w:val="0"/>
                <w:sz w:val="20"/>
                <w:szCs w:val="20"/>
                <w:lang w:eastAsia="es-ES"/>
                <w14:ligatures w14:val="none"/>
              </w:rPr>
              <w:t>scapy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5D64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Genera y lanza ataques simulados a la red de audio.</w:t>
            </w:r>
          </w:p>
        </w:tc>
      </w:tr>
      <w:tr w:rsidR="009F5DAC" w:rsidRPr="009F5DAC" w14:paraId="64B48A8D" w14:textId="77777777" w:rsidTr="009F5D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EB65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Simulador de 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4DE4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GNS3 / Cisco </w:t>
            </w:r>
            <w:proofErr w:type="spellStart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Packet</w:t>
            </w:r>
            <w:proofErr w:type="spellEnd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Tracer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199E" w14:textId="77777777" w:rsidR="009F5DAC" w:rsidRPr="009F5DAC" w:rsidRDefault="009F5DAC" w:rsidP="009F5DAC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Diseña los switches virtuales con </w:t>
            </w:r>
            <w:proofErr w:type="spellStart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VLANs</w:t>
            </w:r>
            <w:proofErr w:type="spellEnd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y </w:t>
            </w:r>
            <w:proofErr w:type="spellStart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>ACLs</w:t>
            </w:r>
            <w:proofErr w:type="spellEnd"/>
            <w:r w:rsidRPr="009F5DAC"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para la fase de mitigación.</w:t>
            </w:r>
          </w:p>
        </w:tc>
      </w:tr>
    </w:tbl>
    <w:p w14:paraId="7D344059" w14:textId="77777777" w:rsidR="009F5DAC" w:rsidRPr="009F5DAC" w:rsidRDefault="009F5DAC" w:rsidP="009F5DA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🏗️</w:t>
      </w:r>
      <w:r w:rsidRPr="009F5DA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2. Arquitectura de la Red del Laboratorio</w:t>
      </w:r>
    </w:p>
    <w:p w14:paraId="5895A392" w14:textId="77777777" w:rsidR="009F5DAC" w:rsidRPr="009F5DAC" w:rsidRDefault="009F5DAC" w:rsidP="009F5DAC">
      <w:pPr>
        <w:spacing w:after="0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Plaintext</w:t>
      </w:r>
      <w:proofErr w:type="spellEnd"/>
    </w:p>
    <w:p w14:paraId="7FB10103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[ Emisor Audio </w:t>
      </w:r>
      <w:proofErr w:type="gram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Virtual ]</w:t>
      </w:r>
      <w:proofErr w:type="gram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─── (RTP / </w:t>
      </w:r>
      <w:proofErr w:type="spell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Unicast</w:t>
      </w:r>
      <w:proofErr w:type="spell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Multicast</w:t>
      </w:r>
      <w:proofErr w:type="spell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) ───► [ Receptor Audio ]</w:t>
      </w:r>
    </w:p>
    <w:p w14:paraId="4480BC49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                  │</w:t>
      </w:r>
    </w:p>
    <w:p w14:paraId="19C42173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┌─────────────────┴─────────────────┐</w:t>
      </w:r>
    </w:p>
    <w:p w14:paraId="144405F5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│   Interfaz Virtual de Red (</w:t>
      </w:r>
      <w:proofErr w:type="gram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NIC)   </w:t>
      </w:r>
      <w:proofErr w:type="gram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│</w:t>
      </w:r>
    </w:p>
    <w:p w14:paraId="10A53EEE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└─────────────────┬─────────────────┘</w:t>
      </w:r>
    </w:p>
    <w:p w14:paraId="2E6BE968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                  │</w:t>
      </w:r>
    </w:p>
    <w:p w14:paraId="7CE6166A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┌──────────────────────────┴──────────────────────────┐</w:t>
      </w:r>
    </w:p>
    <w:p w14:paraId="21F6E655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│                                                     │</w:t>
      </w:r>
    </w:p>
    <w:p w14:paraId="17EF0E3E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[ Atacante / </w:t>
      </w:r>
      <w:proofErr w:type="spellStart"/>
      <w:proofErr w:type="gram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Pentester</w:t>
      </w:r>
      <w:proofErr w:type="spell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      [ Monitor / Auditor ]</w:t>
      </w:r>
    </w:p>
    <w:p w14:paraId="49021F50" w14:textId="77777777" w:rsidR="009F5DAC" w:rsidRPr="009F5DAC" w:rsidRDefault="009F5DAC" w:rsidP="009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</w:pP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(Scripts Python/</w:t>
      </w:r>
      <w:proofErr w:type="spellStart"/>
      <w:proofErr w:type="gram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Scapy</w:t>
      </w:r>
      <w:proofErr w:type="spell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)   </w:t>
      </w:r>
      <w:proofErr w:type="gramEnd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 xml:space="preserve">                               (Wireshark / PTP)</w:t>
      </w:r>
    </w:p>
    <w:p w14:paraId="71782224" w14:textId="77777777" w:rsidR="009F5DAC" w:rsidRPr="009F5DAC" w:rsidRDefault="009F5DAC" w:rsidP="009F5DA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🔬</w:t>
      </w:r>
      <w:r w:rsidRPr="009F5DA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3. Fases Prácticas del Proyecto (Los 3 Experimentos)</w:t>
      </w:r>
    </w:p>
    <w:p w14:paraId="28C2B65E" w14:textId="77777777" w:rsidR="009F5DAC" w:rsidRPr="009F5DAC" w:rsidRDefault="009F5DAC" w:rsidP="009F5DA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>Fase 1: Reconocimiento e Inspección Pasiva (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>Sniffing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50DAEE38" w14:textId="77777777" w:rsidR="009F5DAC" w:rsidRPr="009F5DAC" w:rsidRDefault="009F5DAC" w:rsidP="009F5DA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Objetivo: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Demostrar la falta de cifrado en el estándar.</w:t>
      </w:r>
    </w:p>
    <w:p w14:paraId="79F1AB6A" w14:textId="77777777" w:rsidR="009F5DAC" w:rsidRPr="009F5DAC" w:rsidRDefault="009F5DAC" w:rsidP="009F5DA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Prueba: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Capturar el tráfico RTP en la red con Wireshark, aislar la carga útil de datos (</w:t>
      </w:r>
      <w:proofErr w:type="spellStart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payload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) y reconstruir/extraer el archivo de audio </w:t>
      </w: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wav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transmitido sin autorización.</w:t>
      </w:r>
    </w:p>
    <w:p w14:paraId="4749EFE1" w14:textId="77777777" w:rsidR="009F5DAC" w:rsidRPr="009F5DAC" w:rsidRDefault="009F5DAC" w:rsidP="009F5DA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Fase 2: 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>Pentesting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y Vulneración de la Red (Ataques)</w:t>
      </w:r>
    </w:p>
    <w:p w14:paraId="7A8453A4" w14:textId="77777777" w:rsidR="009F5DAC" w:rsidRPr="009F5DAC" w:rsidRDefault="009F5DAC" w:rsidP="009F5DA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Ataque A — Desincronización PTP (IEEE 1588):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Inyección de paquetes de tiempo manipulados para desfasar el reloj maestro (</w:t>
      </w:r>
      <w:proofErr w:type="spellStart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Grandmaster</w:t>
      </w:r>
      <w:proofErr w:type="spellEnd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Clock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). </w:t>
      </w:r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Resultado: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Chasquidos, pérdida de muestras o corte total del audio.</w:t>
      </w:r>
    </w:p>
    <w:p w14:paraId="4189B0AA" w14:textId="77777777" w:rsidR="009F5DAC" w:rsidRPr="009F5DAC" w:rsidRDefault="009F5DAC" w:rsidP="009F5DA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Ataque B — 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Flooding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/ DoS en el puerto RTP: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Envío masivo de paquetes UDP aleatorios al puerto de audio. </w:t>
      </w:r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Resultado: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Saturación del buffer y latencia inasumible.</w:t>
      </w:r>
    </w:p>
    <w:p w14:paraId="5A4B4DC9" w14:textId="77777777" w:rsidR="009F5DAC" w:rsidRPr="009F5DAC" w:rsidRDefault="009F5DAC" w:rsidP="009F5DA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Fase 3: Propuesta de Mitigación y 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>Hardening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(La Solución de Ingeniería)</w:t>
      </w:r>
    </w:p>
    <w:p w14:paraId="15F404AB" w14:textId="77777777" w:rsidR="009F5DAC" w:rsidRPr="009F5DAC" w:rsidRDefault="009F5DAC" w:rsidP="009F5DA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Aislamiento por 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VLANs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Separación del tráfico de control, audio (RTP) y datos generales.</w:t>
      </w:r>
    </w:p>
    <w:p w14:paraId="4D63D622" w14:textId="77777777" w:rsidR="009F5DAC" w:rsidRPr="009F5DAC" w:rsidRDefault="009F5DAC" w:rsidP="009F5DA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Calidad de Servicio (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QoS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/ 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DiffServ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Marcar paquetes PTP y RTP con prioridad estricta (</w:t>
      </w:r>
      <w:r w:rsidRPr="009F5DAC">
        <w:rPr>
          <w:rFonts w:ascii="Arial" w:eastAsia="Times New Roman" w:hAnsi="Arial" w:cs="Courier New"/>
          <w:kern w:val="0"/>
          <w:sz w:val="20"/>
          <w:szCs w:val="20"/>
          <w:lang w:eastAsia="es-ES"/>
          <w14:ligatures w14:val="none"/>
        </w:rPr>
        <w:t>DSCP EF / 46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0A1AB12B" w14:textId="77777777" w:rsidR="009F5DAC" w:rsidRPr="009F5DAC" w:rsidRDefault="009F5DAC" w:rsidP="009F5DA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Reglas de Seguridad (</w:t>
      </w:r>
      <w:proofErr w:type="spellStart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ACLs</w:t>
      </w:r>
      <w:proofErr w:type="spellEnd"/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/ Port Security):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Configuración de switches para permitir solo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MACs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/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IPs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autorizadas y mitigar inyecciones de paquetes.</w:t>
      </w:r>
    </w:p>
    <w:p w14:paraId="3D0B77CB" w14:textId="77777777" w:rsidR="009F5DAC" w:rsidRPr="009F5DAC" w:rsidRDefault="009F5DAC" w:rsidP="009F5DA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5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📚</w:t>
      </w:r>
      <w:r w:rsidRPr="009F5DA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4. Índice Estructurado para la Memoria (Para el Tribunal de la UPV)</w:t>
      </w:r>
    </w:p>
    <w:p w14:paraId="7BFF70EC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Introducción y Objetivos: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Justificación de la migración analógico </w:t>
      </w:r>
      <w:r w:rsidRPr="009F5DAC">
        <w:rPr>
          <w:rFonts w:ascii="Segoe UI Symbol" w:eastAsia="Times New Roman" w:hAnsi="Segoe UI Symbol" w:cs="Segoe UI Symbol"/>
          <w:kern w:val="0"/>
          <w:sz w:val="24"/>
          <w:szCs w:val="24"/>
          <w:lang w:eastAsia="es-ES"/>
          <w14:ligatures w14:val="none"/>
        </w:rPr>
        <w:t>➔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AoIP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en la industria audiovisual.</w:t>
      </w:r>
    </w:p>
    <w:p w14:paraId="119C0732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Estado del Arte: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Análisis de los protocolos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AoIP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actuales (Dante,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Ravenna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Livewire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) y el estándar unificado </w:t>
      </w: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AES67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9CCCD93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Fundamentos de Red y Seguridad:</w:t>
      </w:r>
    </w:p>
    <w:p w14:paraId="30F75406" w14:textId="77777777" w:rsidR="009F5DAC" w:rsidRPr="009F5DAC" w:rsidRDefault="009F5DAC" w:rsidP="009F5DAC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El protocolo RTP (</w:t>
      </w:r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Real-time </w:t>
      </w:r>
      <w:proofErr w:type="spellStart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Transport</w:t>
      </w:r>
      <w:proofErr w:type="spellEnd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9F5DAC">
        <w:rPr>
          <w:rFonts w:ascii="Arial" w:eastAsia="Times New Roman" w:hAnsi="Arial" w:cs="Times New Roman"/>
          <w:i/>
          <w:iCs/>
          <w:kern w:val="0"/>
          <w:sz w:val="24"/>
          <w:szCs w:val="24"/>
          <w:lang w:eastAsia="es-ES"/>
          <w14:ligatures w14:val="none"/>
        </w:rPr>
        <w:t>Protocol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) sobre UDP.</w:t>
      </w:r>
    </w:p>
    <w:p w14:paraId="1B5F38EF" w14:textId="77777777" w:rsidR="009F5DAC" w:rsidRPr="009F5DAC" w:rsidRDefault="009F5DAC" w:rsidP="009F5DAC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La importancia crítica del reloj de sincronización </w:t>
      </w: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PTPv2 (IEEE 1588-2008)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F17D8A1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Desarrollo del Laboratorio Virtual: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Configuración del entorno de pruebas sin hardware dedicado.</w:t>
      </w:r>
    </w:p>
    <w:p w14:paraId="40DE6DFB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Auditoría de Ciberseguridad (Fase Experimental):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Metodología de los ataques, capturas de Wireshark y scripts en Python.</w:t>
      </w:r>
    </w:p>
    <w:p w14:paraId="302E19B1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Propuesta de Arquitectura Segura:</w:t>
      </w:r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Guía de configuración y </w:t>
      </w:r>
      <w:proofErr w:type="spellStart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>hardening</w:t>
      </w:r>
      <w:proofErr w:type="spellEnd"/>
      <w:r w:rsidRPr="009F5DAC"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  <w:t xml:space="preserve"> para entornos de producción (estudios/televisión/eventos).</w:t>
      </w:r>
    </w:p>
    <w:p w14:paraId="739C572A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Conclusiones y Trabajos Futuros.</w:t>
      </w:r>
    </w:p>
    <w:p w14:paraId="4FC8EB7B" w14:textId="77777777" w:rsidR="009F5DAC" w:rsidRPr="009F5DAC" w:rsidRDefault="009F5DAC" w:rsidP="009F5DA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4"/>
          <w:szCs w:val="24"/>
          <w:lang w:eastAsia="es-ES"/>
          <w14:ligatures w14:val="none"/>
        </w:rPr>
      </w:pPr>
      <w:r w:rsidRPr="009F5DAC">
        <w:rPr>
          <w:rFonts w:ascii="Arial" w:eastAsia="Times New Roman" w:hAnsi="Arial" w:cs="Times New Roman"/>
          <w:b/>
          <w:bCs/>
          <w:kern w:val="0"/>
          <w:sz w:val="24"/>
          <w:szCs w:val="24"/>
          <w:lang w:eastAsia="es-ES"/>
          <w14:ligatures w14:val="none"/>
        </w:rPr>
        <w:t>Pliego de Condiciones y Presupuesto.</w:t>
      </w:r>
    </w:p>
    <w:p w14:paraId="434EE12F" w14:textId="77777777" w:rsidR="009F5DAC" w:rsidRPr="009F5DAC" w:rsidRDefault="009F5DAC" w:rsidP="009F5DAC">
      <w:pPr>
        <w:jc w:val="right"/>
      </w:pPr>
    </w:p>
    <w:sectPr w:rsidR="009F5DAC" w:rsidRPr="009F5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42CE8"/>
    <w:multiLevelType w:val="multilevel"/>
    <w:tmpl w:val="0A0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85DB8"/>
    <w:multiLevelType w:val="multilevel"/>
    <w:tmpl w:val="412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0795B"/>
    <w:multiLevelType w:val="multilevel"/>
    <w:tmpl w:val="CE1C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26942"/>
    <w:multiLevelType w:val="multilevel"/>
    <w:tmpl w:val="B4F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10702">
    <w:abstractNumId w:val="3"/>
  </w:num>
  <w:num w:numId="2" w16cid:durableId="1149371022">
    <w:abstractNumId w:val="1"/>
  </w:num>
  <w:num w:numId="3" w16cid:durableId="200672785">
    <w:abstractNumId w:val="0"/>
  </w:num>
  <w:num w:numId="4" w16cid:durableId="75571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AC"/>
    <w:rsid w:val="009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65E3"/>
  <w15:chartTrackingRefBased/>
  <w15:docId w15:val="{FEECA428-D672-446F-9609-9D16067B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F5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F5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F5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DA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F5DAC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F5DAC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5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F5D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5DAC"/>
    <w:rPr>
      <w:rFonts w:ascii="Courier New" w:eastAsia="Times New Roman" w:hAnsi="Courier New" w:cs="Courier New"/>
      <w:sz w:val="20"/>
      <w:szCs w:val="20"/>
    </w:rPr>
  </w:style>
  <w:style w:type="character" w:customStyle="1" w:styleId="ng-tns-c1862310050-339">
    <w:name w:val="ng-tns-c1862310050-339"/>
    <w:basedOn w:val="Fuentedeprrafopredeter"/>
    <w:rsid w:val="009F5DA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5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5DA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19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2943</Characters>
  <Application>Microsoft Office Word</Application>
  <DocSecurity>0</DocSecurity>
  <Lines>24</Lines>
  <Paragraphs>6</Paragraphs>
  <ScaleCrop>false</ScaleCrop>
  <Company>Altadia Group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 Sanchez Prats</cp:lastModifiedBy>
  <cp:revision>1</cp:revision>
  <dcterms:created xsi:type="dcterms:W3CDTF">2026-07-29T07:02:00Z</dcterms:created>
  <dcterms:modified xsi:type="dcterms:W3CDTF">2026-07-29T07:04:00Z</dcterms:modified>
</cp:coreProperties>
</file>