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933"/>
          <w:sz w:val="34"/>
          <w:szCs w:val="34"/>
        </w:rPr>
        <w:t xml:space="preserve">MARCUS EVANDRO GALVÃO BONI</w:t>
      </w:r>
    </w:p>
    <w:p>
      <w:pPr>
        <w:spacing w:after="60"/>
      </w:pPr>
      <w:r>
        <w:rPr>
          <w:rFonts w:ascii="Calibri" w:cs="Calibri" w:eastAsia="Calibri" w:hAnsi="Calibri"/>
          <w:color w:val="3E4C59"/>
          <w:sz w:val="21"/>
          <w:szCs w:val="21"/>
        </w:rPr>
        <w:t xml:space="preserve">Software Engineer | Full Stack &amp; Applied AI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Guarapari, ES, Brazil  |  +55 (27) 99721-3474  |  mgalvaoboni@gmail.com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linkedin.com/in/marcus-boni-729a52243  |  github.com/Marcus-Boni  |  marcusboni.com.br</w:t>
      </w:r>
    </w:p>
    <w:p>
      <w:pPr>
        <w:pBdr>
          <w:bottom w:val="single" w:color="9AA5B1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2933"/>
          <w:spacing w:val="20"/>
          <w:sz w:val="22"/>
          <w:szCs w:val="22"/>
        </w:rPr>
        <w:t xml:space="preserve">PROFESSIONAL SUMMARY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Software engineer with 3+ years building enterprise web applications in React, Next.js, TypeScript and Node.js, and applying generative AI across the engineering lifecycle. Shipped multi-role portals, financial modules and Sankhya ERP integrations across 6 regulated sectors. Build end-to-end LLM systems — RAG over private corpora, agent orchestration, local inference and quality evaluation. Also lead technical enablement: design and facilitate applied-AI training for client teams and internal front-end architecture meetups.</w:t>
      </w:r>
    </w:p>
    <w:p>
      <w:pPr>
        <w:pBdr>
          <w:bottom w:val="single" w:color="9AA5B1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2933"/>
          <w:spacing w:val="20"/>
          <w:sz w:val="22"/>
          <w:szCs w:val="22"/>
        </w:rPr>
        <w:t xml:space="preserve">TECHNICAL SKILLS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TypeScript, JavaScript, Python, C#, Java, SQL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Front-end: </w:t>
      </w:r>
      <w:r>
        <w:rPr>
          <w:rFonts w:ascii="Calibri" w:cs="Calibri" w:eastAsia="Calibri" w:hAnsi="Calibri"/>
          <w:sz w:val="20"/>
          <w:szCs w:val="20"/>
        </w:rPr>
        <w:t xml:space="preserve">React, Next.js, React Native, Tailwind CSS, MUI, design systems, accessibility, web performance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Back-end &amp; Data: </w:t>
      </w:r>
      <w:r>
        <w:rPr>
          <w:rFonts w:ascii="Calibri" w:cs="Calibri" w:eastAsia="Calibri" w:hAnsi="Calibri"/>
          <w:sz w:val="20"/>
          <w:szCs w:val="20"/>
        </w:rPr>
        <w:t xml:space="preserve">Node.js, REST APIs, FastAPI, PostgreSQL, SQL Server, Supabase, Neon, Firebase, Drizzle ORM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Applied AI: </w:t>
      </w:r>
      <w:r>
        <w:rPr>
          <w:rFonts w:ascii="Calibri" w:cs="Calibri" w:eastAsia="Calibri" w:hAnsi="Calibri"/>
          <w:sz w:val="20"/>
          <w:szCs w:val="20"/>
        </w:rPr>
        <w:t xml:space="preserve">LLM APIs (Claude, GPT, Gemini), RAG, embeddings and vector databases (ChromaDB), LangChain/LangGraph, Ollama, agent orchestration, MCP, prompt engineering, evaluation and guardrails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sz w:val="20"/>
          <w:szCs w:val="20"/>
        </w:rPr>
        <w:t xml:space="preserve">Microsoft Azure, Azure DevOps, Docker, CI/CD, Vercel, Git and GitHub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Integrations: </w:t>
      </w:r>
      <w:r>
        <w:rPr>
          <w:rFonts w:ascii="Calibri" w:cs="Calibri" w:eastAsia="Calibri" w:hAnsi="Calibri"/>
          <w:sz w:val="20"/>
          <w:szCs w:val="20"/>
        </w:rPr>
        <w:t xml:space="preserve">Sankhya ERP, enterprise authentication (OAuth/JWT), Firebase Storage, legacy systems</w:t>
      </w:r>
    </w:p>
    <w:p>
      <w:pPr>
        <w:spacing w:after="60" w:line="2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Practices: </w:t>
      </w:r>
      <w:r>
        <w:rPr>
          <w:rFonts w:ascii="Calibri" w:cs="Calibri" w:eastAsia="Calibri" w:hAnsi="Calibri"/>
          <w:sz w:val="20"/>
          <w:szCs w:val="20"/>
        </w:rPr>
        <w:t xml:space="preserve">Scrum and Kanban, code review, automated testing, requirements gathering, UAT with key users</w:t>
      </w:r>
    </w:p>
    <w:p>
      <w:pPr>
        <w:pBdr>
          <w:bottom w:val="single" w:color="9AA5B1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2933"/>
          <w:spacing w:val="20"/>
          <w:sz w:val="22"/>
          <w:szCs w:val="22"/>
        </w:rPr>
        <w:t xml:space="preserve">WORK EXPERIENCE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OPTSOLV — Vila Velha, ES, Brazil</w:t>
      </w:r>
    </w:p>
    <w:p>
      <w:pPr>
        <w:tabs>
          <w:tab w:val="right" w:pos="9360"/>
        </w:tabs>
        <w:spacing w:after="6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	03/2025 – Present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Shipped the customer portal integrated with Sankhya ERP, replacing manual requests to the service team with self-service, building the front end in Next.js/TypeScript over a REST integration layer with enterprise authentication.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Modelled a payment-plan module covering compound rules for due dates, interest, grace periods and adjustments, eliminating spreadsheet-based reconciliation by translating business rules with key users into Azure DevOps work items and covering calculations with automated tests.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Delivered multi-role enterprise systems across 6 regulated sectors — healthcare, manufacturing, logistics, environmental, virtual service and real estate — spanning financial modules, contract management, measurements, notifications and dashboards.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Cut defects reaching production by introducing severity-based bug triage and UAT rounds with key users before every release.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Shortened the requirement-to-deploy cycle by standardising coding-agent usage (Claude Code, Codex, Antigravity) with per-repository version-controlled instruction files and mandatory critical review at pull request.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Trained client teams in applied AI for daily work, designing and facilitating 4-hour sessions with an original facilitator guide, case study, dataset and deck.</w:t>
      </w:r>
    </w:p>
    <w:p>
      <w:pPr>
        <w:tabs>
          <w:tab w:val="right" w:pos="9360"/>
        </w:tabs>
        <w:spacing w:after="6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 Developer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	06/2024 – 03/2025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Implemented responsive interfaces from Figma designs with visual fidelity validated in design review, applying React, TypeScript and Tailwind CSS.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Evolved the internal front-end SDK reused across company projects, cutting duplicated code through typed, reusable components and consistent prop contracts.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Integrated .NET APIs into the front-end ecosystem, standardising typed contracts and a centralised client that shortened per-endpoint integration time.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Containerised and deployed applications to Microsoft Azure with Docker, making deployments reproducible across environments.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Created and led internal meetups on architecture and front-end best practices, raising adoption of the componentisation standard across the team's new projects.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FREELANCE — Remote</w:t>
      </w:r>
    </w:p>
    <w:p>
      <w:pPr>
        <w:tabs>
          <w:tab w:val="right" w:pos="9360"/>
        </w:tabs>
        <w:spacing w:after="6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Front-end Web Developer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	01/2023 – 05/2024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Delivered landing pages and corporate websites for direct clients, optimising Core Web Vitals through image compression, code splitting and server-side rendering.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alibri" w:cs="Calibri" w:eastAsia="Calibri" w:hAnsi="Calibri"/>
          <w:sz w:val="20"/>
          <w:szCs w:val="20"/>
        </w:rPr>
        <w:t xml:space="preserve">Ran projects end to end with no support team — client requirements gathering, back-end API and third-party service integration, Git versioning and deployment.</w:t>
      </w:r>
    </w:p>
    <w:p>
      <w:pPr>
        <w:pBdr>
          <w:bottom w:val="single" w:color="9AA5B1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2933"/>
          <w:spacing w:val="20"/>
          <w:sz w:val="22"/>
          <w:szCs w:val="22"/>
        </w:rPr>
        <w:t xml:space="preserve">PROJECTS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Jarvis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  —  github.com/Marcus-Boni/Jarvis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Fully local personal AI assistant. RAG over a private corpus with ChromaDB, orchestration via LangChain/LangGraph, local inference through Ollama and transcription with faster-whisper. Python/FastAPI backend, Next.js dashboard and integrations with Google Calendar, Outlook, Notion and Spotify.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Nexus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Local-first platform for orchestrating multiple coding agents (Claude Code, Gemini CLI, Codex CLI) over a shared knowledge graph. Next.js 15, Turso/libSQL, Drizzle ORM, node-pty, xterm.js and Three.js.</w:t>
      </w:r>
    </w:p>
    <w:p>
      <w:pPr>
        <w:spacing w:after="5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OptTime</w:t>
      </w:r>
      <w:r>
        <w:rPr>
          <w:rFonts w:ascii="Calibri" w:cs="Calibri" w:eastAsia="Calibri" w:hAnsi="Calibri"/>
          <w:color w:val="52606D"/>
          <w:sz w:val="19"/>
          <w:szCs w:val="19"/>
        </w:rPr>
        <w:t xml:space="preserve">  —  github.com/Marcus-Boni/OptTime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Time-tracking system built during an internal OptSolv hackathon. Next.js 15, Neon PostgreSQL, Drizzle ORM and Better Auth, with a Linear-inspired dark UI.</w:t>
      </w:r>
    </w:p>
    <w:p>
      <w:pPr>
        <w:pBdr>
          <w:bottom w:val="single" w:color="9AA5B1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2933"/>
          <w:spacing w:val="20"/>
          <w:sz w:val="22"/>
          <w:szCs w:val="22"/>
        </w:rPr>
        <w:t xml:space="preserve">EDUCATION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Instituto Infnet — BSc in Software Engineering | 04/2023 – 04/2027 (in progress)</w:t>
      </w:r>
    </w:p>
    <w:p>
      <w:pPr>
        <w:pBdr>
          <w:bottom w:val="single" w:color="9AA5B1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2933"/>
          <w:spacing w:val="20"/>
          <w:sz w:val="22"/>
          <w:szCs w:val="22"/>
        </w:rPr>
        <w:t xml:space="preserve">LANGUAGES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Portuguese (native) · English (full professional) · Spanish (elementary)</w:t>
      </w:r>
    </w:p>
    <w:p>
      <w:pPr>
        <w:pBdr>
          <w:bottom w:val="single" w:color="9AA5B1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2933"/>
          <w:spacing w:val="20"/>
          <w:sz w:val="22"/>
          <w:szCs w:val="22"/>
        </w:rPr>
        <w:t xml:space="preserve">CERTIFICATIONS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TypeScript · JavaScript · Git and GitHub · SASS and Webpack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Marcus Boni — Software Engineer</dc:title>
  <dc:creator>Marcus Evandro Galvão Boni</dc:creator>
  <cp:lastModifiedBy>Un-named</cp:lastModifiedBy>
  <cp:revision>1</cp:revision>
  <dcterms:created xsi:type="dcterms:W3CDTF">2026-07-31T03:25:16.474Z</dcterms:created>
  <dcterms:modified xsi:type="dcterms:W3CDTF">2026-07-31T03:25:16.474Z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