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2F5C" w14:textId="77777777"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r w:rsidRPr="003261ED">
        <w:rPr>
          <w:rFonts w:ascii="Consolas" w:eastAsia="Times New Roman" w:hAnsi="Consolas" w:cs="Times New Roman"/>
          <w:b/>
          <w:bCs/>
          <w:color w:val="569CD6"/>
          <w:sz w:val="21"/>
          <w:szCs w:val="21"/>
          <w:lang w:eastAsia="en-GB"/>
        </w:rPr>
        <w:t xml:space="preserve"># </w:t>
      </w:r>
      <w:proofErr w:type="gramStart"/>
      <w:r w:rsidRPr="003261ED">
        <w:rPr>
          <w:rFonts w:ascii="Consolas" w:eastAsia="Times New Roman" w:hAnsi="Consolas" w:cs="Times New Roman"/>
          <w:b/>
          <w:bCs/>
          <w:color w:val="569CD6"/>
          <w:sz w:val="21"/>
          <w:szCs w:val="21"/>
          <w:lang w:eastAsia="en-GB"/>
        </w:rPr>
        <w:t>pandas</w:t>
      </w:r>
      <w:proofErr w:type="gramEnd"/>
      <w:r w:rsidRPr="003261ED">
        <w:rPr>
          <w:rFonts w:ascii="Consolas" w:eastAsia="Times New Roman" w:hAnsi="Consolas" w:cs="Times New Roman"/>
          <w:b/>
          <w:bCs/>
          <w:color w:val="569CD6"/>
          <w:sz w:val="21"/>
          <w:szCs w:val="21"/>
          <w:lang w:eastAsia="en-GB"/>
        </w:rPr>
        <w:t>-challenge</w:t>
      </w:r>
    </w:p>
    <w:p w14:paraId="4D95A926" w14:textId="77777777"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p>
    <w:p w14:paraId="0186F0A6" w14:textId="77777777"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r w:rsidRPr="003261ED">
        <w:rPr>
          <w:rFonts w:ascii="Consolas" w:eastAsia="Times New Roman" w:hAnsi="Consolas" w:cs="Times New Roman"/>
          <w:color w:val="D4D4D4"/>
          <w:sz w:val="21"/>
          <w:szCs w:val="21"/>
          <w:lang w:eastAsia="en-GB"/>
        </w:rPr>
        <w:t>Report</w:t>
      </w:r>
    </w:p>
    <w:p w14:paraId="30CABB9D" w14:textId="77777777"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p>
    <w:p w14:paraId="6C8C4F6C" w14:textId="77777777"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r w:rsidRPr="003261ED">
        <w:rPr>
          <w:rFonts w:ascii="Consolas" w:eastAsia="Times New Roman" w:hAnsi="Consolas" w:cs="Times New Roman"/>
          <w:color w:val="D4D4D4"/>
          <w:sz w:val="21"/>
          <w:szCs w:val="21"/>
          <w:lang w:eastAsia="en-GB"/>
        </w:rPr>
        <w:t>Observations:</w:t>
      </w:r>
    </w:p>
    <w:p w14:paraId="5DCFE253" w14:textId="77777777"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p>
    <w:p w14:paraId="0B2A6498" w14:textId="45D63658"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r w:rsidRPr="003261ED">
        <w:rPr>
          <w:rFonts w:ascii="Consolas" w:eastAsia="Times New Roman" w:hAnsi="Consolas" w:cs="Times New Roman"/>
          <w:color w:val="6796E6"/>
          <w:sz w:val="21"/>
          <w:szCs w:val="21"/>
          <w:lang w:eastAsia="en-GB"/>
        </w:rPr>
        <w:t>1.</w:t>
      </w:r>
      <w:r w:rsidRPr="003261ED">
        <w:rPr>
          <w:rFonts w:ascii="Consolas" w:eastAsia="Times New Roman" w:hAnsi="Consolas" w:cs="Times New Roman"/>
          <w:color w:val="D4D4D4"/>
          <w:sz w:val="21"/>
          <w:szCs w:val="21"/>
          <w:lang w:eastAsia="en-GB"/>
        </w:rPr>
        <w:t xml:space="preserve"> By looking at the 'Scores by School Type' result we made and the by looking at the 'top five schools' and 'worst five schools' we can see something very interesting. We see that charter schools </w:t>
      </w:r>
      <w:r w:rsidR="001C1849" w:rsidRPr="003261ED">
        <w:rPr>
          <w:rFonts w:ascii="Consolas" w:eastAsia="Times New Roman" w:hAnsi="Consolas" w:cs="Times New Roman"/>
          <w:color w:val="D4D4D4"/>
          <w:sz w:val="21"/>
          <w:szCs w:val="21"/>
          <w:lang w:eastAsia="en-GB"/>
        </w:rPr>
        <w:t>outperform</w:t>
      </w:r>
      <w:r w:rsidRPr="003261ED">
        <w:rPr>
          <w:rFonts w:ascii="Consolas" w:eastAsia="Times New Roman" w:hAnsi="Consolas" w:cs="Times New Roman"/>
          <w:color w:val="D4D4D4"/>
          <w:sz w:val="21"/>
          <w:szCs w:val="21"/>
          <w:lang w:eastAsia="en-GB"/>
        </w:rPr>
        <w:t xml:space="preserve"> district schools. Reading and math are both below what charter schools get but </w:t>
      </w:r>
      <w:r w:rsidR="001C1849" w:rsidRPr="003261ED">
        <w:rPr>
          <w:rFonts w:ascii="Consolas" w:eastAsia="Times New Roman" w:hAnsi="Consolas" w:cs="Times New Roman"/>
          <w:color w:val="D4D4D4"/>
          <w:sz w:val="21"/>
          <w:szCs w:val="21"/>
          <w:lang w:eastAsia="en-GB"/>
        </w:rPr>
        <w:t>it’s</w:t>
      </w:r>
      <w:r w:rsidRPr="003261ED">
        <w:rPr>
          <w:rFonts w:ascii="Consolas" w:eastAsia="Times New Roman" w:hAnsi="Consolas" w:cs="Times New Roman"/>
          <w:color w:val="D4D4D4"/>
          <w:sz w:val="21"/>
          <w:szCs w:val="21"/>
          <w:lang w:eastAsia="en-GB"/>
        </w:rPr>
        <w:t xml:space="preserve"> </w:t>
      </w:r>
      <w:r w:rsidR="001C1849" w:rsidRPr="003261ED">
        <w:rPr>
          <w:rFonts w:ascii="Consolas" w:eastAsia="Times New Roman" w:hAnsi="Consolas" w:cs="Times New Roman"/>
          <w:color w:val="D4D4D4"/>
          <w:sz w:val="21"/>
          <w:szCs w:val="21"/>
          <w:lang w:eastAsia="en-GB"/>
        </w:rPr>
        <w:t>usually</w:t>
      </w:r>
      <w:r w:rsidRPr="003261ED">
        <w:rPr>
          <w:rFonts w:ascii="Consolas" w:eastAsia="Times New Roman" w:hAnsi="Consolas" w:cs="Times New Roman"/>
          <w:color w:val="D4D4D4"/>
          <w:sz w:val="21"/>
          <w:szCs w:val="21"/>
          <w:lang w:eastAsia="en-GB"/>
        </w:rPr>
        <w:t xml:space="preserve"> math that is worse on average than reading when compared. </w:t>
      </w:r>
    </w:p>
    <w:p w14:paraId="7461D7E8" w14:textId="77777777"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p>
    <w:p w14:paraId="68A4E46D" w14:textId="748BC4C1"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r w:rsidRPr="003261ED">
        <w:rPr>
          <w:rFonts w:ascii="Consolas" w:eastAsia="Times New Roman" w:hAnsi="Consolas" w:cs="Times New Roman"/>
          <w:color w:val="6796E6"/>
          <w:sz w:val="21"/>
          <w:szCs w:val="21"/>
          <w:lang w:eastAsia="en-GB"/>
        </w:rPr>
        <w:t>2.</w:t>
      </w:r>
      <w:r w:rsidRPr="003261ED">
        <w:rPr>
          <w:rFonts w:ascii="Consolas" w:eastAsia="Times New Roman" w:hAnsi="Consolas" w:cs="Times New Roman"/>
          <w:color w:val="D4D4D4"/>
          <w:sz w:val="21"/>
          <w:szCs w:val="21"/>
          <w:lang w:eastAsia="en-GB"/>
        </w:rPr>
        <w:t xml:space="preserve"> Also by looking at the top and bottom performing schools we can also see that the top performing schools have a lower student population than the bottom </w:t>
      </w:r>
      <w:r w:rsidR="001C1849" w:rsidRPr="003261ED">
        <w:rPr>
          <w:rFonts w:ascii="Consolas" w:eastAsia="Times New Roman" w:hAnsi="Consolas" w:cs="Times New Roman"/>
          <w:color w:val="D4D4D4"/>
          <w:sz w:val="21"/>
          <w:szCs w:val="21"/>
          <w:lang w:eastAsia="en-GB"/>
        </w:rPr>
        <w:t>performing</w:t>
      </w:r>
      <w:r w:rsidRPr="003261ED">
        <w:rPr>
          <w:rFonts w:ascii="Consolas" w:eastAsia="Times New Roman" w:hAnsi="Consolas" w:cs="Times New Roman"/>
          <w:color w:val="D4D4D4"/>
          <w:sz w:val="21"/>
          <w:szCs w:val="21"/>
          <w:lang w:eastAsia="en-GB"/>
        </w:rPr>
        <w:t xml:space="preserve"> schools.</w:t>
      </w:r>
    </w:p>
    <w:p w14:paraId="18DC2143" w14:textId="77777777"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p>
    <w:p w14:paraId="4FF4BDE3" w14:textId="1CCFFFD6"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r w:rsidRPr="003261ED">
        <w:rPr>
          <w:rFonts w:ascii="Consolas" w:eastAsia="Times New Roman" w:hAnsi="Consolas" w:cs="Times New Roman"/>
          <w:color w:val="6796E6"/>
          <w:sz w:val="21"/>
          <w:szCs w:val="21"/>
          <w:lang w:eastAsia="en-GB"/>
        </w:rPr>
        <w:t>3.</w:t>
      </w:r>
      <w:r w:rsidRPr="003261ED">
        <w:rPr>
          <w:rFonts w:ascii="Consolas" w:eastAsia="Times New Roman" w:hAnsi="Consolas" w:cs="Times New Roman"/>
          <w:color w:val="D4D4D4"/>
          <w:sz w:val="21"/>
          <w:szCs w:val="21"/>
          <w:lang w:eastAsia="en-GB"/>
        </w:rPr>
        <w:t xml:space="preserve"> Also by looking at the top and bottom performing schools we can see that budget per student doesn't mean higher grades as they have similar budgets per student. In </w:t>
      </w:r>
      <w:r w:rsidR="001C1849" w:rsidRPr="003261ED">
        <w:rPr>
          <w:rFonts w:ascii="Consolas" w:eastAsia="Times New Roman" w:hAnsi="Consolas" w:cs="Times New Roman"/>
          <w:color w:val="D4D4D4"/>
          <w:sz w:val="21"/>
          <w:szCs w:val="21"/>
          <w:lang w:eastAsia="en-GB"/>
        </w:rPr>
        <w:t>fact,</w:t>
      </w:r>
      <w:r w:rsidRPr="003261ED">
        <w:rPr>
          <w:rFonts w:ascii="Consolas" w:eastAsia="Times New Roman" w:hAnsi="Consolas" w:cs="Times New Roman"/>
          <w:color w:val="D4D4D4"/>
          <w:sz w:val="21"/>
          <w:szCs w:val="21"/>
          <w:lang w:eastAsia="en-GB"/>
        </w:rPr>
        <w:t xml:space="preserve"> the bottom performing schools spend slightly more </w:t>
      </w:r>
      <w:r w:rsidR="001C1849" w:rsidRPr="003261ED">
        <w:rPr>
          <w:rFonts w:ascii="Consolas" w:eastAsia="Times New Roman" w:hAnsi="Consolas" w:cs="Times New Roman"/>
          <w:color w:val="D4D4D4"/>
          <w:sz w:val="21"/>
          <w:szCs w:val="21"/>
          <w:lang w:eastAsia="en-GB"/>
        </w:rPr>
        <w:t>than</w:t>
      </w:r>
      <w:r w:rsidRPr="003261ED">
        <w:rPr>
          <w:rFonts w:ascii="Consolas" w:eastAsia="Times New Roman" w:hAnsi="Consolas" w:cs="Times New Roman"/>
          <w:color w:val="D4D4D4"/>
          <w:sz w:val="21"/>
          <w:szCs w:val="21"/>
          <w:lang w:eastAsia="en-GB"/>
        </w:rPr>
        <w:t xml:space="preserve"> the top performing schools on each student. Only two schools in the top </w:t>
      </w:r>
      <w:r w:rsidR="001C1849" w:rsidRPr="003261ED">
        <w:rPr>
          <w:rFonts w:ascii="Consolas" w:eastAsia="Times New Roman" w:hAnsi="Consolas" w:cs="Times New Roman"/>
          <w:color w:val="D4D4D4"/>
          <w:sz w:val="21"/>
          <w:szCs w:val="21"/>
          <w:lang w:eastAsia="en-GB"/>
        </w:rPr>
        <w:t>performing</w:t>
      </w:r>
      <w:r w:rsidRPr="003261ED">
        <w:rPr>
          <w:rFonts w:ascii="Consolas" w:eastAsia="Times New Roman" w:hAnsi="Consolas" w:cs="Times New Roman"/>
          <w:color w:val="D4D4D4"/>
          <w:sz w:val="21"/>
          <w:szCs w:val="21"/>
          <w:lang w:eastAsia="en-GB"/>
        </w:rPr>
        <w:t xml:space="preserve"> schools pay around what the bottom performing schools pay per student.</w:t>
      </w:r>
    </w:p>
    <w:p w14:paraId="7B25904B" w14:textId="77777777"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p>
    <w:p w14:paraId="6B1D7D7D" w14:textId="44F40FF3" w:rsidR="003261ED" w:rsidRPr="003261ED" w:rsidRDefault="003261ED" w:rsidP="003261ED">
      <w:pPr>
        <w:shd w:val="clear" w:color="auto" w:fill="1E1E1E"/>
        <w:spacing w:after="0" w:line="285" w:lineRule="atLeast"/>
        <w:rPr>
          <w:rFonts w:ascii="Consolas" w:eastAsia="Times New Roman" w:hAnsi="Consolas" w:cs="Times New Roman"/>
          <w:color w:val="D4D4D4"/>
          <w:sz w:val="21"/>
          <w:szCs w:val="21"/>
          <w:lang w:eastAsia="en-GB"/>
        </w:rPr>
      </w:pPr>
      <w:r w:rsidRPr="003261ED">
        <w:rPr>
          <w:rFonts w:ascii="Consolas" w:eastAsia="Times New Roman" w:hAnsi="Consolas" w:cs="Times New Roman"/>
          <w:color w:val="6796E6"/>
          <w:sz w:val="21"/>
          <w:szCs w:val="21"/>
          <w:lang w:eastAsia="en-GB"/>
        </w:rPr>
        <w:t>4.</w:t>
      </w:r>
      <w:r w:rsidRPr="003261ED">
        <w:rPr>
          <w:rFonts w:ascii="Consolas" w:eastAsia="Times New Roman" w:hAnsi="Consolas" w:cs="Times New Roman"/>
          <w:color w:val="D4D4D4"/>
          <w:sz w:val="21"/>
          <w:szCs w:val="21"/>
          <w:lang w:eastAsia="en-GB"/>
        </w:rPr>
        <w:t xml:space="preserve"> Looking at the district summary we made in the first part of our code we see that more students pass reading than they do math. In </w:t>
      </w:r>
      <w:r w:rsidR="001C1849" w:rsidRPr="003261ED">
        <w:rPr>
          <w:rFonts w:ascii="Consolas" w:eastAsia="Times New Roman" w:hAnsi="Consolas" w:cs="Times New Roman"/>
          <w:color w:val="D4D4D4"/>
          <w:sz w:val="21"/>
          <w:szCs w:val="21"/>
          <w:lang w:eastAsia="en-GB"/>
        </w:rPr>
        <w:t>fact,</w:t>
      </w:r>
      <w:r w:rsidRPr="003261ED">
        <w:rPr>
          <w:rFonts w:ascii="Consolas" w:eastAsia="Times New Roman" w:hAnsi="Consolas" w:cs="Times New Roman"/>
          <w:color w:val="D4D4D4"/>
          <w:sz w:val="21"/>
          <w:szCs w:val="21"/>
          <w:lang w:eastAsia="en-GB"/>
        </w:rPr>
        <w:t xml:space="preserve"> 10% less students pass </w:t>
      </w:r>
      <w:r w:rsidR="001C1849" w:rsidRPr="003261ED">
        <w:rPr>
          <w:rFonts w:ascii="Consolas" w:eastAsia="Times New Roman" w:hAnsi="Consolas" w:cs="Times New Roman"/>
          <w:color w:val="D4D4D4"/>
          <w:sz w:val="21"/>
          <w:szCs w:val="21"/>
          <w:lang w:eastAsia="en-GB"/>
        </w:rPr>
        <w:t>math,</w:t>
      </w:r>
      <w:r w:rsidRPr="003261ED">
        <w:rPr>
          <w:rFonts w:ascii="Consolas" w:eastAsia="Times New Roman" w:hAnsi="Consolas" w:cs="Times New Roman"/>
          <w:color w:val="D4D4D4"/>
          <w:sz w:val="21"/>
          <w:szCs w:val="21"/>
          <w:lang w:eastAsia="en-GB"/>
        </w:rPr>
        <w:t xml:space="preserve"> and the overall math score is lower than reading.</w:t>
      </w:r>
    </w:p>
    <w:p w14:paraId="59C64303" w14:textId="77777777" w:rsidR="00DB4CB7" w:rsidRDefault="00DB4CB7"/>
    <w:sectPr w:rsidR="00DB4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ED"/>
    <w:rsid w:val="001C1849"/>
    <w:rsid w:val="003261ED"/>
    <w:rsid w:val="00DB4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2D71"/>
  <w15:chartTrackingRefBased/>
  <w15:docId w15:val="{6957A675-4D4C-4ED5-8A0E-8D68A33E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08960">
      <w:bodyDiv w:val="1"/>
      <w:marLeft w:val="0"/>
      <w:marRight w:val="0"/>
      <w:marTop w:val="0"/>
      <w:marBottom w:val="0"/>
      <w:divBdr>
        <w:top w:val="none" w:sz="0" w:space="0" w:color="auto"/>
        <w:left w:val="none" w:sz="0" w:space="0" w:color="auto"/>
        <w:bottom w:val="none" w:sz="0" w:space="0" w:color="auto"/>
        <w:right w:val="none" w:sz="0" w:space="0" w:color="auto"/>
      </w:divBdr>
      <w:divsChild>
        <w:div w:id="1638760097">
          <w:marLeft w:val="0"/>
          <w:marRight w:val="0"/>
          <w:marTop w:val="0"/>
          <w:marBottom w:val="0"/>
          <w:divBdr>
            <w:top w:val="none" w:sz="0" w:space="0" w:color="auto"/>
            <w:left w:val="none" w:sz="0" w:space="0" w:color="auto"/>
            <w:bottom w:val="none" w:sz="0" w:space="0" w:color="auto"/>
            <w:right w:val="none" w:sz="0" w:space="0" w:color="auto"/>
          </w:divBdr>
          <w:divsChild>
            <w:div w:id="1692537082">
              <w:marLeft w:val="0"/>
              <w:marRight w:val="0"/>
              <w:marTop w:val="0"/>
              <w:marBottom w:val="0"/>
              <w:divBdr>
                <w:top w:val="none" w:sz="0" w:space="0" w:color="auto"/>
                <w:left w:val="none" w:sz="0" w:space="0" w:color="auto"/>
                <w:bottom w:val="none" w:sz="0" w:space="0" w:color="auto"/>
                <w:right w:val="none" w:sz="0" w:space="0" w:color="auto"/>
              </w:divBdr>
            </w:div>
            <w:div w:id="1298684770">
              <w:marLeft w:val="0"/>
              <w:marRight w:val="0"/>
              <w:marTop w:val="0"/>
              <w:marBottom w:val="0"/>
              <w:divBdr>
                <w:top w:val="none" w:sz="0" w:space="0" w:color="auto"/>
                <w:left w:val="none" w:sz="0" w:space="0" w:color="auto"/>
                <w:bottom w:val="none" w:sz="0" w:space="0" w:color="auto"/>
                <w:right w:val="none" w:sz="0" w:space="0" w:color="auto"/>
              </w:divBdr>
            </w:div>
            <w:div w:id="1341927470">
              <w:marLeft w:val="0"/>
              <w:marRight w:val="0"/>
              <w:marTop w:val="0"/>
              <w:marBottom w:val="0"/>
              <w:divBdr>
                <w:top w:val="none" w:sz="0" w:space="0" w:color="auto"/>
                <w:left w:val="none" w:sz="0" w:space="0" w:color="auto"/>
                <w:bottom w:val="none" w:sz="0" w:space="0" w:color="auto"/>
                <w:right w:val="none" w:sz="0" w:space="0" w:color="auto"/>
              </w:divBdr>
            </w:div>
            <w:div w:id="1682196613">
              <w:marLeft w:val="0"/>
              <w:marRight w:val="0"/>
              <w:marTop w:val="0"/>
              <w:marBottom w:val="0"/>
              <w:divBdr>
                <w:top w:val="none" w:sz="0" w:space="0" w:color="auto"/>
                <w:left w:val="none" w:sz="0" w:space="0" w:color="auto"/>
                <w:bottom w:val="none" w:sz="0" w:space="0" w:color="auto"/>
                <w:right w:val="none" w:sz="0" w:space="0" w:color="auto"/>
              </w:divBdr>
            </w:div>
            <w:div w:id="672493748">
              <w:marLeft w:val="0"/>
              <w:marRight w:val="0"/>
              <w:marTop w:val="0"/>
              <w:marBottom w:val="0"/>
              <w:divBdr>
                <w:top w:val="none" w:sz="0" w:space="0" w:color="auto"/>
                <w:left w:val="none" w:sz="0" w:space="0" w:color="auto"/>
                <w:bottom w:val="none" w:sz="0" w:space="0" w:color="auto"/>
                <w:right w:val="none" w:sz="0" w:space="0" w:color="auto"/>
              </w:divBdr>
            </w:div>
            <w:div w:id="1552380241">
              <w:marLeft w:val="0"/>
              <w:marRight w:val="0"/>
              <w:marTop w:val="0"/>
              <w:marBottom w:val="0"/>
              <w:divBdr>
                <w:top w:val="none" w:sz="0" w:space="0" w:color="auto"/>
                <w:left w:val="none" w:sz="0" w:space="0" w:color="auto"/>
                <w:bottom w:val="none" w:sz="0" w:space="0" w:color="auto"/>
                <w:right w:val="none" w:sz="0" w:space="0" w:color="auto"/>
              </w:divBdr>
            </w:div>
            <w:div w:id="1830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Garnham</dc:creator>
  <cp:keywords/>
  <dc:description/>
  <cp:lastModifiedBy>marcus Garnham</cp:lastModifiedBy>
  <cp:revision>2</cp:revision>
  <dcterms:created xsi:type="dcterms:W3CDTF">2022-06-29T16:11:00Z</dcterms:created>
  <dcterms:modified xsi:type="dcterms:W3CDTF">2022-06-29T16:16:00Z</dcterms:modified>
</cp:coreProperties>
</file>