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9EE29" w14:textId="09BAB51B" w:rsidR="008F11BB" w:rsidRPr="00DB211E" w:rsidRDefault="00C12420" w:rsidP="000B1407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DB211E">
        <w:rPr>
          <w:rFonts w:ascii="Times New Roman" w:hAnsi="Times New Roman" w:cs="Times New Roman"/>
          <w:b/>
        </w:rPr>
        <w:t>B</w:t>
      </w:r>
      <w:r w:rsidR="00DB211E">
        <w:rPr>
          <w:rFonts w:ascii="Times New Roman" w:hAnsi="Times New Roman" w:cs="Times New Roman"/>
          <w:b/>
        </w:rPr>
        <w:t>ubbleolog</w:t>
      </w:r>
      <w:r w:rsidR="000B1407">
        <w:rPr>
          <w:rFonts w:ascii="Times New Roman" w:hAnsi="Times New Roman" w:cs="Times New Roman"/>
          <w:b/>
        </w:rPr>
        <w:t xml:space="preserve">y </w:t>
      </w:r>
      <w:r w:rsidR="00EA01A0">
        <w:rPr>
          <w:rFonts w:ascii="Times New Roman" w:hAnsi="Times New Roman" w:cs="Times New Roman"/>
          <w:b/>
        </w:rPr>
        <w:t>Lab Report</w:t>
      </w:r>
      <w:r w:rsidR="00EA01A0">
        <w:rPr>
          <w:rFonts w:ascii="Times New Roman" w:hAnsi="Times New Roman" w:cs="Times New Roman"/>
          <w:b/>
        </w:rPr>
        <w:tab/>
      </w:r>
      <w:r w:rsidR="008F11BB" w:rsidRPr="00DB211E">
        <w:rPr>
          <w:rFonts w:ascii="Times New Roman" w:hAnsi="Times New Roman" w:cs="Times New Roman"/>
          <w:b/>
        </w:rPr>
        <w:t>By Marcus</w:t>
      </w:r>
      <w:r w:rsidR="000B1407">
        <w:rPr>
          <w:rFonts w:ascii="Times New Roman" w:hAnsi="Times New Roman" w:cs="Times New Roman"/>
          <w:b/>
        </w:rPr>
        <w:t xml:space="preserve"> Stevens and Jacob Warden    </w:t>
      </w:r>
      <w:r w:rsidR="00983A77">
        <w:rPr>
          <w:rFonts w:ascii="Times New Roman" w:hAnsi="Times New Roman" w:cs="Times New Roman"/>
          <w:b/>
        </w:rPr>
        <w:t xml:space="preserve">September </w:t>
      </w:r>
      <w:r w:rsidR="000B1407">
        <w:rPr>
          <w:rFonts w:ascii="Times New Roman" w:hAnsi="Times New Roman" w:cs="Times New Roman"/>
          <w:b/>
        </w:rPr>
        <w:t>8, 2015</w:t>
      </w:r>
      <w:r w:rsidR="00B36F03" w:rsidRPr="00DB211E">
        <w:rPr>
          <w:rFonts w:ascii="Times New Roman" w:hAnsi="Times New Roman" w:cs="Times New Roman"/>
          <w:b/>
        </w:rPr>
        <w:t xml:space="preserve"> </w:t>
      </w:r>
      <w:r w:rsidR="00DB211E">
        <w:rPr>
          <w:rFonts w:ascii="Times New Roman" w:hAnsi="Times New Roman" w:cs="Times New Roman"/>
          <w:b/>
        </w:rPr>
        <w:t xml:space="preserve">    </w:t>
      </w:r>
    </w:p>
    <w:p w14:paraId="5D5E203B" w14:textId="77777777" w:rsidR="004774A8" w:rsidRDefault="004774A8">
      <w:pPr>
        <w:rPr>
          <w:rFonts w:ascii="Times New Roman" w:hAnsi="Times New Roman" w:cs="Times New Roman"/>
        </w:rPr>
      </w:pPr>
    </w:p>
    <w:p w14:paraId="143BB7C3" w14:textId="00077005" w:rsidR="004774A8" w:rsidRDefault="008B7C0F" w:rsidP="00477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Introduction</w:t>
      </w:r>
    </w:p>
    <w:p w14:paraId="0F02F365" w14:textId="77777777" w:rsidR="004774A8" w:rsidRDefault="004774A8" w:rsidP="004774A8">
      <w:pPr>
        <w:pStyle w:val="ListParagraph"/>
        <w:ind w:left="1080"/>
        <w:rPr>
          <w:rFonts w:ascii="Times New Roman" w:hAnsi="Times New Roman" w:cs="Times New Roman"/>
        </w:rPr>
      </w:pPr>
    </w:p>
    <w:p w14:paraId="76BE1369" w14:textId="05BF8FFC" w:rsidR="00321381" w:rsidRDefault="001C575B" w:rsidP="004774A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1045A9">
        <w:rPr>
          <w:rFonts w:ascii="Times New Roman" w:hAnsi="Times New Roman" w:cs="Times New Roman"/>
        </w:rPr>
        <w:t xml:space="preserve"> ex</w:t>
      </w:r>
      <w:r w:rsidR="00D34879">
        <w:rPr>
          <w:rFonts w:ascii="Times New Roman" w:hAnsi="Times New Roman" w:cs="Times New Roman"/>
        </w:rPr>
        <w:t>periment,</w:t>
      </w:r>
      <w:r w:rsidR="002F36CF">
        <w:rPr>
          <w:rFonts w:ascii="Times New Roman" w:hAnsi="Times New Roman" w:cs="Times New Roman"/>
        </w:rPr>
        <w:t xml:space="preserve"> </w:t>
      </w:r>
      <w:r w:rsidR="009B4C82">
        <w:rPr>
          <w:rFonts w:ascii="Times New Roman" w:hAnsi="Times New Roman" w:cs="Times New Roman"/>
        </w:rPr>
        <w:t xml:space="preserve">dish soaps were tested on both </w:t>
      </w:r>
      <w:r w:rsidR="004B0608">
        <w:rPr>
          <w:rFonts w:ascii="Times New Roman" w:hAnsi="Times New Roman" w:cs="Times New Roman"/>
        </w:rPr>
        <w:t xml:space="preserve">their </w:t>
      </w:r>
      <w:r w:rsidR="009B4C82">
        <w:rPr>
          <w:rFonts w:ascii="Times New Roman" w:hAnsi="Times New Roman" w:cs="Times New Roman"/>
        </w:rPr>
        <w:t xml:space="preserve">cleaning power </w:t>
      </w:r>
      <w:r w:rsidR="00FF79FB">
        <w:rPr>
          <w:rFonts w:ascii="Times New Roman" w:hAnsi="Times New Roman" w:cs="Times New Roman"/>
        </w:rPr>
        <w:t>and</w:t>
      </w:r>
      <w:r w:rsidR="009126D8">
        <w:rPr>
          <w:rFonts w:ascii="Times New Roman" w:hAnsi="Times New Roman" w:cs="Times New Roman"/>
        </w:rPr>
        <w:t xml:space="preserve"> </w:t>
      </w:r>
      <w:r w:rsidR="00E4152C">
        <w:rPr>
          <w:rFonts w:ascii="Times New Roman" w:hAnsi="Times New Roman" w:cs="Times New Roman"/>
        </w:rPr>
        <w:t xml:space="preserve">cost </w:t>
      </w:r>
      <w:r w:rsidR="009B1E89">
        <w:rPr>
          <w:rFonts w:ascii="Times New Roman" w:hAnsi="Times New Roman" w:cs="Times New Roman"/>
        </w:rPr>
        <w:t>effectiveness</w:t>
      </w:r>
      <w:r w:rsidR="00D8464B">
        <w:rPr>
          <w:rFonts w:ascii="Times New Roman" w:hAnsi="Times New Roman" w:cs="Times New Roman"/>
        </w:rPr>
        <w:t>,</w:t>
      </w:r>
      <w:r w:rsidR="009126D8">
        <w:rPr>
          <w:rFonts w:ascii="Times New Roman" w:hAnsi="Times New Roman" w:cs="Times New Roman"/>
        </w:rPr>
        <w:t xml:space="preserve"> </w:t>
      </w:r>
      <w:r w:rsidR="002F36CF">
        <w:rPr>
          <w:rFonts w:ascii="Times New Roman" w:hAnsi="Times New Roman" w:cs="Times New Roman"/>
        </w:rPr>
        <w:t>so a consumer can decide which</w:t>
      </w:r>
      <w:r w:rsidR="00FD72A4">
        <w:rPr>
          <w:rFonts w:ascii="Times New Roman" w:hAnsi="Times New Roman" w:cs="Times New Roman"/>
        </w:rPr>
        <w:t xml:space="preserve"> soa</w:t>
      </w:r>
      <w:r w:rsidR="009B1E89">
        <w:rPr>
          <w:rFonts w:ascii="Times New Roman" w:hAnsi="Times New Roman" w:cs="Times New Roman"/>
        </w:rPr>
        <w:t>p to buy corre</w:t>
      </w:r>
      <w:r w:rsidR="00D34879">
        <w:rPr>
          <w:rFonts w:ascii="Times New Roman" w:hAnsi="Times New Roman" w:cs="Times New Roman"/>
        </w:rPr>
        <w:t xml:space="preserve">sponding </w:t>
      </w:r>
      <w:r w:rsidR="008D3B04">
        <w:rPr>
          <w:rFonts w:ascii="Times New Roman" w:hAnsi="Times New Roman" w:cs="Times New Roman"/>
        </w:rPr>
        <w:t>with</w:t>
      </w:r>
      <w:r w:rsidR="00D34879">
        <w:rPr>
          <w:rFonts w:ascii="Times New Roman" w:hAnsi="Times New Roman" w:cs="Times New Roman"/>
        </w:rPr>
        <w:t xml:space="preserve"> their </w:t>
      </w:r>
      <w:r w:rsidR="001045A9">
        <w:rPr>
          <w:rFonts w:ascii="Times New Roman" w:hAnsi="Times New Roman" w:cs="Times New Roman"/>
        </w:rPr>
        <w:t xml:space="preserve">own </w:t>
      </w:r>
      <w:r w:rsidR="00FD72A4">
        <w:rPr>
          <w:rFonts w:ascii="Times New Roman" w:hAnsi="Times New Roman" w:cs="Times New Roman"/>
        </w:rPr>
        <w:t>needs</w:t>
      </w:r>
      <w:r w:rsidR="00D34879">
        <w:rPr>
          <w:rFonts w:ascii="Times New Roman" w:hAnsi="Times New Roman" w:cs="Times New Roman"/>
        </w:rPr>
        <w:t>.</w:t>
      </w:r>
      <w:r w:rsidR="004F27B1">
        <w:rPr>
          <w:rFonts w:ascii="Times New Roman" w:hAnsi="Times New Roman" w:cs="Times New Roman"/>
        </w:rPr>
        <w:t xml:space="preserve"> </w:t>
      </w:r>
      <w:r w:rsidR="00781109">
        <w:rPr>
          <w:rFonts w:ascii="Times New Roman" w:hAnsi="Times New Roman" w:cs="Times New Roman"/>
        </w:rPr>
        <w:t>Four</w:t>
      </w:r>
      <w:r w:rsidR="009339C7">
        <w:rPr>
          <w:rFonts w:ascii="Times New Roman" w:hAnsi="Times New Roman" w:cs="Times New Roman"/>
        </w:rPr>
        <w:t xml:space="preserve"> different soaps were tested during </w:t>
      </w:r>
      <w:r w:rsidR="00781109">
        <w:rPr>
          <w:rFonts w:ascii="Times New Roman" w:hAnsi="Times New Roman" w:cs="Times New Roman"/>
        </w:rPr>
        <w:t xml:space="preserve">this </w:t>
      </w:r>
      <w:r w:rsidR="009339C7">
        <w:rPr>
          <w:rFonts w:ascii="Times New Roman" w:hAnsi="Times New Roman" w:cs="Times New Roman"/>
        </w:rPr>
        <w:t>experimen</w:t>
      </w:r>
      <w:r w:rsidR="00781109">
        <w:rPr>
          <w:rFonts w:ascii="Times New Roman" w:hAnsi="Times New Roman" w:cs="Times New Roman"/>
        </w:rPr>
        <w:t>t</w:t>
      </w:r>
      <w:r w:rsidR="002324DE">
        <w:rPr>
          <w:rFonts w:ascii="Times New Roman" w:hAnsi="Times New Roman" w:cs="Times New Roman"/>
        </w:rPr>
        <w:t xml:space="preserve"> for their</w:t>
      </w:r>
      <w:r w:rsidR="007A372F">
        <w:rPr>
          <w:rFonts w:ascii="Times New Roman" w:hAnsi="Times New Roman" w:cs="Times New Roman"/>
        </w:rPr>
        <w:t xml:space="preserve"> cleaning power</w:t>
      </w:r>
      <w:r w:rsidR="00A139D0">
        <w:rPr>
          <w:rFonts w:ascii="Times New Roman" w:hAnsi="Times New Roman" w:cs="Times New Roman"/>
        </w:rPr>
        <w:t xml:space="preserve">, </w:t>
      </w:r>
      <w:r w:rsidR="00D839F4">
        <w:rPr>
          <w:rFonts w:ascii="Times New Roman" w:hAnsi="Times New Roman" w:cs="Times New Roman"/>
        </w:rPr>
        <w:t xml:space="preserve">measured by the diameter of </w:t>
      </w:r>
      <w:r w:rsidR="00535772">
        <w:rPr>
          <w:rFonts w:ascii="Times New Roman" w:hAnsi="Times New Roman" w:cs="Times New Roman"/>
        </w:rPr>
        <w:t xml:space="preserve">the </w:t>
      </w:r>
      <w:r w:rsidR="008F2805">
        <w:rPr>
          <w:rFonts w:ascii="Times New Roman" w:hAnsi="Times New Roman" w:cs="Times New Roman"/>
        </w:rPr>
        <w:t>bubble</w:t>
      </w:r>
      <w:r w:rsidR="00AE0A74">
        <w:rPr>
          <w:rFonts w:ascii="Times New Roman" w:hAnsi="Times New Roman" w:cs="Times New Roman"/>
        </w:rPr>
        <w:t xml:space="preserve"> created by the dish soap</w:t>
      </w:r>
      <w:r w:rsidR="00A139D0">
        <w:rPr>
          <w:rFonts w:ascii="Times New Roman" w:hAnsi="Times New Roman" w:cs="Times New Roman"/>
        </w:rPr>
        <w:t xml:space="preserve">. </w:t>
      </w:r>
      <w:r w:rsidR="0018371A">
        <w:rPr>
          <w:rFonts w:ascii="Times New Roman" w:hAnsi="Times New Roman" w:cs="Times New Roman"/>
        </w:rPr>
        <w:t>The cleaning power was tested by blowing a bubble on the table</w:t>
      </w:r>
      <w:r w:rsidR="008F2805">
        <w:rPr>
          <w:rFonts w:ascii="Times New Roman" w:hAnsi="Times New Roman" w:cs="Times New Roman"/>
        </w:rPr>
        <w:t xml:space="preserve"> through a stra</w:t>
      </w:r>
      <w:r w:rsidR="00E3698B">
        <w:rPr>
          <w:rFonts w:ascii="Times New Roman" w:hAnsi="Times New Roman" w:cs="Times New Roman"/>
        </w:rPr>
        <w:t>w</w:t>
      </w:r>
      <w:r w:rsidR="0018371A">
        <w:rPr>
          <w:rFonts w:ascii="Times New Roman" w:hAnsi="Times New Roman" w:cs="Times New Roman"/>
        </w:rPr>
        <w:t xml:space="preserve">; the larger the bubble </w:t>
      </w:r>
      <w:r w:rsidR="00902119">
        <w:rPr>
          <w:rFonts w:ascii="Times New Roman" w:hAnsi="Times New Roman" w:cs="Times New Roman"/>
        </w:rPr>
        <w:t xml:space="preserve">diameter </w:t>
      </w:r>
      <w:r w:rsidR="0018371A">
        <w:rPr>
          <w:rFonts w:ascii="Times New Roman" w:hAnsi="Times New Roman" w:cs="Times New Roman"/>
        </w:rPr>
        <w:t xml:space="preserve">the </w:t>
      </w:r>
      <w:r w:rsidR="00902119">
        <w:rPr>
          <w:rFonts w:ascii="Times New Roman" w:hAnsi="Times New Roman" w:cs="Times New Roman"/>
        </w:rPr>
        <w:t>greater the cleaning power.</w:t>
      </w:r>
      <w:r w:rsidR="001B2D23">
        <w:rPr>
          <w:rFonts w:ascii="Times New Roman" w:hAnsi="Times New Roman" w:cs="Times New Roman"/>
        </w:rPr>
        <w:t xml:space="preserve"> </w:t>
      </w:r>
    </w:p>
    <w:p w14:paraId="62B018EC" w14:textId="10583742" w:rsidR="00B70E37" w:rsidRPr="00CD493F" w:rsidRDefault="00B70E37" w:rsidP="008C71A1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purpose:</w:t>
      </w:r>
      <w:r w:rsidR="00725B21">
        <w:rPr>
          <w:rFonts w:ascii="Times New Roman" w:hAnsi="Times New Roman" w:cs="Times New Roman"/>
          <w:b/>
        </w:rPr>
        <w:t xml:space="preserve"> </w:t>
      </w:r>
      <w:r w:rsidR="002D3F14">
        <w:rPr>
          <w:rFonts w:ascii="Times New Roman" w:hAnsi="Times New Roman" w:cs="Times New Roman"/>
        </w:rPr>
        <w:t>The purpose</w:t>
      </w:r>
      <w:r w:rsidR="00B709A3">
        <w:rPr>
          <w:rFonts w:ascii="Times New Roman" w:hAnsi="Times New Roman" w:cs="Times New Roman"/>
        </w:rPr>
        <w:t xml:space="preserve"> behind this experiment</w:t>
      </w:r>
      <w:r w:rsidR="002D3F14">
        <w:rPr>
          <w:rFonts w:ascii="Times New Roman" w:hAnsi="Times New Roman" w:cs="Times New Roman"/>
        </w:rPr>
        <w:t xml:space="preserve"> is to find the most cost effective dis</w:t>
      </w:r>
      <w:r w:rsidR="00B34E41">
        <w:rPr>
          <w:rFonts w:ascii="Times New Roman" w:hAnsi="Times New Roman" w:cs="Times New Roman"/>
        </w:rPr>
        <w:t>h soap by utilizing a process through</w:t>
      </w:r>
      <w:r w:rsidR="002D3F14">
        <w:rPr>
          <w:rFonts w:ascii="Times New Roman" w:hAnsi="Times New Roman" w:cs="Times New Roman"/>
        </w:rPr>
        <w:t xml:space="preserve"> which the </w:t>
      </w:r>
      <w:r w:rsidR="00B709A3">
        <w:rPr>
          <w:rFonts w:ascii="Times New Roman" w:hAnsi="Times New Roman" w:cs="Times New Roman"/>
        </w:rPr>
        <w:t xml:space="preserve">diameter </w:t>
      </w:r>
      <w:r w:rsidR="006C228C">
        <w:rPr>
          <w:rFonts w:ascii="Times New Roman" w:hAnsi="Times New Roman" w:cs="Times New Roman"/>
        </w:rPr>
        <w:t xml:space="preserve">of the </w:t>
      </w:r>
      <w:r w:rsidR="002D3F14">
        <w:rPr>
          <w:rFonts w:ascii="Times New Roman" w:hAnsi="Times New Roman" w:cs="Times New Roman"/>
        </w:rPr>
        <w:t>bubbles of each dish soap are measured</w:t>
      </w:r>
      <w:r w:rsidR="00725B21">
        <w:rPr>
          <w:rFonts w:ascii="Times New Roman" w:hAnsi="Times New Roman" w:cs="Times New Roman"/>
        </w:rPr>
        <w:t>.</w:t>
      </w:r>
    </w:p>
    <w:p w14:paraId="12CFE0D9" w14:textId="0939873D" w:rsidR="00E3698B" w:rsidRDefault="008C71A1" w:rsidP="006B1465">
      <w:pPr>
        <w:ind w:left="1080" w:firstLine="360"/>
        <w:rPr>
          <w:rFonts w:ascii="Times New Roman" w:hAnsi="Times New Roman" w:cs="Times New Roman"/>
        </w:rPr>
      </w:pPr>
      <w:r w:rsidRPr="006B1465">
        <w:rPr>
          <w:rFonts w:ascii="Times New Roman" w:hAnsi="Times New Roman" w:cs="Times New Roman"/>
          <w:b/>
        </w:rPr>
        <w:t>The</w:t>
      </w:r>
      <w:r w:rsidRPr="006B1465">
        <w:rPr>
          <w:rFonts w:ascii="Times New Roman" w:hAnsi="Times New Roman" w:cs="Times New Roman"/>
        </w:rPr>
        <w:t xml:space="preserve"> </w:t>
      </w:r>
      <w:r w:rsidRPr="006B1465">
        <w:rPr>
          <w:rFonts w:ascii="Times New Roman" w:hAnsi="Times New Roman" w:cs="Times New Roman"/>
          <w:b/>
        </w:rPr>
        <w:t>h</w:t>
      </w:r>
      <w:r w:rsidR="00E60010" w:rsidRPr="006B1465">
        <w:rPr>
          <w:rFonts w:ascii="Times New Roman" w:hAnsi="Times New Roman" w:cs="Times New Roman"/>
          <w:b/>
        </w:rPr>
        <w:t>ypothesis</w:t>
      </w:r>
      <w:r w:rsidR="00D72920" w:rsidRPr="006B1465">
        <w:rPr>
          <w:rFonts w:ascii="Times New Roman" w:hAnsi="Times New Roman" w:cs="Times New Roman"/>
          <w:b/>
        </w:rPr>
        <w:t>:</w:t>
      </w:r>
      <w:r w:rsidR="00E60010" w:rsidRPr="006B1465">
        <w:rPr>
          <w:rFonts w:ascii="Times New Roman" w:hAnsi="Times New Roman" w:cs="Times New Roman"/>
        </w:rPr>
        <w:t xml:space="preserve"> </w:t>
      </w:r>
      <w:r w:rsidR="00B731C0" w:rsidRPr="006B1465">
        <w:rPr>
          <w:rFonts w:ascii="Times New Roman" w:hAnsi="Times New Roman" w:cs="Times New Roman"/>
        </w:rPr>
        <w:t>When</w:t>
      </w:r>
      <w:r w:rsidR="00114125" w:rsidRPr="006B1465">
        <w:rPr>
          <w:rFonts w:ascii="Times New Roman" w:hAnsi="Times New Roman" w:cs="Times New Roman"/>
        </w:rPr>
        <w:t xml:space="preserve"> four soap</w:t>
      </w:r>
      <w:r w:rsidR="00CE4C60" w:rsidRPr="006B1465">
        <w:rPr>
          <w:rFonts w:ascii="Times New Roman" w:hAnsi="Times New Roman" w:cs="Times New Roman"/>
        </w:rPr>
        <w:t>s</w:t>
      </w:r>
      <w:r w:rsidR="00114125" w:rsidRPr="006B1465">
        <w:rPr>
          <w:rFonts w:ascii="Times New Roman" w:hAnsi="Times New Roman" w:cs="Times New Roman"/>
        </w:rPr>
        <w:t xml:space="preserve"> are tested</w:t>
      </w:r>
      <w:r w:rsidR="00E47B3A" w:rsidRPr="006B1465">
        <w:rPr>
          <w:rFonts w:ascii="Times New Roman" w:hAnsi="Times New Roman" w:cs="Times New Roman"/>
        </w:rPr>
        <w:t xml:space="preserve"> for their</w:t>
      </w:r>
      <w:r w:rsidR="00114125" w:rsidRPr="006B1465">
        <w:rPr>
          <w:rFonts w:ascii="Times New Roman" w:hAnsi="Times New Roman" w:cs="Times New Roman"/>
        </w:rPr>
        <w:t xml:space="preserve"> cleaning power</w:t>
      </w:r>
      <w:r w:rsidR="0015790E" w:rsidRPr="006B1465">
        <w:rPr>
          <w:rFonts w:ascii="Times New Roman" w:hAnsi="Times New Roman" w:cs="Times New Roman"/>
        </w:rPr>
        <w:t>,</w:t>
      </w:r>
      <w:r w:rsidR="00114125" w:rsidRPr="006B1465">
        <w:rPr>
          <w:rFonts w:ascii="Times New Roman" w:hAnsi="Times New Roman" w:cs="Times New Roman"/>
        </w:rPr>
        <w:t xml:space="preserve"> the different brands of </w:t>
      </w:r>
      <w:r w:rsidR="001B2D23" w:rsidRPr="006B1465">
        <w:rPr>
          <w:rFonts w:ascii="Times New Roman" w:hAnsi="Times New Roman" w:cs="Times New Roman"/>
        </w:rPr>
        <w:t>soap will have</w:t>
      </w:r>
      <w:r w:rsidR="00FE132D" w:rsidRPr="006B1465">
        <w:rPr>
          <w:rFonts w:ascii="Times New Roman" w:hAnsi="Times New Roman" w:cs="Times New Roman"/>
        </w:rPr>
        <w:t xml:space="preserve"> an insignificant</w:t>
      </w:r>
      <w:r w:rsidR="002E568C" w:rsidRPr="006B1465">
        <w:rPr>
          <w:rFonts w:ascii="Times New Roman" w:hAnsi="Times New Roman" w:cs="Times New Roman"/>
        </w:rPr>
        <w:t xml:space="preserve"> </w:t>
      </w:r>
      <w:r w:rsidR="005007F2">
        <w:rPr>
          <w:rFonts w:ascii="Times New Roman" w:hAnsi="Times New Roman" w:cs="Times New Roman"/>
        </w:rPr>
        <w:t>impact</w:t>
      </w:r>
      <w:r w:rsidR="00385D00">
        <w:rPr>
          <w:rFonts w:ascii="Times New Roman" w:hAnsi="Times New Roman" w:cs="Times New Roman"/>
        </w:rPr>
        <w:t>/effect</w:t>
      </w:r>
      <w:r w:rsidR="001B2D23" w:rsidRPr="006B1465">
        <w:rPr>
          <w:rFonts w:ascii="Times New Roman" w:hAnsi="Times New Roman" w:cs="Times New Roman"/>
        </w:rPr>
        <w:t xml:space="preserve"> on t</w:t>
      </w:r>
      <w:r w:rsidR="0098244B" w:rsidRPr="006B1465">
        <w:rPr>
          <w:rFonts w:ascii="Times New Roman" w:hAnsi="Times New Roman" w:cs="Times New Roman"/>
        </w:rPr>
        <w:t>he size of the bubble</w:t>
      </w:r>
      <w:r w:rsidR="00385D00">
        <w:rPr>
          <w:rFonts w:ascii="Times New Roman" w:hAnsi="Times New Roman" w:cs="Times New Roman"/>
        </w:rPr>
        <w:t xml:space="preserve"> diameter</w:t>
      </w:r>
      <w:r w:rsidR="00E97A14" w:rsidRPr="006B1465">
        <w:rPr>
          <w:rFonts w:ascii="Times New Roman" w:hAnsi="Times New Roman" w:cs="Times New Roman"/>
        </w:rPr>
        <w:t>.</w:t>
      </w:r>
    </w:p>
    <w:p w14:paraId="122CF52E" w14:textId="77777777" w:rsidR="00E3698B" w:rsidRDefault="00E3698B" w:rsidP="006B1465">
      <w:pPr>
        <w:ind w:left="1080" w:firstLine="360"/>
        <w:rPr>
          <w:rFonts w:ascii="Times New Roman" w:hAnsi="Times New Roman" w:cs="Times New Roman"/>
        </w:rPr>
      </w:pPr>
    </w:p>
    <w:p w14:paraId="4C6410A6" w14:textId="533A1A26" w:rsidR="00DD7B9F" w:rsidRPr="00DD7B9F" w:rsidRDefault="008B7C0F" w:rsidP="00DD7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Materials and Methods (Procedure)</w:t>
      </w:r>
    </w:p>
    <w:p w14:paraId="35DF7B9C" w14:textId="77777777" w:rsidR="00DD7B9F" w:rsidRDefault="00DD7B9F" w:rsidP="008825F7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59D74AF6" w14:textId="592FD739" w:rsidR="003521D6" w:rsidRDefault="007D5A37" w:rsidP="008825F7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Materials:</w:t>
      </w:r>
    </w:p>
    <w:p w14:paraId="68E40778" w14:textId="39760714" w:rsidR="00ED3E18" w:rsidRDefault="00FB0B1E" w:rsidP="00ED3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4E66A1">
        <w:rPr>
          <w:rFonts w:ascii="Times New Roman" w:hAnsi="Times New Roman" w:cs="Times New Roman"/>
        </w:rPr>
        <w:t xml:space="preserve">10ml </w:t>
      </w:r>
      <w:r w:rsidR="00F44DE5">
        <w:rPr>
          <w:rFonts w:ascii="Times New Roman" w:hAnsi="Times New Roman" w:cs="Times New Roman"/>
        </w:rPr>
        <w:t>pipet</w:t>
      </w:r>
      <w:r w:rsidR="00B60EFC">
        <w:rPr>
          <w:rFonts w:ascii="Times New Roman" w:hAnsi="Times New Roman" w:cs="Times New Roman"/>
        </w:rPr>
        <w:t>.</w:t>
      </w:r>
    </w:p>
    <w:p w14:paraId="31F38EBA" w14:textId="7FFA52A5" w:rsidR="00B934D9" w:rsidRDefault="00393839" w:rsidP="00ED3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250ml beaker</w:t>
      </w:r>
      <w:r w:rsidR="00B60EFC">
        <w:rPr>
          <w:rFonts w:ascii="Times New Roman" w:hAnsi="Times New Roman" w:cs="Times New Roman"/>
        </w:rPr>
        <w:t>.</w:t>
      </w:r>
    </w:p>
    <w:p w14:paraId="114876C7" w14:textId="41416F9D" w:rsidR="00393839" w:rsidRDefault="00393839" w:rsidP="00ED3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B901F3">
        <w:rPr>
          <w:rFonts w:ascii="Times New Roman" w:hAnsi="Times New Roman" w:cs="Times New Roman"/>
        </w:rPr>
        <w:t>graduated cylinder</w:t>
      </w:r>
      <w:r w:rsidR="00B60EFC">
        <w:rPr>
          <w:rFonts w:ascii="Times New Roman" w:hAnsi="Times New Roman" w:cs="Times New Roman"/>
        </w:rPr>
        <w:t>.</w:t>
      </w:r>
      <w:r w:rsidR="00B901F3">
        <w:rPr>
          <w:rFonts w:ascii="Times New Roman" w:hAnsi="Times New Roman" w:cs="Times New Roman"/>
        </w:rPr>
        <w:t xml:space="preserve"> </w:t>
      </w:r>
    </w:p>
    <w:p w14:paraId="0724E0EE" w14:textId="0AAE63E6" w:rsidR="00B60EFC" w:rsidRDefault="00B60EFC" w:rsidP="00ED3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brands of </w:t>
      </w:r>
      <w:r w:rsidR="0039066E">
        <w:rPr>
          <w:rFonts w:ascii="Times New Roman" w:hAnsi="Times New Roman" w:cs="Times New Roman"/>
        </w:rPr>
        <w:t xml:space="preserve">dishwashing </w:t>
      </w:r>
      <w:r>
        <w:rPr>
          <w:rFonts w:ascii="Times New Roman" w:hAnsi="Times New Roman" w:cs="Times New Roman"/>
        </w:rPr>
        <w:t>soap</w:t>
      </w:r>
      <w:r w:rsidR="00412361">
        <w:rPr>
          <w:rFonts w:ascii="Times New Roman" w:hAnsi="Times New Roman" w:cs="Times New Roman"/>
        </w:rPr>
        <w:t>. Ajax, Dawn</w:t>
      </w:r>
      <w:r w:rsidR="00703C42">
        <w:rPr>
          <w:rFonts w:ascii="Times New Roman" w:hAnsi="Times New Roman" w:cs="Times New Roman"/>
        </w:rPr>
        <w:t xml:space="preserve"> Pure</w:t>
      </w:r>
      <w:r w:rsidR="00412361">
        <w:rPr>
          <w:rFonts w:ascii="Times New Roman" w:hAnsi="Times New Roman" w:cs="Times New Roman"/>
        </w:rPr>
        <w:t>, Ivory Ultra, and Gain Hawaiian A</w:t>
      </w:r>
      <w:r w:rsidR="00A52124">
        <w:rPr>
          <w:rFonts w:ascii="Times New Roman" w:hAnsi="Times New Roman" w:cs="Times New Roman"/>
        </w:rPr>
        <w:t>loha.</w:t>
      </w:r>
    </w:p>
    <w:p w14:paraId="72E59C5A" w14:textId="346CAF27" w:rsidR="000C3121" w:rsidRDefault="007502F5" w:rsidP="00ED3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straw.</w:t>
      </w:r>
    </w:p>
    <w:p w14:paraId="07EFA6AB" w14:textId="65B4D385" w:rsidR="0039066E" w:rsidRDefault="007502F5" w:rsidP="00ED3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measuring stick or ruler</w:t>
      </w:r>
      <w:r w:rsidR="00DF0370">
        <w:rPr>
          <w:rFonts w:ascii="Times New Roman" w:hAnsi="Times New Roman" w:cs="Times New Roman"/>
        </w:rPr>
        <w:t>.</w:t>
      </w:r>
    </w:p>
    <w:p w14:paraId="390E67E8" w14:textId="122BD16D" w:rsidR="003D4084" w:rsidRPr="00A4290A" w:rsidRDefault="003D4084" w:rsidP="00A42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</w:t>
      </w:r>
      <w:r w:rsidR="00223C1A">
        <w:rPr>
          <w:rFonts w:ascii="Times New Roman" w:hAnsi="Times New Roman" w:cs="Times New Roman"/>
        </w:rPr>
        <w:t>lat surface to blow bubbles on.</w:t>
      </w:r>
    </w:p>
    <w:p w14:paraId="4ADE9CBD" w14:textId="77777777" w:rsidR="007D5A37" w:rsidRDefault="007D5A37" w:rsidP="008825F7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3639D7A" w14:textId="76E35A1F" w:rsidR="003521D6" w:rsidRDefault="003521D6" w:rsidP="008825F7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736B0FBA" w14:textId="77777777" w:rsidR="00F56F44" w:rsidRDefault="008825F7" w:rsidP="008825F7">
      <w:pPr>
        <w:pStyle w:val="ListParagraph"/>
        <w:ind w:left="1080"/>
        <w:rPr>
          <w:rFonts w:ascii="Times New Roman" w:hAnsi="Times New Roman" w:cs="Times New Roman"/>
        </w:rPr>
      </w:pPr>
      <w:r w:rsidRPr="008825F7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  <w:b/>
        </w:rPr>
        <w:t xml:space="preserve">: </w:t>
      </w:r>
    </w:p>
    <w:p w14:paraId="7B5EDEFF" w14:textId="739EB50B" w:rsidR="00164367" w:rsidRDefault="00C903BA" w:rsidP="00164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2ml of dish washin</w:t>
      </w:r>
      <w:r w:rsidR="00EB2B22">
        <w:rPr>
          <w:rFonts w:ascii="Times New Roman" w:hAnsi="Times New Roman" w:cs="Times New Roman"/>
        </w:rPr>
        <w:t xml:space="preserve">g soap is </w:t>
      </w:r>
      <w:r w:rsidR="001B18EB">
        <w:rPr>
          <w:rFonts w:ascii="Times New Roman" w:hAnsi="Times New Roman" w:cs="Times New Roman"/>
        </w:rPr>
        <w:t>me</w:t>
      </w:r>
      <w:r w:rsidR="00626CAD">
        <w:rPr>
          <w:rFonts w:ascii="Times New Roman" w:hAnsi="Times New Roman" w:cs="Times New Roman"/>
        </w:rPr>
        <w:t>asured</w:t>
      </w:r>
      <w:r w:rsidR="008F11A6">
        <w:rPr>
          <w:rFonts w:ascii="Times New Roman" w:hAnsi="Times New Roman" w:cs="Times New Roman"/>
        </w:rPr>
        <w:t xml:space="preserve"> using a pipet and is </w:t>
      </w:r>
      <w:r w:rsidR="001B18EB">
        <w:rPr>
          <w:rFonts w:ascii="Times New Roman" w:hAnsi="Times New Roman" w:cs="Times New Roman"/>
        </w:rPr>
        <w:t>later transferred</w:t>
      </w:r>
      <w:r w:rsidR="006525F7">
        <w:rPr>
          <w:rFonts w:ascii="Times New Roman" w:hAnsi="Times New Roman" w:cs="Times New Roman"/>
        </w:rPr>
        <w:t xml:space="preserve"> </w:t>
      </w:r>
      <w:r w:rsidR="004B605A">
        <w:rPr>
          <w:rFonts w:ascii="Times New Roman" w:hAnsi="Times New Roman" w:cs="Times New Roman"/>
        </w:rPr>
        <w:t xml:space="preserve">into a </w:t>
      </w:r>
      <w:r w:rsidR="0097234C">
        <w:rPr>
          <w:rFonts w:ascii="Times New Roman" w:hAnsi="Times New Roman" w:cs="Times New Roman"/>
        </w:rPr>
        <w:t xml:space="preserve">250ml </w:t>
      </w:r>
      <w:r>
        <w:rPr>
          <w:rFonts w:ascii="Times New Roman" w:hAnsi="Times New Roman" w:cs="Times New Roman"/>
        </w:rPr>
        <w:t>beaker</w:t>
      </w:r>
      <w:r w:rsidR="00FD45A0">
        <w:rPr>
          <w:rFonts w:ascii="Times New Roman" w:hAnsi="Times New Roman" w:cs="Times New Roman"/>
        </w:rPr>
        <w:t xml:space="preserve"> by releasing the plunger button</w:t>
      </w:r>
      <w:r w:rsidR="00D02BDD">
        <w:rPr>
          <w:rFonts w:ascii="Times New Roman" w:hAnsi="Times New Roman" w:cs="Times New Roman"/>
        </w:rPr>
        <w:t xml:space="preserve"> connected to the pipet</w:t>
      </w:r>
      <w:r w:rsidR="00AE3A8E">
        <w:rPr>
          <w:rFonts w:ascii="Times New Roman" w:hAnsi="Times New Roman" w:cs="Times New Roman"/>
        </w:rPr>
        <w:t>.</w:t>
      </w:r>
    </w:p>
    <w:p w14:paraId="6B6A80E6" w14:textId="77777777" w:rsidR="00164367" w:rsidRDefault="00164367" w:rsidP="00164367">
      <w:pPr>
        <w:pStyle w:val="ListParagraph"/>
        <w:ind w:left="1800"/>
        <w:rPr>
          <w:rFonts w:ascii="Times New Roman" w:hAnsi="Times New Roman" w:cs="Times New Roman"/>
        </w:rPr>
      </w:pPr>
    </w:p>
    <w:p w14:paraId="257A864E" w14:textId="0B65A570" w:rsidR="00164367" w:rsidRDefault="006525F7" w:rsidP="00164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4367">
        <w:rPr>
          <w:rFonts w:ascii="Times New Roman" w:hAnsi="Times New Roman" w:cs="Times New Roman"/>
        </w:rPr>
        <w:t xml:space="preserve">Using a graduated cylinder, </w:t>
      </w:r>
      <w:r w:rsidR="0029324D" w:rsidRPr="00164367">
        <w:rPr>
          <w:rFonts w:ascii="Times New Roman" w:hAnsi="Times New Roman" w:cs="Times New Roman"/>
        </w:rPr>
        <w:t>100ml of tap water</w:t>
      </w:r>
      <w:r w:rsidR="00290F03" w:rsidRPr="00164367">
        <w:rPr>
          <w:rFonts w:ascii="Times New Roman" w:hAnsi="Times New Roman" w:cs="Times New Roman"/>
        </w:rPr>
        <w:t xml:space="preserve"> </w:t>
      </w:r>
      <w:r w:rsidR="00EB2B22" w:rsidRPr="00164367">
        <w:rPr>
          <w:rFonts w:ascii="Times New Roman" w:hAnsi="Times New Roman" w:cs="Times New Roman"/>
        </w:rPr>
        <w:t>is</w:t>
      </w:r>
      <w:r w:rsidR="00DC5EAA" w:rsidRPr="00164367">
        <w:rPr>
          <w:rFonts w:ascii="Times New Roman" w:hAnsi="Times New Roman" w:cs="Times New Roman"/>
        </w:rPr>
        <w:t xml:space="preserve"> measured</w:t>
      </w:r>
      <w:r w:rsidR="000C50F9" w:rsidRPr="00164367">
        <w:rPr>
          <w:rFonts w:ascii="Times New Roman" w:hAnsi="Times New Roman" w:cs="Times New Roman"/>
        </w:rPr>
        <w:t xml:space="preserve"> and later poured into </w:t>
      </w:r>
      <w:r w:rsidR="008F11A6" w:rsidRPr="00164367">
        <w:rPr>
          <w:rFonts w:ascii="Times New Roman" w:hAnsi="Times New Roman" w:cs="Times New Roman"/>
        </w:rPr>
        <w:t xml:space="preserve">the same </w:t>
      </w:r>
      <w:r w:rsidR="00E65F77" w:rsidRPr="00164367">
        <w:rPr>
          <w:rFonts w:ascii="Times New Roman" w:hAnsi="Times New Roman" w:cs="Times New Roman"/>
        </w:rPr>
        <w:t>250ml beak</w:t>
      </w:r>
      <w:r w:rsidR="00DC5EAA" w:rsidRPr="00164367">
        <w:rPr>
          <w:rFonts w:ascii="Times New Roman" w:hAnsi="Times New Roman" w:cs="Times New Roman"/>
        </w:rPr>
        <w:t>er that contains</w:t>
      </w:r>
      <w:r w:rsidR="00EE2B5E">
        <w:rPr>
          <w:rFonts w:ascii="Times New Roman" w:hAnsi="Times New Roman" w:cs="Times New Roman"/>
        </w:rPr>
        <w:t xml:space="preserve"> the 2ml of soap.</w:t>
      </w:r>
    </w:p>
    <w:p w14:paraId="6FDFD643" w14:textId="77777777" w:rsidR="00164367" w:rsidRPr="00164367" w:rsidRDefault="00164367" w:rsidP="00164367">
      <w:pPr>
        <w:rPr>
          <w:rFonts w:ascii="Times New Roman" w:hAnsi="Times New Roman" w:cs="Times New Roman"/>
        </w:rPr>
      </w:pPr>
    </w:p>
    <w:p w14:paraId="58FF7071" w14:textId="010B0BA4" w:rsidR="00164367" w:rsidRDefault="00842BCD" w:rsidP="00164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4367">
        <w:rPr>
          <w:rFonts w:ascii="Times New Roman" w:hAnsi="Times New Roman" w:cs="Times New Roman"/>
        </w:rPr>
        <w:t xml:space="preserve">When both the </w:t>
      </w:r>
      <w:r w:rsidR="00772647" w:rsidRPr="00164367">
        <w:rPr>
          <w:rFonts w:ascii="Times New Roman" w:hAnsi="Times New Roman" w:cs="Times New Roman"/>
        </w:rPr>
        <w:t>2ml of dish soap and the</w:t>
      </w:r>
      <w:r w:rsidR="00B64B0F" w:rsidRPr="00164367">
        <w:rPr>
          <w:rFonts w:ascii="Times New Roman" w:hAnsi="Times New Roman" w:cs="Times New Roman"/>
        </w:rPr>
        <w:t xml:space="preserve">100ml of water </w:t>
      </w:r>
      <w:r w:rsidR="00AE35FD" w:rsidRPr="00164367">
        <w:rPr>
          <w:rFonts w:ascii="Times New Roman" w:hAnsi="Times New Roman" w:cs="Times New Roman"/>
        </w:rPr>
        <w:t xml:space="preserve">are </w:t>
      </w:r>
      <w:r w:rsidR="00106048" w:rsidRPr="00164367">
        <w:rPr>
          <w:rFonts w:ascii="Times New Roman" w:hAnsi="Times New Roman" w:cs="Times New Roman"/>
        </w:rPr>
        <w:t>thoroughly</w:t>
      </w:r>
      <w:r w:rsidR="00324D29" w:rsidRPr="00164367">
        <w:rPr>
          <w:rFonts w:ascii="Times New Roman" w:hAnsi="Times New Roman" w:cs="Times New Roman"/>
        </w:rPr>
        <w:t xml:space="preserve"> </w:t>
      </w:r>
      <w:r w:rsidR="00106048" w:rsidRPr="00164367">
        <w:rPr>
          <w:rFonts w:ascii="Times New Roman" w:hAnsi="Times New Roman" w:cs="Times New Roman"/>
        </w:rPr>
        <w:t>mixed together</w:t>
      </w:r>
      <w:r w:rsidRPr="00164367">
        <w:rPr>
          <w:rFonts w:ascii="Times New Roman" w:hAnsi="Times New Roman" w:cs="Times New Roman"/>
        </w:rPr>
        <w:t xml:space="preserve"> in the 250ml beaker,</w:t>
      </w:r>
      <w:r w:rsidR="0079610A" w:rsidRPr="00164367">
        <w:rPr>
          <w:rFonts w:ascii="Times New Roman" w:hAnsi="Times New Roman" w:cs="Times New Roman"/>
        </w:rPr>
        <w:t xml:space="preserve"> </w:t>
      </w:r>
      <w:r w:rsidR="003F1C1D" w:rsidRPr="00164367">
        <w:rPr>
          <w:rFonts w:ascii="Times New Roman" w:hAnsi="Times New Roman" w:cs="Times New Roman"/>
        </w:rPr>
        <w:t>10ml</w:t>
      </w:r>
      <w:r w:rsidR="00F360E4" w:rsidRPr="00164367">
        <w:rPr>
          <w:rFonts w:ascii="Times New Roman" w:hAnsi="Times New Roman" w:cs="Times New Roman"/>
        </w:rPr>
        <w:t xml:space="preserve"> of that </w:t>
      </w:r>
      <w:r w:rsidR="008C4436" w:rsidRPr="00164367">
        <w:rPr>
          <w:rFonts w:ascii="Times New Roman" w:hAnsi="Times New Roman" w:cs="Times New Roman"/>
        </w:rPr>
        <w:t xml:space="preserve">solution is derived </w:t>
      </w:r>
      <w:r w:rsidR="003F1C1D" w:rsidRPr="00164367">
        <w:rPr>
          <w:rFonts w:ascii="Times New Roman" w:hAnsi="Times New Roman" w:cs="Times New Roman"/>
        </w:rPr>
        <w:t>from the beaker by the pipet</w:t>
      </w:r>
      <w:r w:rsidR="00AC3DDA" w:rsidRPr="00164367">
        <w:rPr>
          <w:rFonts w:ascii="Times New Roman" w:hAnsi="Times New Roman" w:cs="Times New Roman"/>
        </w:rPr>
        <w:t xml:space="preserve">. The </w:t>
      </w:r>
      <w:r w:rsidR="00D74F08" w:rsidRPr="00164367">
        <w:rPr>
          <w:rFonts w:ascii="Times New Roman" w:hAnsi="Times New Roman" w:cs="Times New Roman"/>
        </w:rPr>
        <w:t xml:space="preserve">solution </w:t>
      </w:r>
      <w:r w:rsidR="00AE39F1" w:rsidRPr="00164367">
        <w:rPr>
          <w:rFonts w:ascii="Times New Roman" w:hAnsi="Times New Roman" w:cs="Times New Roman"/>
        </w:rPr>
        <w:t>is</w:t>
      </w:r>
      <w:r w:rsidR="00D02BDD" w:rsidRPr="00164367">
        <w:rPr>
          <w:rFonts w:ascii="Times New Roman" w:hAnsi="Times New Roman" w:cs="Times New Roman"/>
        </w:rPr>
        <w:t xml:space="preserve"> then</w:t>
      </w:r>
      <w:r w:rsidR="00AE39F1" w:rsidRPr="00164367">
        <w:rPr>
          <w:rFonts w:ascii="Times New Roman" w:hAnsi="Times New Roman" w:cs="Times New Roman"/>
        </w:rPr>
        <w:t xml:space="preserve"> expressed from the pipet</w:t>
      </w:r>
      <w:r w:rsidR="008E4017" w:rsidRPr="00164367">
        <w:rPr>
          <w:rFonts w:ascii="Times New Roman" w:hAnsi="Times New Roman" w:cs="Times New Roman"/>
        </w:rPr>
        <w:t xml:space="preserve"> onto the table</w:t>
      </w:r>
      <w:r w:rsidR="00AE39F1" w:rsidRPr="00164367">
        <w:rPr>
          <w:rFonts w:ascii="Times New Roman" w:hAnsi="Times New Roman" w:cs="Times New Roman"/>
        </w:rPr>
        <w:t xml:space="preserve"> by pressing </w:t>
      </w:r>
      <w:r w:rsidR="00CA4B82" w:rsidRPr="00164367">
        <w:rPr>
          <w:rFonts w:ascii="Times New Roman" w:hAnsi="Times New Roman" w:cs="Times New Roman"/>
        </w:rPr>
        <w:t>the plunger</w:t>
      </w:r>
      <w:r w:rsidR="00FD45A0" w:rsidRPr="00164367">
        <w:rPr>
          <w:rFonts w:ascii="Times New Roman" w:hAnsi="Times New Roman" w:cs="Times New Roman"/>
        </w:rPr>
        <w:t xml:space="preserve"> button</w:t>
      </w:r>
      <w:r w:rsidR="008E4017" w:rsidRPr="00164367">
        <w:rPr>
          <w:rFonts w:ascii="Times New Roman" w:hAnsi="Times New Roman" w:cs="Times New Roman"/>
        </w:rPr>
        <w:t>, therefore</w:t>
      </w:r>
      <w:r w:rsidR="00B6260E" w:rsidRPr="00164367">
        <w:rPr>
          <w:rFonts w:ascii="Times New Roman" w:hAnsi="Times New Roman" w:cs="Times New Roman"/>
        </w:rPr>
        <w:t xml:space="preserve"> the</w:t>
      </w:r>
      <w:r w:rsidR="000179F3" w:rsidRPr="00164367">
        <w:rPr>
          <w:rFonts w:ascii="Times New Roman" w:hAnsi="Times New Roman" w:cs="Times New Roman"/>
        </w:rPr>
        <w:t xml:space="preserve"> </w:t>
      </w:r>
      <w:r w:rsidR="00B6260E" w:rsidRPr="00164367">
        <w:rPr>
          <w:rFonts w:ascii="Times New Roman" w:hAnsi="Times New Roman" w:cs="Times New Roman"/>
        </w:rPr>
        <w:t xml:space="preserve">solution can be spread </w:t>
      </w:r>
      <w:r w:rsidR="008E4017" w:rsidRPr="00164367">
        <w:rPr>
          <w:rFonts w:ascii="Times New Roman" w:hAnsi="Times New Roman" w:cs="Times New Roman"/>
        </w:rPr>
        <w:t xml:space="preserve">evenly </w:t>
      </w:r>
      <w:r w:rsidR="0088604A" w:rsidRPr="00164367">
        <w:rPr>
          <w:rFonts w:ascii="Times New Roman" w:hAnsi="Times New Roman" w:cs="Times New Roman"/>
        </w:rPr>
        <w:t>throughout</w:t>
      </w:r>
      <w:r w:rsidR="008E4017" w:rsidRPr="00164367">
        <w:rPr>
          <w:rFonts w:ascii="Times New Roman" w:hAnsi="Times New Roman" w:cs="Times New Roman"/>
        </w:rPr>
        <w:t xml:space="preserve"> the surface of the table</w:t>
      </w:r>
      <w:r w:rsidR="00023FED" w:rsidRPr="00164367">
        <w:rPr>
          <w:rFonts w:ascii="Times New Roman" w:hAnsi="Times New Roman" w:cs="Times New Roman"/>
        </w:rPr>
        <w:t xml:space="preserve">. </w:t>
      </w:r>
    </w:p>
    <w:p w14:paraId="1F707256" w14:textId="77777777" w:rsidR="00164367" w:rsidRPr="00164367" w:rsidRDefault="00164367" w:rsidP="00164367">
      <w:pPr>
        <w:rPr>
          <w:rFonts w:ascii="Times New Roman" w:hAnsi="Times New Roman" w:cs="Times New Roman"/>
        </w:rPr>
      </w:pPr>
    </w:p>
    <w:p w14:paraId="2840D680" w14:textId="29DB37FE" w:rsidR="00CF5F06" w:rsidRDefault="00ED4D5B" w:rsidP="00CF5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316C6A" w:rsidRPr="00164367">
        <w:rPr>
          <w:rFonts w:ascii="Times New Roman" w:hAnsi="Times New Roman" w:cs="Times New Roman"/>
        </w:rPr>
        <w:t xml:space="preserve"> spreading</w:t>
      </w:r>
      <w:r w:rsidR="00183AB0" w:rsidRPr="00164367">
        <w:rPr>
          <w:rFonts w:ascii="Times New Roman" w:hAnsi="Times New Roman" w:cs="Times New Roman"/>
        </w:rPr>
        <w:t xml:space="preserve"> the solution</w:t>
      </w:r>
      <w:r w:rsidR="005E60E9" w:rsidRPr="00164367">
        <w:rPr>
          <w:rFonts w:ascii="Times New Roman" w:hAnsi="Times New Roman" w:cs="Times New Roman"/>
        </w:rPr>
        <w:t xml:space="preserve"> on the table</w:t>
      </w:r>
      <w:r w:rsidR="005978CF">
        <w:rPr>
          <w:rFonts w:ascii="Times New Roman" w:hAnsi="Times New Roman" w:cs="Times New Roman"/>
        </w:rPr>
        <w:t xml:space="preserve"> to make a con</w:t>
      </w:r>
      <w:r w:rsidR="008E3858">
        <w:rPr>
          <w:rFonts w:ascii="Times New Roman" w:hAnsi="Times New Roman" w:cs="Times New Roman"/>
        </w:rPr>
        <w:t xml:space="preserve">sistent </w:t>
      </w:r>
      <w:r w:rsidR="005978CF">
        <w:rPr>
          <w:rFonts w:ascii="Times New Roman" w:hAnsi="Times New Roman" w:cs="Times New Roman"/>
        </w:rPr>
        <w:t>filmy area</w:t>
      </w:r>
      <w:r>
        <w:rPr>
          <w:rFonts w:ascii="Times New Roman" w:hAnsi="Times New Roman" w:cs="Times New Roman"/>
        </w:rPr>
        <w:t>,</w:t>
      </w:r>
      <w:r w:rsidR="00AE0FD1">
        <w:rPr>
          <w:rFonts w:ascii="Times New Roman" w:hAnsi="Times New Roman" w:cs="Times New Roman"/>
        </w:rPr>
        <w:t xml:space="preserve"> dab a</w:t>
      </w:r>
      <w:r w:rsidR="00333FB6" w:rsidRPr="00164367">
        <w:rPr>
          <w:rFonts w:ascii="Times New Roman" w:hAnsi="Times New Roman" w:cs="Times New Roman"/>
        </w:rPr>
        <w:t xml:space="preserve"> straw in</w:t>
      </w:r>
      <w:r w:rsidR="004246DA" w:rsidRPr="00164367">
        <w:rPr>
          <w:rFonts w:ascii="Times New Roman" w:hAnsi="Times New Roman" w:cs="Times New Roman"/>
        </w:rPr>
        <w:t>to</w:t>
      </w:r>
      <w:r w:rsidR="00333FB6" w:rsidRPr="00164367">
        <w:rPr>
          <w:rFonts w:ascii="Times New Roman" w:hAnsi="Times New Roman" w:cs="Times New Roman"/>
        </w:rPr>
        <w:t xml:space="preserve"> the excess </w:t>
      </w:r>
      <w:r w:rsidR="00DA76E4">
        <w:rPr>
          <w:rFonts w:ascii="Times New Roman" w:hAnsi="Times New Roman" w:cs="Times New Roman"/>
        </w:rPr>
        <w:t xml:space="preserve">soap/water solution </w:t>
      </w:r>
      <w:r>
        <w:rPr>
          <w:rFonts w:ascii="Times New Roman" w:hAnsi="Times New Roman" w:cs="Times New Roman"/>
        </w:rPr>
        <w:t xml:space="preserve">and </w:t>
      </w:r>
      <w:r w:rsidR="00C6770A">
        <w:rPr>
          <w:rFonts w:ascii="Times New Roman" w:hAnsi="Times New Roman" w:cs="Times New Roman"/>
        </w:rPr>
        <w:t xml:space="preserve">touch the surface of the </w:t>
      </w:r>
      <w:r w:rsidR="00023040">
        <w:rPr>
          <w:rFonts w:ascii="Times New Roman" w:hAnsi="Times New Roman" w:cs="Times New Roman"/>
        </w:rPr>
        <w:t xml:space="preserve">filmy </w:t>
      </w:r>
      <w:r w:rsidR="00C6770A">
        <w:rPr>
          <w:rFonts w:ascii="Times New Roman" w:hAnsi="Times New Roman" w:cs="Times New Roman"/>
        </w:rPr>
        <w:t>solution on the table</w:t>
      </w:r>
      <w:r w:rsidR="0065394C">
        <w:rPr>
          <w:rFonts w:ascii="Times New Roman" w:hAnsi="Times New Roman" w:cs="Times New Roman"/>
        </w:rPr>
        <w:t xml:space="preserve"> with the straw. </w:t>
      </w:r>
      <w:r w:rsidR="004E73D9">
        <w:rPr>
          <w:rFonts w:ascii="Times New Roman" w:hAnsi="Times New Roman" w:cs="Times New Roman"/>
        </w:rPr>
        <w:t xml:space="preserve">When </w:t>
      </w:r>
      <w:r w:rsidR="00D508FA">
        <w:rPr>
          <w:rFonts w:ascii="Times New Roman" w:hAnsi="Times New Roman" w:cs="Times New Roman"/>
        </w:rPr>
        <w:t>air is</w:t>
      </w:r>
      <w:r w:rsidR="004E73D9">
        <w:rPr>
          <w:rFonts w:ascii="Times New Roman" w:hAnsi="Times New Roman" w:cs="Times New Roman"/>
        </w:rPr>
        <w:t xml:space="preserve"> blown t</w:t>
      </w:r>
      <w:r w:rsidR="00D508FA">
        <w:rPr>
          <w:rFonts w:ascii="Times New Roman" w:hAnsi="Times New Roman" w:cs="Times New Roman"/>
        </w:rPr>
        <w:t xml:space="preserve">hrough the straw, a </w:t>
      </w:r>
      <w:r w:rsidR="00D508FA">
        <w:rPr>
          <w:rFonts w:ascii="Times New Roman" w:hAnsi="Times New Roman" w:cs="Times New Roman"/>
        </w:rPr>
        <w:lastRenderedPageBreak/>
        <w:t xml:space="preserve">bubble will </w:t>
      </w:r>
      <w:r w:rsidR="004E73D9">
        <w:rPr>
          <w:rFonts w:ascii="Times New Roman" w:hAnsi="Times New Roman" w:cs="Times New Roman"/>
        </w:rPr>
        <w:t>appear</w:t>
      </w:r>
      <w:r w:rsidR="00714128">
        <w:rPr>
          <w:rFonts w:ascii="Times New Roman" w:hAnsi="Times New Roman" w:cs="Times New Roman"/>
        </w:rPr>
        <w:t xml:space="preserve">; note </w:t>
      </w:r>
      <w:r w:rsidR="000F1960">
        <w:rPr>
          <w:rFonts w:ascii="Times New Roman" w:hAnsi="Times New Roman" w:cs="Times New Roman"/>
        </w:rPr>
        <w:t>that</w:t>
      </w:r>
      <w:r w:rsidR="00D508FA">
        <w:rPr>
          <w:rFonts w:ascii="Times New Roman" w:hAnsi="Times New Roman" w:cs="Times New Roman"/>
        </w:rPr>
        <w:t xml:space="preserve"> the</w:t>
      </w:r>
      <w:r w:rsidR="00354CAB">
        <w:rPr>
          <w:rFonts w:ascii="Times New Roman" w:hAnsi="Times New Roman" w:cs="Times New Roman"/>
        </w:rPr>
        <w:t xml:space="preserve"> straw should be held at a 45 degree </w:t>
      </w:r>
      <w:r w:rsidR="00714128">
        <w:rPr>
          <w:rFonts w:ascii="Times New Roman" w:hAnsi="Times New Roman" w:cs="Times New Roman"/>
        </w:rPr>
        <w:t xml:space="preserve">angle </w:t>
      </w:r>
      <w:r w:rsidR="00354CAB">
        <w:rPr>
          <w:rFonts w:ascii="Times New Roman" w:hAnsi="Times New Roman" w:cs="Times New Roman"/>
        </w:rPr>
        <w:t>to get the best resu</w:t>
      </w:r>
      <w:r w:rsidR="00714128">
        <w:rPr>
          <w:rFonts w:ascii="Times New Roman" w:hAnsi="Times New Roman" w:cs="Times New Roman"/>
        </w:rPr>
        <w:t>lts.</w:t>
      </w:r>
    </w:p>
    <w:p w14:paraId="1F7F0F1F" w14:textId="77777777" w:rsidR="00FD7C2F" w:rsidRPr="00FD7C2F" w:rsidRDefault="00FD7C2F" w:rsidP="00FD7C2F">
      <w:pPr>
        <w:rPr>
          <w:rFonts w:ascii="Times New Roman" w:hAnsi="Times New Roman" w:cs="Times New Roman"/>
        </w:rPr>
      </w:pPr>
    </w:p>
    <w:p w14:paraId="4379871A" w14:textId="10B539C5" w:rsidR="00CF5F06" w:rsidRDefault="003D28EA" w:rsidP="00557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bubble pops,</w:t>
      </w:r>
      <w:r w:rsidR="00923FC8">
        <w:rPr>
          <w:rFonts w:ascii="Times New Roman" w:hAnsi="Times New Roman" w:cs="Times New Roman"/>
        </w:rPr>
        <w:t xml:space="preserve"> measure the diameter of the bubble’s</w:t>
      </w:r>
      <w:r w:rsidR="00473F61">
        <w:rPr>
          <w:rFonts w:ascii="Times New Roman" w:hAnsi="Times New Roman" w:cs="Times New Roman"/>
        </w:rPr>
        <w:t xml:space="preserve"> ring with </w:t>
      </w:r>
      <w:r w:rsidR="00632D00">
        <w:rPr>
          <w:rFonts w:ascii="Times New Roman" w:hAnsi="Times New Roman" w:cs="Times New Roman"/>
        </w:rPr>
        <w:t>a ruler in centi</w:t>
      </w:r>
      <w:r w:rsidR="00EE2B5E">
        <w:rPr>
          <w:rFonts w:ascii="Times New Roman" w:hAnsi="Times New Roman" w:cs="Times New Roman"/>
        </w:rPr>
        <w:t>meters</w:t>
      </w:r>
      <w:r w:rsidR="00CF3021">
        <w:rPr>
          <w:rFonts w:ascii="Times New Roman" w:hAnsi="Times New Roman" w:cs="Times New Roman"/>
        </w:rPr>
        <w:t>. If the ring is not a perfect</w:t>
      </w:r>
      <w:r w:rsidR="009A6F51">
        <w:rPr>
          <w:rFonts w:ascii="Times New Roman" w:hAnsi="Times New Roman" w:cs="Times New Roman"/>
        </w:rPr>
        <w:t xml:space="preserve"> circle,</w:t>
      </w:r>
      <w:r w:rsidR="00CF3021">
        <w:rPr>
          <w:rFonts w:ascii="Times New Roman" w:hAnsi="Times New Roman" w:cs="Times New Roman"/>
        </w:rPr>
        <w:t xml:space="preserve"> the diameter is</w:t>
      </w:r>
      <w:r w:rsidR="00186D0C">
        <w:rPr>
          <w:rFonts w:ascii="Times New Roman" w:hAnsi="Times New Roman" w:cs="Times New Roman"/>
        </w:rPr>
        <w:t xml:space="preserve"> measured multiple times (</w:t>
      </w:r>
      <w:r w:rsidR="007C005E">
        <w:rPr>
          <w:rFonts w:ascii="Times New Roman" w:hAnsi="Times New Roman" w:cs="Times New Roman"/>
        </w:rPr>
        <w:t>preferably 3) and averaged together.</w:t>
      </w:r>
      <w:r w:rsidR="00186D0C">
        <w:rPr>
          <w:rFonts w:ascii="Times New Roman" w:hAnsi="Times New Roman" w:cs="Times New Roman"/>
        </w:rPr>
        <w:t xml:space="preserve">  </w:t>
      </w:r>
    </w:p>
    <w:p w14:paraId="6D973884" w14:textId="77777777" w:rsidR="00EE2B5E" w:rsidRPr="00EE2B5E" w:rsidRDefault="00EE2B5E" w:rsidP="00EE2B5E">
      <w:pPr>
        <w:rPr>
          <w:rFonts w:ascii="Times New Roman" w:hAnsi="Times New Roman" w:cs="Times New Roman"/>
        </w:rPr>
      </w:pPr>
    </w:p>
    <w:p w14:paraId="5CA92C7D" w14:textId="418F031F" w:rsidR="008F2AA3" w:rsidRDefault="00114A3A" w:rsidP="00557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this procedure </w:t>
      </w:r>
      <w:r w:rsidR="00DC148A">
        <w:rPr>
          <w:rFonts w:ascii="Times New Roman" w:hAnsi="Times New Roman" w:cs="Times New Roman"/>
        </w:rPr>
        <w:t xml:space="preserve">at least </w:t>
      </w:r>
      <w:r>
        <w:rPr>
          <w:rFonts w:ascii="Times New Roman" w:hAnsi="Times New Roman" w:cs="Times New Roman"/>
        </w:rPr>
        <w:t xml:space="preserve">5 times for each </w:t>
      </w:r>
      <w:r w:rsidR="00DC148A">
        <w:rPr>
          <w:rFonts w:ascii="Times New Roman" w:hAnsi="Times New Roman" w:cs="Times New Roman"/>
        </w:rPr>
        <w:t>of the 4 brands of soap</w:t>
      </w:r>
      <w:r w:rsidR="00340A4A">
        <w:rPr>
          <w:rFonts w:ascii="Times New Roman" w:hAnsi="Times New Roman" w:cs="Times New Roman"/>
        </w:rPr>
        <w:t xml:space="preserve"> and then average </w:t>
      </w:r>
      <w:r w:rsidR="0013318D">
        <w:rPr>
          <w:rFonts w:ascii="Times New Roman" w:hAnsi="Times New Roman" w:cs="Times New Roman"/>
        </w:rPr>
        <w:t xml:space="preserve">the data for </w:t>
      </w:r>
      <w:r w:rsidR="00340A4A">
        <w:rPr>
          <w:rFonts w:ascii="Times New Roman" w:hAnsi="Times New Roman" w:cs="Times New Roman"/>
        </w:rPr>
        <w:t>each</w:t>
      </w:r>
      <w:r w:rsidR="00D81E80">
        <w:rPr>
          <w:rFonts w:ascii="Times New Roman" w:hAnsi="Times New Roman" w:cs="Times New Roman"/>
        </w:rPr>
        <w:t xml:space="preserve"> of the soap’</w:t>
      </w:r>
      <w:r w:rsidR="002E719A">
        <w:rPr>
          <w:rFonts w:ascii="Times New Roman" w:hAnsi="Times New Roman" w:cs="Times New Roman"/>
        </w:rPr>
        <w:t xml:space="preserve">s trials. </w:t>
      </w:r>
    </w:p>
    <w:p w14:paraId="611C92BF" w14:textId="77777777" w:rsidR="008F2AA3" w:rsidRPr="008F2AA3" w:rsidRDefault="008F2AA3" w:rsidP="008F2AA3">
      <w:pPr>
        <w:rPr>
          <w:rFonts w:ascii="Times New Roman" w:hAnsi="Times New Roman" w:cs="Times New Roman"/>
        </w:rPr>
      </w:pPr>
    </w:p>
    <w:p w14:paraId="2785226B" w14:textId="56AF12E1" w:rsidR="00336BD8" w:rsidRDefault="009A6F51" w:rsidP="00336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</w:t>
      </w:r>
      <w:r w:rsidR="006A17F6">
        <w:rPr>
          <w:rFonts w:ascii="Times New Roman" w:hAnsi="Times New Roman" w:cs="Times New Roman"/>
        </w:rPr>
        <w:t xml:space="preserve">recorded </w:t>
      </w:r>
      <w:r w:rsidR="00EF2B5C">
        <w:rPr>
          <w:rFonts w:ascii="Times New Roman" w:hAnsi="Times New Roman" w:cs="Times New Roman"/>
        </w:rPr>
        <w:t>on a</w:t>
      </w:r>
      <w:r w:rsidR="007417D8">
        <w:rPr>
          <w:rFonts w:ascii="Times New Roman" w:hAnsi="Times New Roman" w:cs="Times New Roman"/>
        </w:rPr>
        <w:t>n appropriate</w:t>
      </w:r>
      <w:r w:rsidR="00E03612">
        <w:rPr>
          <w:rFonts w:ascii="Times New Roman" w:hAnsi="Times New Roman" w:cs="Times New Roman"/>
        </w:rPr>
        <w:t xml:space="preserve"> </w:t>
      </w:r>
      <w:r w:rsidR="00CF4174">
        <w:rPr>
          <w:rFonts w:ascii="Times New Roman" w:hAnsi="Times New Roman" w:cs="Times New Roman"/>
        </w:rPr>
        <w:t>d</w:t>
      </w:r>
      <w:r w:rsidR="00A94C0C">
        <w:rPr>
          <w:rFonts w:ascii="Times New Roman" w:hAnsi="Times New Roman" w:cs="Times New Roman"/>
        </w:rPr>
        <w:t xml:space="preserve">ata </w:t>
      </w:r>
      <w:r w:rsidR="001B02CE">
        <w:rPr>
          <w:rFonts w:ascii="Times New Roman" w:hAnsi="Times New Roman" w:cs="Times New Roman"/>
        </w:rPr>
        <w:t xml:space="preserve">table </w:t>
      </w:r>
      <w:r w:rsidR="002E719A">
        <w:rPr>
          <w:rFonts w:ascii="Times New Roman" w:hAnsi="Times New Roman" w:cs="Times New Roman"/>
        </w:rPr>
        <w:t>and g</w:t>
      </w:r>
      <w:r w:rsidR="00930113">
        <w:rPr>
          <w:rFonts w:ascii="Times New Roman" w:hAnsi="Times New Roman" w:cs="Times New Roman"/>
        </w:rPr>
        <w:t xml:space="preserve">raphed on two separate </w:t>
      </w:r>
      <w:r w:rsidR="002E719A">
        <w:rPr>
          <w:rFonts w:ascii="Times New Roman" w:hAnsi="Times New Roman" w:cs="Times New Roman"/>
        </w:rPr>
        <w:t>graphs.</w:t>
      </w:r>
      <w:r w:rsidR="00930113">
        <w:rPr>
          <w:rFonts w:ascii="Times New Roman" w:hAnsi="Times New Roman" w:cs="Times New Roman"/>
        </w:rPr>
        <w:t xml:space="preserve"> One </w:t>
      </w:r>
      <w:r w:rsidR="00862EB6">
        <w:rPr>
          <w:rFonts w:ascii="Times New Roman" w:hAnsi="Times New Roman" w:cs="Times New Roman"/>
        </w:rPr>
        <w:t xml:space="preserve">is </w:t>
      </w:r>
      <w:r w:rsidR="00930113">
        <w:rPr>
          <w:rFonts w:ascii="Times New Roman" w:hAnsi="Times New Roman" w:cs="Times New Roman"/>
        </w:rPr>
        <w:t xml:space="preserve">labeled </w:t>
      </w:r>
      <w:r w:rsidR="00930113" w:rsidRPr="00862EB6">
        <w:rPr>
          <w:rFonts w:ascii="Times New Roman" w:hAnsi="Times New Roman" w:cs="Times New Roman"/>
          <w:u w:val="single"/>
        </w:rPr>
        <w:t>Cost</w:t>
      </w:r>
      <w:r w:rsidR="00930113">
        <w:rPr>
          <w:rFonts w:ascii="Times New Roman" w:hAnsi="Times New Roman" w:cs="Times New Roman"/>
        </w:rPr>
        <w:t xml:space="preserve"> </w:t>
      </w:r>
      <w:r w:rsidR="00086082" w:rsidRPr="00862EB6">
        <w:rPr>
          <w:rFonts w:ascii="Times New Roman" w:hAnsi="Times New Roman" w:cs="Times New Roman"/>
          <w:u w:val="single"/>
        </w:rPr>
        <w:t>efficiency</w:t>
      </w:r>
      <w:r w:rsidR="00086082">
        <w:rPr>
          <w:rFonts w:ascii="Times New Roman" w:hAnsi="Times New Roman" w:cs="Times New Roman"/>
        </w:rPr>
        <w:t xml:space="preserve"> an</w:t>
      </w:r>
      <w:r w:rsidR="00962907">
        <w:rPr>
          <w:rFonts w:ascii="Times New Roman" w:hAnsi="Times New Roman" w:cs="Times New Roman"/>
        </w:rPr>
        <w:t>d the other</w:t>
      </w:r>
      <w:r w:rsidR="000916F1">
        <w:rPr>
          <w:rFonts w:ascii="Times New Roman" w:hAnsi="Times New Roman" w:cs="Times New Roman"/>
        </w:rPr>
        <w:t xml:space="preserve"> graph is</w:t>
      </w:r>
      <w:r w:rsidR="00962907">
        <w:rPr>
          <w:rFonts w:ascii="Times New Roman" w:hAnsi="Times New Roman" w:cs="Times New Roman"/>
        </w:rPr>
        <w:t xml:space="preserve"> labeled </w:t>
      </w:r>
      <w:r w:rsidR="006E05C1" w:rsidRPr="00862EB6">
        <w:rPr>
          <w:rFonts w:ascii="Times New Roman" w:hAnsi="Times New Roman" w:cs="Times New Roman"/>
          <w:u w:val="single"/>
        </w:rPr>
        <w:t>Best</w:t>
      </w:r>
      <w:r w:rsidR="006E05C1">
        <w:rPr>
          <w:rFonts w:ascii="Times New Roman" w:hAnsi="Times New Roman" w:cs="Times New Roman"/>
        </w:rPr>
        <w:t xml:space="preserve"> </w:t>
      </w:r>
      <w:r w:rsidR="006E05C1" w:rsidRPr="00862EB6">
        <w:rPr>
          <w:rFonts w:ascii="Times New Roman" w:hAnsi="Times New Roman" w:cs="Times New Roman"/>
          <w:u w:val="single"/>
        </w:rPr>
        <w:t>Cleaner</w:t>
      </w:r>
      <w:r w:rsidR="00AF13A5">
        <w:rPr>
          <w:rFonts w:ascii="Times New Roman" w:hAnsi="Times New Roman" w:cs="Times New Roman"/>
        </w:rPr>
        <w:t>.</w:t>
      </w:r>
      <w:r w:rsidR="00930113">
        <w:rPr>
          <w:rFonts w:ascii="Times New Roman" w:hAnsi="Times New Roman" w:cs="Times New Roman"/>
        </w:rPr>
        <w:t xml:space="preserve"> </w:t>
      </w:r>
      <w:r w:rsidR="002E719A">
        <w:rPr>
          <w:rFonts w:ascii="Times New Roman" w:hAnsi="Times New Roman" w:cs="Times New Roman"/>
        </w:rPr>
        <w:t xml:space="preserve"> </w:t>
      </w:r>
    </w:p>
    <w:p w14:paraId="25666B01" w14:textId="77777777" w:rsidR="00336BD8" w:rsidRPr="00336BD8" w:rsidRDefault="00336BD8" w:rsidP="00253826">
      <w:pPr>
        <w:jc w:val="center"/>
        <w:rPr>
          <w:rFonts w:ascii="Times New Roman" w:hAnsi="Times New Roman" w:cs="Times New Roman"/>
        </w:rPr>
      </w:pPr>
    </w:p>
    <w:p w14:paraId="1574301C" w14:textId="1314FE4F" w:rsidR="00336BD8" w:rsidRDefault="00A22E5C" w:rsidP="0033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Results</w:t>
      </w:r>
    </w:p>
    <w:p w14:paraId="02E07F57" w14:textId="77777777" w:rsidR="000818D6" w:rsidRDefault="000818D6" w:rsidP="000818D6">
      <w:pPr>
        <w:pStyle w:val="ListParagraph"/>
        <w:ind w:left="1080"/>
        <w:rPr>
          <w:rFonts w:ascii="Times New Roman" w:hAnsi="Times New Roman" w:cs="Times New Roman"/>
        </w:rPr>
      </w:pPr>
    </w:p>
    <w:p w14:paraId="79D0640E" w14:textId="1FE49B80" w:rsidR="007B26E2" w:rsidRDefault="007B26E2" w:rsidP="000818D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Graphs and </w:t>
      </w:r>
      <w:r w:rsidR="00FF7AB6">
        <w:rPr>
          <w:rFonts w:ascii="Times New Roman" w:hAnsi="Times New Roman" w:cs="Times New Roman"/>
          <w:b/>
        </w:rPr>
        <w:t>Tables:</w:t>
      </w:r>
    </w:p>
    <w:p w14:paraId="202E3FE4" w14:textId="77777777" w:rsidR="00FF7AB6" w:rsidRDefault="00FF7AB6" w:rsidP="00126FF2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53DAA35D" w14:textId="3DBC5D9C" w:rsidR="00223C1A" w:rsidRDefault="006E4056" w:rsidP="00223C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 w:rsidR="00A662B9">
        <w:rPr>
          <w:rFonts w:ascii="Times New Roman" w:hAnsi="Times New Roman" w:cs="Times New Roman"/>
          <w:b/>
        </w:rPr>
        <w:t xml:space="preserve">        </w:t>
      </w:r>
      <w:r w:rsidR="00223C1A">
        <w:rPr>
          <w:noProof/>
          <w:sz w:val="22"/>
          <w:szCs w:val="22"/>
        </w:rPr>
        <w:drawing>
          <wp:inline distT="0" distB="0" distL="0" distR="0" wp14:anchorId="468ABF53" wp14:editId="336ED3B4">
            <wp:extent cx="5953125" cy="40767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B9FE9B" w14:textId="77777777" w:rsidR="00223C1A" w:rsidRDefault="00223C1A" w:rsidP="00223C1A">
      <w:pPr>
        <w:rPr>
          <w:noProof/>
        </w:rPr>
      </w:pPr>
    </w:p>
    <w:p w14:paraId="4B692F4A" w14:textId="77777777" w:rsidR="00223C1A" w:rsidRDefault="00223C1A" w:rsidP="00223C1A">
      <w:pPr>
        <w:rPr>
          <w:noProof/>
        </w:rPr>
      </w:pPr>
    </w:p>
    <w:p w14:paraId="1D47FF74" w14:textId="77777777" w:rsidR="00223C1A" w:rsidRDefault="00223C1A" w:rsidP="00223C1A">
      <w:pPr>
        <w:rPr>
          <w:noProof/>
        </w:rPr>
      </w:pPr>
    </w:p>
    <w:p w14:paraId="0C04DB84" w14:textId="26618B26" w:rsidR="00223C1A" w:rsidRDefault="00223C1A" w:rsidP="00223C1A">
      <w:pPr>
        <w:jc w:val="both"/>
        <w:rPr>
          <w:noProof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4689ABC" wp14:editId="6A179950">
            <wp:extent cx="6000750" cy="36671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81DD4E" w14:textId="77777777" w:rsidR="000818D6" w:rsidRPr="00336BD8" w:rsidRDefault="000818D6" w:rsidP="000818D6">
      <w:pPr>
        <w:pStyle w:val="ListParagraph"/>
        <w:ind w:left="1080"/>
        <w:rPr>
          <w:rFonts w:ascii="Times New Roman" w:hAnsi="Times New Roman" w:cs="Times New Roman"/>
        </w:rPr>
      </w:pPr>
    </w:p>
    <w:p w14:paraId="1FC90BA7" w14:textId="055DB5EA" w:rsidR="007974D7" w:rsidRPr="00223C1A" w:rsidRDefault="007974D7" w:rsidP="00223C1A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223C1A">
        <w:rPr>
          <w:rFonts w:ascii="Times New Roman" w:hAnsi="Times New Roman" w:cs="Times New Roman"/>
          <w:b/>
        </w:rPr>
        <w:t xml:space="preserve">   </w:t>
      </w:r>
      <w:r w:rsidR="00262BF8">
        <w:rPr>
          <w:rFonts w:ascii="Times New Roman" w:hAnsi="Times New Roman" w:cs="Times New Roman"/>
          <w:b/>
        </w:rPr>
        <w:t>Data Table 2: Cost Efficiency</w:t>
      </w:r>
    </w:p>
    <w:p w14:paraId="63C63640" w14:textId="7ED0D503" w:rsidR="002511C9" w:rsidRDefault="00262BF8" w:rsidP="009873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4266" w14:paraId="3FE6B656" w14:textId="7BDFBF2D" w:rsidTr="00D7630D">
        <w:trPr>
          <w:trHeight w:val="489"/>
        </w:trPr>
        <w:tc>
          <w:tcPr>
            <w:tcW w:w="1870" w:type="dxa"/>
            <w:vAlign w:val="center"/>
          </w:tcPr>
          <w:p w14:paraId="4C64C328" w14:textId="3F6E1D77" w:rsidR="00844266" w:rsidRDefault="00844266" w:rsidP="007974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Soap</w:t>
            </w:r>
          </w:p>
        </w:tc>
        <w:tc>
          <w:tcPr>
            <w:tcW w:w="1870" w:type="dxa"/>
            <w:vAlign w:val="center"/>
          </w:tcPr>
          <w:p w14:paraId="509FC613" w14:textId="1CBDA4F8" w:rsidR="00844266" w:rsidRDefault="00844266" w:rsidP="00E077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Cost of Soap</w:t>
            </w:r>
          </w:p>
        </w:tc>
        <w:tc>
          <w:tcPr>
            <w:tcW w:w="1870" w:type="dxa"/>
            <w:vAlign w:val="center"/>
          </w:tcPr>
          <w:p w14:paraId="1C7E9A00" w14:textId="2753C42C" w:rsidR="00844266" w:rsidRDefault="00844266" w:rsidP="009412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ML’s per bottle of soap</w:t>
            </w:r>
          </w:p>
        </w:tc>
        <w:tc>
          <w:tcPr>
            <w:tcW w:w="1870" w:type="dxa"/>
            <w:vAlign w:val="center"/>
          </w:tcPr>
          <w:p w14:paraId="776EF4DD" w14:textId="2FE8803F" w:rsidR="00844266" w:rsidRDefault="00844266" w:rsidP="009412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Avg. Ring Diameter</w:t>
            </w:r>
          </w:p>
        </w:tc>
        <w:tc>
          <w:tcPr>
            <w:tcW w:w="1870" w:type="dxa"/>
            <w:vAlign w:val="center"/>
          </w:tcPr>
          <w:p w14:paraId="51B61291" w14:textId="2EFFCA20" w:rsidR="00844266" w:rsidRDefault="00D7630D" w:rsidP="009412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Cost Efficiency</w:t>
            </w:r>
          </w:p>
        </w:tc>
      </w:tr>
      <w:tr w:rsidR="00844266" w14:paraId="69A02310" w14:textId="50F31838" w:rsidTr="00D7630D">
        <w:trPr>
          <w:trHeight w:val="489"/>
        </w:trPr>
        <w:tc>
          <w:tcPr>
            <w:tcW w:w="1870" w:type="dxa"/>
            <w:vAlign w:val="center"/>
          </w:tcPr>
          <w:p w14:paraId="03E661DD" w14:textId="50FFBD09" w:rsidR="00844266" w:rsidRPr="0014612D" w:rsidRDefault="00844266" w:rsidP="00146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Ajax</w:t>
            </w:r>
          </w:p>
        </w:tc>
        <w:tc>
          <w:tcPr>
            <w:tcW w:w="1870" w:type="dxa"/>
            <w:vAlign w:val="center"/>
          </w:tcPr>
          <w:p w14:paraId="38452085" w14:textId="72995163" w:rsidR="00844266" w:rsidRPr="00E07732" w:rsidRDefault="00844266" w:rsidP="00E07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$1.87</w:t>
            </w:r>
          </w:p>
        </w:tc>
        <w:tc>
          <w:tcPr>
            <w:tcW w:w="1870" w:type="dxa"/>
            <w:vAlign w:val="center"/>
          </w:tcPr>
          <w:p w14:paraId="4EFD61DC" w14:textId="7ED4706C" w:rsidR="00844266" w:rsidRPr="00703C42" w:rsidRDefault="00844266" w:rsidP="00941222">
            <w:pPr>
              <w:jc w:val="center"/>
              <w:rPr>
                <w:rFonts w:ascii="Times New Roman" w:hAnsi="Times New Roman" w:cs="Times New Roman"/>
              </w:rPr>
            </w:pPr>
            <w:r w:rsidRPr="00703C42">
              <w:rPr>
                <w:rFonts w:ascii="Times New Roman" w:hAnsi="Times New Roman" w:cs="Times New Roman"/>
              </w:rPr>
              <w:t xml:space="preserve">828ml </w:t>
            </w:r>
            <w:r>
              <w:rPr>
                <w:rFonts w:ascii="Times New Roman" w:hAnsi="Times New Roman" w:cs="Times New Roman"/>
              </w:rPr>
              <w:t xml:space="preserve">per bottle </w:t>
            </w:r>
          </w:p>
        </w:tc>
        <w:tc>
          <w:tcPr>
            <w:tcW w:w="1870" w:type="dxa"/>
            <w:vAlign w:val="center"/>
          </w:tcPr>
          <w:p w14:paraId="0E42D66C" w14:textId="75B2CA2B" w:rsidR="00844266" w:rsidRPr="00703C42" w:rsidRDefault="00844266" w:rsidP="0094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27.2cm</w:t>
            </w:r>
          </w:p>
        </w:tc>
        <w:tc>
          <w:tcPr>
            <w:tcW w:w="1870" w:type="dxa"/>
            <w:vAlign w:val="center"/>
          </w:tcPr>
          <w:p w14:paraId="18F50A7E" w14:textId="73D03E2E" w:rsidR="00844266" w:rsidRDefault="00BB22BE" w:rsidP="0094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 cm/cent</w:t>
            </w:r>
          </w:p>
        </w:tc>
      </w:tr>
      <w:tr w:rsidR="00844266" w14:paraId="47D2C753" w14:textId="0BA037B4" w:rsidTr="00D7630D">
        <w:trPr>
          <w:trHeight w:val="489"/>
        </w:trPr>
        <w:tc>
          <w:tcPr>
            <w:tcW w:w="1870" w:type="dxa"/>
            <w:vAlign w:val="center"/>
          </w:tcPr>
          <w:p w14:paraId="10EDCDE6" w14:textId="36E9DFE3" w:rsidR="00844266" w:rsidRPr="0014612D" w:rsidRDefault="00844266" w:rsidP="00146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Dawn Pure</w:t>
            </w:r>
          </w:p>
        </w:tc>
        <w:tc>
          <w:tcPr>
            <w:tcW w:w="1870" w:type="dxa"/>
            <w:vAlign w:val="center"/>
          </w:tcPr>
          <w:p w14:paraId="0E009D11" w14:textId="7ED439F3" w:rsidR="00844266" w:rsidRPr="00E07732" w:rsidRDefault="00844266" w:rsidP="00797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$2.48</w:t>
            </w:r>
          </w:p>
        </w:tc>
        <w:tc>
          <w:tcPr>
            <w:tcW w:w="1870" w:type="dxa"/>
            <w:vAlign w:val="center"/>
          </w:tcPr>
          <w:p w14:paraId="4896449B" w14:textId="66D3D992" w:rsidR="00844266" w:rsidRPr="00703C42" w:rsidRDefault="00844266" w:rsidP="00703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638ml per bottle</w:t>
            </w:r>
          </w:p>
        </w:tc>
        <w:tc>
          <w:tcPr>
            <w:tcW w:w="1870" w:type="dxa"/>
            <w:vAlign w:val="center"/>
          </w:tcPr>
          <w:p w14:paraId="71CA01E0" w14:textId="72F81239" w:rsidR="00844266" w:rsidRDefault="00844266" w:rsidP="00703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19.7cm</w:t>
            </w:r>
          </w:p>
        </w:tc>
        <w:tc>
          <w:tcPr>
            <w:tcW w:w="1870" w:type="dxa"/>
            <w:vAlign w:val="center"/>
          </w:tcPr>
          <w:p w14:paraId="1C85A326" w14:textId="4A21688D" w:rsidR="00844266" w:rsidRDefault="00C63361" w:rsidP="00703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5.07 cm/cent</w:t>
            </w:r>
          </w:p>
        </w:tc>
      </w:tr>
      <w:tr w:rsidR="00844266" w14:paraId="70CD7E67" w14:textId="4DD0A978" w:rsidTr="00D7630D">
        <w:trPr>
          <w:trHeight w:val="470"/>
        </w:trPr>
        <w:tc>
          <w:tcPr>
            <w:tcW w:w="1870" w:type="dxa"/>
            <w:vAlign w:val="center"/>
          </w:tcPr>
          <w:p w14:paraId="7C358CE5" w14:textId="6DD3BDCD" w:rsidR="00844266" w:rsidRPr="0014612D" w:rsidRDefault="00844266" w:rsidP="00734F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Ivory Ultra </w:t>
            </w:r>
          </w:p>
        </w:tc>
        <w:tc>
          <w:tcPr>
            <w:tcW w:w="1870" w:type="dxa"/>
            <w:vAlign w:val="center"/>
          </w:tcPr>
          <w:p w14:paraId="2D6B33EA" w14:textId="2EC00A34" w:rsidR="00844266" w:rsidRPr="00530498" w:rsidRDefault="00844266" w:rsidP="0053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$2.67</w:t>
            </w:r>
          </w:p>
        </w:tc>
        <w:tc>
          <w:tcPr>
            <w:tcW w:w="1870" w:type="dxa"/>
            <w:vAlign w:val="center"/>
          </w:tcPr>
          <w:p w14:paraId="04B36244" w14:textId="684E9F29" w:rsidR="00844266" w:rsidRPr="00476C85" w:rsidRDefault="00844266" w:rsidP="0047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709ml per bottle</w:t>
            </w:r>
          </w:p>
        </w:tc>
        <w:tc>
          <w:tcPr>
            <w:tcW w:w="1870" w:type="dxa"/>
            <w:vAlign w:val="center"/>
          </w:tcPr>
          <w:p w14:paraId="1A481F6B" w14:textId="31E0100A" w:rsidR="00844266" w:rsidRDefault="00844266" w:rsidP="0047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28.2cm</w:t>
            </w:r>
          </w:p>
        </w:tc>
        <w:tc>
          <w:tcPr>
            <w:tcW w:w="1870" w:type="dxa"/>
            <w:vAlign w:val="center"/>
          </w:tcPr>
          <w:p w14:paraId="59023111" w14:textId="46ED4177" w:rsidR="00844266" w:rsidRDefault="00363B61" w:rsidP="0047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7.49 cm/cent</w:t>
            </w:r>
          </w:p>
        </w:tc>
      </w:tr>
      <w:tr w:rsidR="00844266" w14:paraId="74A0288B" w14:textId="44213629" w:rsidTr="00D7630D">
        <w:trPr>
          <w:trHeight w:val="470"/>
        </w:trPr>
        <w:tc>
          <w:tcPr>
            <w:tcW w:w="1870" w:type="dxa"/>
            <w:vAlign w:val="center"/>
          </w:tcPr>
          <w:p w14:paraId="75E777E7" w14:textId="6F254B92" w:rsidR="00844266" w:rsidRPr="00734FC1" w:rsidRDefault="00844266" w:rsidP="00734F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Gain Hawaiian Aloha </w:t>
            </w:r>
          </w:p>
        </w:tc>
        <w:tc>
          <w:tcPr>
            <w:tcW w:w="1870" w:type="dxa"/>
            <w:vAlign w:val="center"/>
          </w:tcPr>
          <w:p w14:paraId="4BEFCBC8" w14:textId="60B88C30" w:rsidR="00844266" w:rsidRPr="00530498" w:rsidRDefault="00844266" w:rsidP="0053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$1.97</w:t>
            </w:r>
          </w:p>
        </w:tc>
        <w:tc>
          <w:tcPr>
            <w:tcW w:w="1870" w:type="dxa"/>
            <w:vAlign w:val="center"/>
          </w:tcPr>
          <w:p w14:paraId="4969A307" w14:textId="3D2BB538" w:rsidR="00844266" w:rsidRPr="00476C85" w:rsidRDefault="00844266" w:rsidP="0047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709ml per bottle</w:t>
            </w:r>
          </w:p>
        </w:tc>
        <w:tc>
          <w:tcPr>
            <w:tcW w:w="1870" w:type="dxa"/>
            <w:vAlign w:val="center"/>
          </w:tcPr>
          <w:p w14:paraId="3AD34C8E" w14:textId="7BD428DE" w:rsidR="00844266" w:rsidRDefault="00844266" w:rsidP="0047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27.15cm</w:t>
            </w:r>
          </w:p>
        </w:tc>
        <w:tc>
          <w:tcPr>
            <w:tcW w:w="1870" w:type="dxa"/>
            <w:vAlign w:val="center"/>
          </w:tcPr>
          <w:p w14:paraId="4927ACB1" w14:textId="38589D99" w:rsidR="00844266" w:rsidRDefault="003E580E" w:rsidP="0047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9.77cm/cent</w:t>
            </w:r>
          </w:p>
        </w:tc>
      </w:tr>
    </w:tbl>
    <w:p w14:paraId="3F6A5E49" w14:textId="77777777" w:rsidR="00262BF8" w:rsidRPr="00262BF8" w:rsidRDefault="00262BF8" w:rsidP="009873CC">
      <w:pPr>
        <w:rPr>
          <w:rFonts w:ascii="Times New Roman" w:hAnsi="Times New Roman" w:cs="Times New Roman"/>
          <w:b/>
        </w:rPr>
      </w:pPr>
    </w:p>
    <w:p w14:paraId="57FCDB04" w14:textId="77777777" w:rsidR="00F56F44" w:rsidRPr="008825F7" w:rsidRDefault="00F56F44" w:rsidP="008825F7">
      <w:pPr>
        <w:pStyle w:val="ListParagraph"/>
        <w:ind w:left="1080"/>
        <w:rPr>
          <w:rFonts w:ascii="Times New Roman" w:hAnsi="Times New Roman" w:cs="Times New Roman"/>
        </w:rPr>
      </w:pPr>
    </w:p>
    <w:p w14:paraId="1D32950E" w14:textId="7CAC368C" w:rsidR="003B68D1" w:rsidRDefault="004E7808" w:rsidP="003B68D1">
      <w:pPr>
        <w:pStyle w:val="ListParagraph"/>
        <w:ind w:left="1080"/>
        <w:rPr>
          <w:rFonts w:ascii="Times New Roman" w:hAnsi="Times New Roman" w:cs="Times New Roman"/>
          <w:b/>
        </w:rPr>
      </w:pPr>
      <w:r w:rsidRPr="00171C29">
        <w:rPr>
          <w:rFonts w:ascii="Times New Roman" w:hAnsi="Times New Roman" w:cs="Times New Roman"/>
          <w:b/>
        </w:rPr>
        <w:t>How</w:t>
      </w:r>
      <w:r w:rsidRPr="004E7808">
        <w:rPr>
          <w:rFonts w:ascii="Times New Roman" w:hAnsi="Times New Roman" w:cs="Times New Roman"/>
        </w:rPr>
        <w:t xml:space="preserve"> </w:t>
      </w:r>
      <w:r w:rsidRPr="00171C29">
        <w:rPr>
          <w:rFonts w:ascii="Times New Roman" w:hAnsi="Times New Roman" w:cs="Times New Roman"/>
          <w:b/>
        </w:rPr>
        <w:t>to</w:t>
      </w:r>
      <w:r w:rsidRPr="004E7808">
        <w:rPr>
          <w:rFonts w:ascii="Times New Roman" w:hAnsi="Times New Roman" w:cs="Times New Roman"/>
        </w:rPr>
        <w:t xml:space="preserve"> </w:t>
      </w:r>
      <w:r w:rsidRPr="00171C29">
        <w:rPr>
          <w:rFonts w:ascii="Times New Roman" w:hAnsi="Times New Roman" w:cs="Times New Roman"/>
          <w:b/>
        </w:rPr>
        <w:t>find</w:t>
      </w:r>
      <w:r w:rsidRPr="004E7808">
        <w:rPr>
          <w:rFonts w:ascii="Times New Roman" w:hAnsi="Times New Roman" w:cs="Times New Roman"/>
        </w:rPr>
        <w:t xml:space="preserve"> </w:t>
      </w:r>
      <w:r w:rsidRPr="00171C29">
        <w:rPr>
          <w:rFonts w:ascii="Times New Roman" w:hAnsi="Times New Roman" w:cs="Times New Roman"/>
          <w:b/>
        </w:rPr>
        <w:t>C</w:t>
      </w:r>
      <w:r w:rsidR="00D7630D" w:rsidRPr="00171C29">
        <w:rPr>
          <w:rFonts w:ascii="Times New Roman" w:hAnsi="Times New Roman" w:cs="Times New Roman"/>
          <w:b/>
        </w:rPr>
        <w:t>ost</w:t>
      </w:r>
      <w:r w:rsidRPr="004E7808">
        <w:rPr>
          <w:rFonts w:ascii="Times New Roman" w:hAnsi="Times New Roman" w:cs="Times New Roman"/>
        </w:rPr>
        <w:t xml:space="preserve"> </w:t>
      </w:r>
      <w:r w:rsidRPr="00171C29">
        <w:rPr>
          <w:rFonts w:ascii="Times New Roman" w:hAnsi="Times New Roman" w:cs="Times New Roman"/>
          <w:b/>
        </w:rPr>
        <w:t>E</w:t>
      </w:r>
      <w:r w:rsidR="00D7630D" w:rsidRPr="00171C29">
        <w:rPr>
          <w:rFonts w:ascii="Times New Roman" w:hAnsi="Times New Roman" w:cs="Times New Roman"/>
          <w:b/>
        </w:rPr>
        <w:t>fficien</w:t>
      </w:r>
      <w:r w:rsidR="00790902" w:rsidRPr="00171C29">
        <w:rPr>
          <w:rFonts w:ascii="Times New Roman" w:hAnsi="Times New Roman" w:cs="Times New Roman"/>
          <w:b/>
        </w:rPr>
        <w:t>cy</w:t>
      </w:r>
      <w:r w:rsidR="00790902" w:rsidRPr="004E7808">
        <w:rPr>
          <w:rFonts w:ascii="Times New Roman" w:hAnsi="Times New Roman" w:cs="Times New Roman"/>
        </w:rPr>
        <w:t xml:space="preserve">:  1 bottle of cleaner/bottle’s cost </w:t>
      </w:r>
      <w:r w:rsidR="00AB2C15" w:rsidRPr="004E7808">
        <w:rPr>
          <w:rFonts w:ascii="Times New Roman" w:hAnsi="Times New Roman" w:cs="Times New Roman"/>
        </w:rPr>
        <w:t xml:space="preserve"> x  ml’</w:t>
      </w:r>
      <w:r w:rsidR="004015AD" w:rsidRPr="004E7808">
        <w:rPr>
          <w:rFonts w:ascii="Times New Roman" w:hAnsi="Times New Roman" w:cs="Times New Roman"/>
        </w:rPr>
        <w:t>s</w:t>
      </w:r>
      <w:r w:rsidR="00AB2C15" w:rsidRPr="004E7808">
        <w:rPr>
          <w:rFonts w:ascii="Times New Roman" w:hAnsi="Times New Roman" w:cs="Times New Roman"/>
        </w:rPr>
        <w:t>/1bottle  x  ring diameter/</w:t>
      </w:r>
      <w:r w:rsidR="00C13446" w:rsidRPr="004E7808">
        <w:rPr>
          <w:rFonts w:ascii="Times New Roman" w:hAnsi="Times New Roman" w:cs="Times New Roman"/>
        </w:rPr>
        <w:t>ml’s used to create the bubble (10ml)</w:t>
      </w:r>
      <w:r w:rsidR="004015AD" w:rsidRPr="004E7808">
        <w:rPr>
          <w:rFonts w:ascii="Times New Roman" w:hAnsi="Times New Roman" w:cs="Times New Roman"/>
        </w:rPr>
        <w:t xml:space="preserve"> = </w:t>
      </w:r>
      <w:r w:rsidR="004015AD" w:rsidRPr="00171C29">
        <w:rPr>
          <w:rFonts w:ascii="Times New Roman" w:hAnsi="Times New Roman" w:cs="Times New Roman"/>
          <w:b/>
        </w:rPr>
        <w:t>Cost</w:t>
      </w:r>
      <w:r w:rsidR="004015AD" w:rsidRPr="004E7808">
        <w:rPr>
          <w:rFonts w:ascii="Times New Roman" w:hAnsi="Times New Roman" w:cs="Times New Roman"/>
        </w:rPr>
        <w:t xml:space="preserve"> </w:t>
      </w:r>
      <w:r w:rsidRPr="00171C29">
        <w:rPr>
          <w:rFonts w:ascii="Times New Roman" w:hAnsi="Times New Roman" w:cs="Times New Roman"/>
          <w:b/>
        </w:rPr>
        <w:t>efficiency</w:t>
      </w:r>
      <w:r w:rsidR="00171C29">
        <w:rPr>
          <w:rFonts w:ascii="Times New Roman" w:hAnsi="Times New Roman" w:cs="Times New Roman"/>
          <w:b/>
        </w:rPr>
        <w:t xml:space="preserve"> </w:t>
      </w:r>
    </w:p>
    <w:p w14:paraId="75B58880" w14:textId="77777777" w:rsidR="00171C29" w:rsidRDefault="00171C29" w:rsidP="003B68D1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50428937" w14:textId="218202E6" w:rsidR="00171C29" w:rsidRDefault="00305C07" w:rsidP="00171C29">
      <w:pPr>
        <w:pStyle w:val="ListParagraph"/>
        <w:ind w:left="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to</w:t>
      </w:r>
      <w:r w:rsidR="0085375B">
        <w:rPr>
          <w:rFonts w:ascii="Times New Roman" w:hAnsi="Times New Roman" w:cs="Times New Roman"/>
          <w:b/>
        </w:rPr>
        <w:t xml:space="preserve"> get</w:t>
      </w:r>
      <w:r>
        <w:rPr>
          <w:rFonts w:ascii="Times New Roman" w:hAnsi="Times New Roman" w:cs="Times New Roman"/>
          <w:b/>
        </w:rPr>
        <w:t xml:space="preserve"> </w:t>
      </w:r>
      <w:r w:rsidR="0034377E">
        <w:rPr>
          <w:rFonts w:ascii="Times New Roman" w:hAnsi="Times New Roman" w:cs="Times New Roman"/>
          <w:b/>
        </w:rPr>
        <w:t xml:space="preserve">the soaps’ </w:t>
      </w:r>
      <w:r>
        <w:rPr>
          <w:rFonts w:ascii="Times New Roman" w:hAnsi="Times New Roman" w:cs="Times New Roman"/>
          <w:b/>
        </w:rPr>
        <w:t xml:space="preserve">Cost Efficiency: </w:t>
      </w:r>
    </w:p>
    <w:p w14:paraId="6143905E" w14:textId="7F006A80" w:rsidR="00305C07" w:rsidRDefault="00305C07" w:rsidP="00305C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Ajax:</w:t>
      </w:r>
      <w:r>
        <w:rPr>
          <w:rFonts w:ascii="Times New Roman" w:hAnsi="Times New Roman" w:cs="Times New Roman"/>
        </w:rPr>
        <w:t xml:space="preserve"> 1</w:t>
      </w:r>
      <w:r w:rsidR="008048B6">
        <w:rPr>
          <w:rFonts w:ascii="Times New Roman" w:hAnsi="Times New Roman" w:cs="Times New Roman"/>
        </w:rPr>
        <w:t xml:space="preserve"> bottle</w:t>
      </w:r>
      <w:r>
        <w:rPr>
          <w:rFonts w:ascii="Times New Roman" w:hAnsi="Times New Roman" w:cs="Times New Roman"/>
        </w:rPr>
        <w:t>/</w:t>
      </w:r>
      <w:r w:rsidR="004875FA">
        <w:rPr>
          <w:rFonts w:ascii="Times New Roman" w:hAnsi="Times New Roman" w:cs="Times New Roman"/>
        </w:rPr>
        <w:t>1</w:t>
      </w:r>
      <w:r w:rsidR="00160454">
        <w:rPr>
          <w:rFonts w:ascii="Times New Roman" w:hAnsi="Times New Roman" w:cs="Times New Roman"/>
        </w:rPr>
        <w:t>87</w:t>
      </w:r>
      <w:r w:rsidR="004875FA">
        <w:rPr>
          <w:rFonts w:ascii="Times New Roman" w:hAnsi="Times New Roman" w:cs="Times New Roman"/>
        </w:rPr>
        <w:t xml:space="preserve"> cents</w:t>
      </w:r>
      <w:r w:rsidR="00160454">
        <w:rPr>
          <w:rFonts w:ascii="Times New Roman" w:hAnsi="Times New Roman" w:cs="Times New Roman"/>
        </w:rPr>
        <w:t xml:space="preserve">  x  828ml/1</w:t>
      </w:r>
      <w:r w:rsidR="008048B6">
        <w:rPr>
          <w:rFonts w:ascii="Times New Roman" w:hAnsi="Times New Roman" w:cs="Times New Roman"/>
        </w:rPr>
        <w:t>bottle</w:t>
      </w:r>
      <w:r w:rsidR="00160454">
        <w:rPr>
          <w:rFonts w:ascii="Times New Roman" w:hAnsi="Times New Roman" w:cs="Times New Roman"/>
        </w:rPr>
        <w:t xml:space="preserve">  x  27.2cm</w:t>
      </w:r>
      <w:r w:rsidR="00F654F3">
        <w:rPr>
          <w:rFonts w:ascii="Times New Roman" w:hAnsi="Times New Roman" w:cs="Times New Roman"/>
        </w:rPr>
        <w:t xml:space="preserve">/10ml = </w:t>
      </w:r>
      <w:r w:rsidR="00B038CC">
        <w:rPr>
          <w:rFonts w:ascii="Times New Roman" w:hAnsi="Times New Roman" w:cs="Times New Roman"/>
        </w:rPr>
        <w:t>22,</w:t>
      </w:r>
      <w:r w:rsidR="00050633">
        <w:rPr>
          <w:rFonts w:ascii="Times New Roman" w:hAnsi="Times New Roman" w:cs="Times New Roman"/>
        </w:rPr>
        <w:t>521.6</w:t>
      </w:r>
      <w:r w:rsidR="004875FA">
        <w:rPr>
          <w:rFonts w:ascii="Times New Roman" w:hAnsi="Times New Roman" w:cs="Times New Roman"/>
        </w:rPr>
        <w:t>/1,870</w:t>
      </w:r>
      <w:r w:rsidR="00050633">
        <w:rPr>
          <w:rFonts w:ascii="Times New Roman" w:hAnsi="Times New Roman" w:cs="Times New Roman"/>
        </w:rPr>
        <w:t xml:space="preserve"> = 12.04</w:t>
      </w:r>
      <w:r w:rsidR="008048B6">
        <w:rPr>
          <w:rFonts w:ascii="Times New Roman" w:hAnsi="Times New Roman" w:cs="Times New Roman"/>
        </w:rPr>
        <w:t xml:space="preserve"> cm/cent = </w:t>
      </w:r>
      <w:r w:rsidR="008048B6">
        <w:rPr>
          <w:rFonts w:ascii="Times New Roman" w:hAnsi="Times New Roman" w:cs="Times New Roman"/>
          <w:b/>
        </w:rPr>
        <w:t>Cost Efficiency</w:t>
      </w:r>
      <w:r w:rsidR="00050633">
        <w:rPr>
          <w:rFonts w:ascii="Times New Roman" w:hAnsi="Times New Roman" w:cs="Times New Roman"/>
        </w:rPr>
        <w:t xml:space="preserve"> </w:t>
      </w:r>
    </w:p>
    <w:p w14:paraId="16EE6453" w14:textId="4045A03F" w:rsidR="00BB22BE" w:rsidRDefault="00BB22BE" w:rsidP="00305C07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Dawn Pure: </w:t>
      </w:r>
      <w:r>
        <w:rPr>
          <w:rFonts w:ascii="Times New Roman" w:hAnsi="Times New Roman" w:cs="Times New Roman"/>
        </w:rPr>
        <w:t>1</w:t>
      </w:r>
      <w:r w:rsidR="001D1CCF">
        <w:rPr>
          <w:rFonts w:ascii="Times New Roman" w:hAnsi="Times New Roman" w:cs="Times New Roman"/>
        </w:rPr>
        <w:t xml:space="preserve"> bottle/248 cents  x  638ml/1 bottle  x  19.7cm/10ml = </w:t>
      </w:r>
      <w:r w:rsidR="000D68F0">
        <w:rPr>
          <w:rFonts w:ascii="Times New Roman" w:hAnsi="Times New Roman" w:cs="Times New Roman"/>
        </w:rPr>
        <w:t>12,568.6/</w:t>
      </w:r>
      <w:r w:rsidR="00D66B49">
        <w:rPr>
          <w:rFonts w:ascii="Times New Roman" w:hAnsi="Times New Roman" w:cs="Times New Roman"/>
        </w:rPr>
        <w:t xml:space="preserve">2,480 = 5.07 </w:t>
      </w:r>
      <w:r w:rsidR="00C63361">
        <w:rPr>
          <w:rFonts w:ascii="Times New Roman" w:hAnsi="Times New Roman" w:cs="Times New Roman"/>
        </w:rPr>
        <w:t xml:space="preserve">cm/cent = </w:t>
      </w:r>
      <w:r w:rsidR="00C63361">
        <w:rPr>
          <w:rFonts w:ascii="Times New Roman" w:hAnsi="Times New Roman" w:cs="Times New Roman"/>
          <w:b/>
        </w:rPr>
        <w:t xml:space="preserve">Cost Efficiency </w:t>
      </w:r>
    </w:p>
    <w:p w14:paraId="7EB4D6FD" w14:textId="2447B3DC" w:rsidR="00C63361" w:rsidRDefault="00C63361" w:rsidP="00305C07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Ivory </w:t>
      </w:r>
      <w:r w:rsidR="0085375B">
        <w:rPr>
          <w:rFonts w:ascii="Times New Roman" w:hAnsi="Times New Roman" w:cs="Times New Roman"/>
          <w:b/>
        </w:rPr>
        <w:t>Ultra</w:t>
      </w:r>
      <w:r w:rsidR="00363B61">
        <w:rPr>
          <w:rFonts w:ascii="Times New Roman" w:hAnsi="Times New Roman" w:cs="Times New Roman"/>
          <w:b/>
        </w:rPr>
        <w:t>:</w:t>
      </w:r>
      <w:r w:rsidR="0085375B">
        <w:rPr>
          <w:rFonts w:ascii="Times New Roman" w:hAnsi="Times New Roman" w:cs="Times New Roman"/>
          <w:b/>
        </w:rPr>
        <w:t xml:space="preserve"> </w:t>
      </w:r>
      <w:r w:rsidR="0085375B">
        <w:rPr>
          <w:rFonts w:ascii="Times New Roman" w:hAnsi="Times New Roman" w:cs="Times New Roman"/>
        </w:rPr>
        <w:t>1 bottle/267 cents  x  709ml/1 bottle</w:t>
      </w:r>
      <w:r w:rsidR="00E25B9B">
        <w:rPr>
          <w:rFonts w:ascii="Times New Roman" w:hAnsi="Times New Roman" w:cs="Times New Roman"/>
        </w:rPr>
        <w:t xml:space="preserve">  x  28.2cm/10ml = 19,993.8/</w:t>
      </w:r>
      <w:r w:rsidR="00025ED6">
        <w:rPr>
          <w:rFonts w:ascii="Times New Roman" w:hAnsi="Times New Roman" w:cs="Times New Roman"/>
        </w:rPr>
        <w:t xml:space="preserve">2,670 = </w:t>
      </w:r>
      <w:r w:rsidR="00A65BA7">
        <w:rPr>
          <w:rFonts w:ascii="Times New Roman" w:hAnsi="Times New Roman" w:cs="Times New Roman"/>
        </w:rPr>
        <w:t xml:space="preserve">7.49 cm/cent = </w:t>
      </w:r>
      <w:r w:rsidR="00A65BA7">
        <w:rPr>
          <w:rFonts w:ascii="Times New Roman" w:hAnsi="Times New Roman" w:cs="Times New Roman"/>
          <w:b/>
        </w:rPr>
        <w:t xml:space="preserve">Cost Efficiency </w:t>
      </w:r>
    </w:p>
    <w:p w14:paraId="48CBE557" w14:textId="512A0562" w:rsidR="00554C1C" w:rsidRDefault="00363B61" w:rsidP="00554C1C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Gain Hawaiian Aloha: </w:t>
      </w:r>
      <w:r>
        <w:rPr>
          <w:rFonts w:ascii="Times New Roman" w:hAnsi="Times New Roman" w:cs="Times New Roman"/>
        </w:rPr>
        <w:t xml:space="preserve">1 bottle/197 cents  x  </w:t>
      </w:r>
      <w:r w:rsidR="00E45D82">
        <w:rPr>
          <w:rFonts w:ascii="Times New Roman" w:hAnsi="Times New Roman" w:cs="Times New Roman"/>
        </w:rPr>
        <w:t>709ml/1 bottle  x  27.15cm/10ml</w:t>
      </w:r>
      <w:r w:rsidR="007E07FF">
        <w:rPr>
          <w:rFonts w:ascii="Times New Roman" w:hAnsi="Times New Roman" w:cs="Times New Roman"/>
        </w:rPr>
        <w:t xml:space="preserve"> = 19,249.35/</w:t>
      </w:r>
      <w:r w:rsidR="0018743C">
        <w:rPr>
          <w:rFonts w:ascii="Times New Roman" w:hAnsi="Times New Roman" w:cs="Times New Roman"/>
        </w:rPr>
        <w:t>1,970</w:t>
      </w:r>
      <w:r w:rsidR="003E580E">
        <w:rPr>
          <w:rFonts w:ascii="Times New Roman" w:hAnsi="Times New Roman" w:cs="Times New Roman"/>
        </w:rPr>
        <w:t xml:space="preserve"> = 9.77 cm/cent = </w:t>
      </w:r>
      <w:r w:rsidR="003E580E">
        <w:rPr>
          <w:rFonts w:ascii="Times New Roman" w:hAnsi="Times New Roman" w:cs="Times New Roman"/>
          <w:b/>
        </w:rPr>
        <w:t>Cost Efficiency</w:t>
      </w:r>
    </w:p>
    <w:p w14:paraId="541D6514" w14:textId="77777777" w:rsidR="00554C1C" w:rsidRDefault="00554C1C" w:rsidP="00554C1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4DFC49A" w14:textId="18F3AFEB" w:rsidR="00554C1C" w:rsidRDefault="00644372" w:rsidP="00554C1C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</w:t>
      </w:r>
      <w:r w:rsidR="003F310A">
        <w:rPr>
          <w:rFonts w:ascii="Times New Roman" w:hAnsi="Times New Roman" w:cs="Times New Roman"/>
          <w:b/>
        </w:rPr>
        <w:t xml:space="preserve">NOVA </w:t>
      </w:r>
      <w:r w:rsidR="00EB033A">
        <w:rPr>
          <w:rFonts w:ascii="Times New Roman" w:hAnsi="Times New Roman" w:cs="Times New Roman"/>
          <w:b/>
        </w:rPr>
        <w:t>C</w:t>
      </w:r>
      <w:r w:rsidR="00D30824">
        <w:rPr>
          <w:rFonts w:ascii="Times New Roman" w:hAnsi="Times New Roman" w:cs="Times New Roman"/>
          <w:b/>
        </w:rPr>
        <w:t>alculations:</w:t>
      </w:r>
    </w:p>
    <w:p w14:paraId="797BAEF4" w14:textId="77777777" w:rsidR="00D30824" w:rsidRDefault="00D30824" w:rsidP="00554C1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DF28398" w14:textId="23A942F8" w:rsidR="003B28A3" w:rsidRDefault="00D30824" w:rsidP="000066A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</w:t>
      </w:r>
      <w:r w:rsidR="000066A3">
        <w:rPr>
          <w:rFonts w:ascii="Times New Roman" w:hAnsi="Times New Roman" w:cs="Times New Roman"/>
        </w:rPr>
        <w:t xml:space="preserve">generate a proper analysis </w:t>
      </w:r>
      <w:r w:rsidR="006D4538">
        <w:rPr>
          <w:rFonts w:ascii="Times New Roman" w:hAnsi="Times New Roman" w:cs="Times New Roman"/>
        </w:rPr>
        <w:t xml:space="preserve">and deeper understanding </w:t>
      </w:r>
      <w:r w:rsidR="000066A3">
        <w:rPr>
          <w:rFonts w:ascii="Times New Roman" w:hAnsi="Times New Roman" w:cs="Times New Roman"/>
        </w:rPr>
        <w:t>of the null hypothesis</w:t>
      </w:r>
      <w:r w:rsidR="006C7216">
        <w:rPr>
          <w:rFonts w:ascii="Times New Roman" w:hAnsi="Times New Roman" w:cs="Times New Roman"/>
        </w:rPr>
        <w:t xml:space="preserve">, </w:t>
      </w:r>
      <w:r w:rsidR="003B5AA5">
        <w:rPr>
          <w:rFonts w:ascii="Times New Roman" w:hAnsi="Times New Roman" w:cs="Times New Roman"/>
        </w:rPr>
        <w:t>the ANOVA program was used</w:t>
      </w:r>
      <w:r w:rsidR="00A832BF">
        <w:rPr>
          <w:rFonts w:ascii="Times New Roman" w:hAnsi="Times New Roman" w:cs="Times New Roman"/>
        </w:rPr>
        <w:t>. The program</w:t>
      </w:r>
      <w:r w:rsidR="003B5AA5">
        <w:rPr>
          <w:rFonts w:ascii="Times New Roman" w:hAnsi="Times New Roman" w:cs="Times New Roman"/>
        </w:rPr>
        <w:t xml:space="preserve"> analyze</w:t>
      </w:r>
      <w:r w:rsidR="00A832BF">
        <w:rPr>
          <w:rFonts w:ascii="Times New Roman" w:hAnsi="Times New Roman" w:cs="Times New Roman"/>
        </w:rPr>
        <w:t xml:space="preserve">s the data recorded </w:t>
      </w:r>
      <w:r w:rsidR="003B5AA5">
        <w:rPr>
          <w:rFonts w:ascii="Times New Roman" w:hAnsi="Times New Roman" w:cs="Times New Roman"/>
        </w:rPr>
        <w:t xml:space="preserve">to </w:t>
      </w:r>
      <w:r w:rsidR="005F73F0">
        <w:rPr>
          <w:rFonts w:ascii="Times New Roman" w:hAnsi="Times New Roman" w:cs="Times New Roman"/>
        </w:rPr>
        <w:t>sh</w:t>
      </w:r>
      <w:r w:rsidR="00C54D60">
        <w:rPr>
          <w:rFonts w:ascii="Times New Roman" w:hAnsi="Times New Roman" w:cs="Times New Roman"/>
        </w:rPr>
        <w:t xml:space="preserve">ow the statistical probability </w:t>
      </w:r>
      <w:r w:rsidR="005D4211">
        <w:rPr>
          <w:rFonts w:ascii="Times New Roman" w:hAnsi="Times New Roman" w:cs="Times New Roman"/>
        </w:rPr>
        <w:t xml:space="preserve">on </w:t>
      </w:r>
      <w:r w:rsidR="00C54D60">
        <w:rPr>
          <w:rFonts w:ascii="Times New Roman" w:hAnsi="Times New Roman" w:cs="Times New Roman"/>
        </w:rPr>
        <w:t>w</w:t>
      </w:r>
      <w:r w:rsidR="005D4211">
        <w:rPr>
          <w:rFonts w:ascii="Times New Roman" w:hAnsi="Times New Roman" w:cs="Times New Roman"/>
        </w:rPr>
        <w:t>hether</w:t>
      </w:r>
      <w:r w:rsidR="005F73F0">
        <w:rPr>
          <w:rFonts w:ascii="Times New Roman" w:hAnsi="Times New Roman" w:cs="Times New Roman"/>
        </w:rPr>
        <w:t xml:space="preserve"> th</w:t>
      </w:r>
      <w:r w:rsidR="00A832BF">
        <w:rPr>
          <w:rFonts w:ascii="Times New Roman" w:hAnsi="Times New Roman" w:cs="Times New Roman"/>
        </w:rPr>
        <w:t>e</w:t>
      </w:r>
      <w:r w:rsidR="005F73F0">
        <w:rPr>
          <w:rFonts w:ascii="Times New Roman" w:hAnsi="Times New Roman" w:cs="Times New Roman"/>
        </w:rPr>
        <w:t xml:space="preserve"> null hypothesis is </w:t>
      </w:r>
      <w:r w:rsidR="006D4538">
        <w:rPr>
          <w:rFonts w:ascii="Times New Roman" w:hAnsi="Times New Roman" w:cs="Times New Roman"/>
        </w:rPr>
        <w:t xml:space="preserve">most likely true or false. </w:t>
      </w:r>
      <w:r w:rsidR="00595528">
        <w:rPr>
          <w:rFonts w:ascii="Times New Roman" w:hAnsi="Times New Roman" w:cs="Times New Roman"/>
        </w:rPr>
        <w:t xml:space="preserve">The </w:t>
      </w:r>
      <w:r w:rsidR="00346A5C">
        <w:rPr>
          <w:rFonts w:ascii="Times New Roman" w:hAnsi="Times New Roman" w:cs="Times New Roman"/>
        </w:rPr>
        <w:t xml:space="preserve">ANOVA </w:t>
      </w:r>
      <w:r w:rsidR="00595528">
        <w:rPr>
          <w:rFonts w:ascii="Times New Roman" w:hAnsi="Times New Roman" w:cs="Times New Roman"/>
        </w:rPr>
        <w:t>program produces a P-v</w:t>
      </w:r>
      <w:r w:rsidR="00346A5C">
        <w:rPr>
          <w:rFonts w:ascii="Times New Roman" w:hAnsi="Times New Roman" w:cs="Times New Roman"/>
        </w:rPr>
        <w:t>alue</w:t>
      </w:r>
      <w:r w:rsidR="00595528">
        <w:rPr>
          <w:rFonts w:ascii="Times New Roman" w:hAnsi="Times New Roman" w:cs="Times New Roman"/>
        </w:rPr>
        <w:t xml:space="preserve">. The P-value </w:t>
      </w:r>
      <w:r w:rsidR="007A11F5">
        <w:rPr>
          <w:rFonts w:ascii="Times New Roman" w:hAnsi="Times New Roman" w:cs="Times New Roman"/>
        </w:rPr>
        <w:t>is a</w:t>
      </w:r>
      <w:r w:rsidR="00F96A61">
        <w:rPr>
          <w:rFonts w:ascii="Times New Roman" w:hAnsi="Times New Roman" w:cs="Times New Roman"/>
        </w:rPr>
        <w:t xml:space="preserve"> measure of</w:t>
      </w:r>
      <w:r w:rsidR="00A324B4">
        <w:rPr>
          <w:rFonts w:ascii="Times New Roman" w:hAnsi="Times New Roman" w:cs="Times New Roman"/>
        </w:rPr>
        <w:t xml:space="preserve"> the</w:t>
      </w:r>
      <w:r w:rsidR="00F96A61">
        <w:rPr>
          <w:rFonts w:ascii="Times New Roman" w:hAnsi="Times New Roman" w:cs="Times New Roman"/>
        </w:rPr>
        <w:t xml:space="preserve"> strength of </w:t>
      </w:r>
      <w:r w:rsidR="00A324B4">
        <w:rPr>
          <w:rFonts w:ascii="Times New Roman" w:hAnsi="Times New Roman" w:cs="Times New Roman"/>
        </w:rPr>
        <w:t xml:space="preserve">the </w:t>
      </w:r>
      <w:r w:rsidR="00F96A61">
        <w:rPr>
          <w:rFonts w:ascii="Times New Roman" w:hAnsi="Times New Roman" w:cs="Times New Roman"/>
        </w:rPr>
        <w:t>evidence</w:t>
      </w:r>
      <w:r w:rsidR="00A324B4">
        <w:rPr>
          <w:rFonts w:ascii="Times New Roman" w:hAnsi="Times New Roman" w:cs="Times New Roman"/>
        </w:rPr>
        <w:t xml:space="preserve"> that goes against the null hypothesis. It also</w:t>
      </w:r>
      <w:r w:rsidR="00F96A61">
        <w:rPr>
          <w:rFonts w:ascii="Times New Roman" w:hAnsi="Times New Roman" w:cs="Times New Roman"/>
        </w:rPr>
        <w:t xml:space="preserve"> </w:t>
      </w:r>
      <w:r w:rsidR="00A324B4">
        <w:rPr>
          <w:rFonts w:ascii="Times New Roman" w:hAnsi="Times New Roman" w:cs="Times New Roman"/>
        </w:rPr>
        <w:t>indicates whether</w:t>
      </w:r>
      <w:r w:rsidR="00DE0146">
        <w:rPr>
          <w:rFonts w:ascii="Times New Roman" w:hAnsi="Times New Roman" w:cs="Times New Roman"/>
        </w:rPr>
        <w:t xml:space="preserve"> ther</w:t>
      </w:r>
      <w:r w:rsidR="00A74A32">
        <w:rPr>
          <w:rFonts w:ascii="Times New Roman" w:hAnsi="Times New Roman" w:cs="Times New Roman"/>
        </w:rPr>
        <w:t>e is en</w:t>
      </w:r>
      <w:r w:rsidR="000276D3">
        <w:rPr>
          <w:rFonts w:ascii="Times New Roman" w:hAnsi="Times New Roman" w:cs="Times New Roman"/>
        </w:rPr>
        <w:t xml:space="preserve">ough evidence to express </w:t>
      </w:r>
      <w:r w:rsidR="00A74A32">
        <w:rPr>
          <w:rFonts w:ascii="Times New Roman" w:hAnsi="Times New Roman" w:cs="Times New Roman"/>
        </w:rPr>
        <w:t>the hypothesis</w:t>
      </w:r>
      <w:r w:rsidR="000276D3">
        <w:rPr>
          <w:rFonts w:ascii="Times New Roman" w:hAnsi="Times New Roman" w:cs="Times New Roman"/>
        </w:rPr>
        <w:t xml:space="preserve"> </w:t>
      </w:r>
      <w:r w:rsidR="008F238D">
        <w:rPr>
          <w:rFonts w:ascii="Times New Roman" w:hAnsi="Times New Roman" w:cs="Times New Roman"/>
        </w:rPr>
        <w:t>as</w:t>
      </w:r>
      <w:r w:rsidR="008A59E0">
        <w:rPr>
          <w:rFonts w:ascii="Times New Roman" w:hAnsi="Times New Roman" w:cs="Times New Roman"/>
        </w:rPr>
        <w:t xml:space="preserve"> either</w:t>
      </w:r>
      <w:r w:rsidR="008F238D">
        <w:rPr>
          <w:rFonts w:ascii="Times New Roman" w:hAnsi="Times New Roman" w:cs="Times New Roman"/>
        </w:rPr>
        <w:t xml:space="preserve"> a true or false statement.</w:t>
      </w:r>
      <w:r w:rsidR="00D615A3">
        <w:rPr>
          <w:rFonts w:ascii="Times New Roman" w:hAnsi="Times New Roman" w:cs="Times New Roman"/>
        </w:rPr>
        <w:t xml:space="preserve"> The P-value will be </w:t>
      </w:r>
      <w:r w:rsidR="00AD6259">
        <w:rPr>
          <w:rFonts w:ascii="Times New Roman" w:hAnsi="Times New Roman" w:cs="Times New Roman"/>
        </w:rPr>
        <w:t>.05</w:t>
      </w:r>
      <w:r w:rsidR="00985D2E">
        <w:rPr>
          <w:rFonts w:ascii="Times New Roman" w:hAnsi="Times New Roman" w:cs="Times New Roman"/>
        </w:rPr>
        <w:t xml:space="preserve"> or above</w:t>
      </w:r>
      <w:r w:rsidR="003B1F46">
        <w:rPr>
          <w:rFonts w:ascii="Times New Roman" w:hAnsi="Times New Roman" w:cs="Times New Roman"/>
        </w:rPr>
        <w:t xml:space="preserve"> </w:t>
      </w:r>
      <w:r w:rsidR="007D24B1">
        <w:rPr>
          <w:rFonts w:ascii="Times New Roman" w:hAnsi="Times New Roman" w:cs="Times New Roman"/>
        </w:rPr>
        <w:t xml:space="preserve">if there is a somewhat reasonable chance that the </w:t>
      </w:r>
      <w:r w:rsidR="0035403B">
        <w:rPr>
          <w:rFonts w:ascii="Times New Roman" w:hAnsi="Times New Roman" w:cs="Times New Roman"/>
        </w:rPr>
        <w:t>null hypothesis</w:t>
      </w:r>
      <w:r w:rsidR="00E46F73">
        <w:rPr>
          <w:rFonts w:ascii="Times New Roman" w:hAnsi="Times New Roman" w:cs="Times New Roman"/>
        </w:rPr>
        <w:t xml:space="preserve"> can be classified as</w:t>
      </w:r>
      <w:r w:rsidR="00C659FA">
        <w:rPr>
          <w:rFonts w:ascii="Times New Roman" w:hAnsi="Times New Roman" w:cs="Times New Roman"/>
        </w:rPr>
        <w:t xml:space="preserve"> correct. If the P-value is under .05, </w:t>
      </w:r>
      <w:r w:rsidR="00E33BB5">
        <w:rPr>
          <w:rFonts w:ascii="Times New Roman" w:hAnsi="Times New Roman" w:cs="Times New Roman"/>
        </w:rPr>
        <w:t>the null hypothesis is incorrect.</w:t>
      </w:r>
    </w:p>
    <w:p w14:paraId="391146BF" w14:textId="468F3C01" w:rsidR="006917E9" w:rsidRDefault="006D10C6" w:rsidP="006917E9">
      <w:pPr>
        <w:pStyle w:val="ListParagraph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BE2A70">
        <w:rPr>
          <w:rFonts w:ascii="Times New Roman" w:hAnsi="Times New Roman" w:cs="Times New Roman"/>
        </w:rPr>
        <w:t>The data i</w:t>
      </w:r>
      <w:r w:rsidR="00FF3C25">
        <w:rPr>
          <w:rFonts w:ascii="Times New Roman" w:hAnsi="Times New Roman" w:cs="Times New Roman"/>
        </w:rPr>
        <w:t>n this experiment</w:t>
      </w:r>
      <w:r w:rsidR="00BE2A70">
        <w:rPr>
          <w:rFonts w:ascii="Times New Roman" w:hAnsi="Times New Roman" w:cs="Times New Roman"/>
        </w:rPr>
        <w:t xml:space="preserve"> was put</w:t>
      </w:r>
      <w:r w:rsidR="00FF3C25">
        <w:rPr>
          <w:rFonts w:ascii="Times New Roman" w:hAnsi="Times New Roman" w:cs="Times New Roman"/>
        </w:rPr>
        <w:t xml:space="preserve"> </w:t>
      </w:r>
      <w:r w:rsidR="00ED5D89">
        <w:rPr>
          <w:rFonts w:ascii="Times New Roman" w:hAnsi="Times New Roman" w:cs="Times New Roman"/>
        </w:rPr>
        <w:t xml:space="preserve">through </w:t>
      </w:r>
      <w:r w:rsidR="00FF3C25">
        <w:rPr>
          <w:rFonts w:ascii="Times New Roman" w:hAnsi="Times New Roman" w:cs="Times New Roman"/>
        </w:rPr>
        <w:t xml:space="preserve">the ANOVA program </w:t>
      </w:r>
      <w:r w:rsidR="00BE2A70">
        <w:rPr>
          <w:rFonts w:ascii="Times New Roman" w:hAnsi="Times New Roman" w:cs="Times New Roman"/>
        </w:rPr>
        <w:t>to calculate</w:t>
      </w:r>
      <w:r w:rsidR="00FF3C25">
        <w:rPr>
          <w:rFonts w:ascii="Times New Roman" w:hAnsi="Times New Roman" w:cs="Times New Roman"/>
        </w:rPr>
        <w:t xml:space="preserve"> the </w:t>
      </w:r>
      <w:r w:rsidR="00BE2A70">
        <w:rPr>
          <w:rFonts w:ascii="Times New Roman" w:hAnsi="Times New Roman" w:cs="Times New Roman"/>
        </w:rPr>
        <w:t>P-value</w:t>
      </w:r>
      <w:r w:rsidR="00ED5D89">
        <w:rPr>
          <w:rFonts w:ascii="Times New Roman" w:hAnsi="Times New Roman" w:cs="Times New Roman"/>
        </w:rPr>
        <w:t xml:space="preserve">. The program expressed the </w:t>
      </w:r>
      <w:r w:rsidR="000E3CFE" w:rsidRPr="00C21421">
        <w:rPr>
          <w:rFonts w:ascii="Times New Roman" w:hAnsi="Times New Roman" w:cs="Times New Roman"/>
          <w:b/>
        </w:rPr>
        <w:t>P</w:t>
      </w:r>
      <w:r w:rsidR="000E3CFE" w:rsidRPr="00F85500">
        <w:rPr>
          <w:rFonts w:ascii="Times New Roman" w:hAnsi="Times New Roman" w:cs="Times New Roman"/>
          <w:b/>
        </w:rPr>
        <w:t>-value</w:t>
      </w:r>
      <w:r w:rsidR="000E3CFE">
        <w:rPr>
          <w:rFonts w:ascii="Times New Roman" w:hAnsi="Times New Roman" w:cs="Times New Roman"/>
        </w:rPr>
        <w:t xml:space="preserve"> as </w:t>
      </w:r>
      <w:r w:rsidR="000E3CFE" w:rsidRPr="00C21421">
        <w:rPr>
          <w:rFonts w:ascii="Times New Roman" w:hAnsi="Times New Roman" w:cs="Times New Roman"/>
          <w:b/>
        </w:rPr>
        <w:t>0.0</w:t>
      </w:r>
      <w:r w:rsidR="00307910" w:rsidRPr="00C21421">
        <w:rPr>
          <w:rFonts w:ascii="Times New Roman" w:hAnsi="Times New Roman" w:cs="Times New Roman"/>
          <w:b/>
        </w:rPr>
        <w:t>01132</w:t>
      </w:r>
      <w:r w:rsidR="00307910">
        <w:rPr>
          <w:rFonts w:ascii="Times New Roman" w:hAnsi="Times New Roman" w:cs="Times New Roman"/>
        </w:rPr>
        <w:t xml:space="preserve">, </w:t>
      </w:r>
      <w:r w:rsidR="00307910" w:rsidRPr="00C21421">
        <w:rPr>
          <w:rFonts w:ascii="Times New Roman" w:hAnsi="Times New Roman" w:cs="Times New Roman"/>
          <w:b/>
        </w:rPr>
        <w:t>not</w:t>
      </w:r>
      <w:r w:rsidR="00307910">
        <w:rPr>
          <w:rFonts w:ascii="Times New Roman" w:hAnsi="Times New Roman" w:cs="Times New Roman"/>
        </w:rPr>
        <w:t xml:space="preserve"> above</w:t>
      </w:r>
      <w:r w:rsidR="00307910" w:rsidRPr="00C21421">
        <w:rPr>
          <w:rFonts w:ascii="Times New Roman" w:hAnsi="Times New Roman" w:cs="Times New Roman"/>
          <w:b/>
        </w:rPr>
        <w:t xml:space="preserve"> 0.05</w:t>
      </w:r>
      <w:r w:rsidR="00307910">
        <w:rPr>
          <w:rFonts w:ascii="Times New Roman" w:hAnsi="Times New Roman" w:cs="Times New Roman"/>
        </w:rPr>
        <w:t>. This shows that t</w:t>
      </w:r>
      <w:r w:rsidR="00ED0C21">
        <w:rPr>
          <w:rFonts w:ascii="Times New Roman" w:hAnsi="Times New Roman" w:cs="Times New Roman"/>
        </w:rPr>
        <w:t>he null hypot</w:t>
      </w:r>
      <w:r w:rsidR="005D5E24">
        <w:rPr>
          <w:rFonts w:ascii="Times New Roman" w:hAnsi="Times New Roman" w:cs="Times New Roman"/>
        </w:rPr>
        <w:t>hesis is extremely</w:t>
      </w:r>
      <w:r w:rsidR="00ED0C21">
        <w:rPr>
          <w:rFonts w:ascii="Times New Roman" w:hAnsi="Times New Roman" w:cs="Times New Roman"/>
        </w:rPr>
        <w:t xml:space="preserve"> likely</w:t>
      </w:r>
      <w:r w:rsidR="005D5E24">
        <w:rPr>
          <w:rFonts w:ascii="Times New Roman" w:hAnsi="Times New Roman" w:cs="Times New Roman"/>
        </w:rPr>
        <w:t xml:space="preserve"> to be false in this experiment.</w:t>
      </w:r>
      <w:r w:rsidR="002600A5">
        <w:rPr>
          <w:rFonts w:ascii="Times New Roman" w:hAnsi="Times New Roman" w:cs="Times New Roman"/>
        </w:rPr>
        <w:t xml:space="preserve"> </w:t>
      </w:r>
    </w:p>
    <w:p w14:paraId="66D3D384" w14:textId="77777777" w:rsidR="006917E9" w:rsidRDefault="006917E9" w:rsidP="006917E9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14:paraId="057690BB" w14:textId="77777777" w:rsidR="00323B02" w:rsidRPr="005E2FB4" w:rsidRDefault="00323B02" w:rsidP="005E2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2FB4">
        <w:rPr>
          <w:rFonts w:ascii="Times New Roman" w:hAnsi="Times New Roman" w:cs="Times New Roman"/>
          <w:u w:val="single"/>
        </w:rPr>
        <w:t xml:space="preserve">Conclusion </w:t>
      </w:r>
    </w:p>
    <w:p w14:paraId="1934B41B" w14:textId="77777777" w:rsidR="00323B02" w:rsidRDefault="00323B02" w:rsidP="00323B02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14:paraId="2D3E2524" w14:textId="77777777" w:rsidR="00505704" w:rsidRDefault="006917E9" w:rsidP="00505704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evaluation:</w:t>
      </w:r>
    </w:p>
    <w:p w14:paraId="25913988" w14:textId="77777777" w:rsidR="00505704" w:rsidRDefault="00505704" w:rsidP="00505704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0F114A8" w14:textId="5E48CA0B" w:rsidR="005B781A" w:rsidRDefault="002D7336" w:rsidP="00B80B47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B80B47">
        <w:rPr>
          <w:rFonts w:ascii="Times New Roman" w:hAnsi="Times New Roman" w:cs="Times New Roman"/>
        </w:rPr>
        <w:t xml:space="preserve"> </w:t>
      </w:r>
      <w:r w:rsidR="009704FA">
        <w:rPr>
          <w:rFonts w:ascii="Times New Roman" w:hAnsi="Times New Roman" w:cs="Times New Roman"/>
        </w:rPr>
        <w:t xml:space="preserve">was </w:t>
      </w:r>
      <w:r w:rsidR="00860A5F">
        <w:rPr>
          <w:rFonts w:ascii="Times New Roman" w:hAnsi="Times New Roman" w:cs="Times New Roman"/>
        </w:rPr>
        <w:t>hypothesized</w:t>
      </w:r>
      <w:r w:rsidR="008E7B0B">
        <w:rPr>
          <w:rFonts w:ascii="Times New Roman" w:hAnsi="Times New Roman" w:cs="Times New Roman"/>
        </w:rPr>
        <w:t xml:space="preserve"> </w:t>
      </w:r>
      <w:r w:rsidR="00B80B47">
        <w:rPr>
          <w:rFonts w:ascii="Times New Roman" w:hAnsi="Times New Roman" w:cs="Times New Roman"/>
        </w:rPr>
        <w:t xml:space="preserve">that </w:t>
      </w:r>
      <w:r w:rsidR="0066722A">
        <w:rPr>
          <w:rFonts w:ascii="Times New Roman" w:hAnsi="Times New Roman" w:cs="Times New Roman"/>
        </w:rPr>
        <w:t>w</w:t>
      </w:r>
      <w:r w:rsidR="00B80B47" w:rsidRPr="006B1465">
        <w:rPr>
          <w:rFonts w:ascii="Times New Roman" w:hAnsi="Times New Roman" w:cs="Times New Roman"/>
        </w:rPr>
        <w:t xml:space="preserve">hen four soaps are tested for their cleaning power, the different brands of soap will have an insignificant </w:t>
      </w:r>
      <w:r w:rsidR="00B80B47">
        <w:rPr>
          <w:rFonts w:ascii="Times New Roman" w:hAnsi="Times New Roman" w:cs="Times New Roman"/>
        </w:rPr>
        <w:t>impact/effect</w:t>
      </w:r>
      <w:r w:rsidR="00B80B47" w:rsidRPr="006B1465">
        <w:rPr>
          <w:rFonts w:ascii="Times New Roman" w:hAnsi="Times New Roman" w:cs="Times New Roman"/>
        </w:rPr>
        <w:t xml:space="preserve"> on the size of the bubble</w:t>
      </w:r>
      <w:r w:rsidR="00B80B47">
        <w:rPr>
          <w:rFonts w:ascii="Times New Roman" w:hAnsi="Times New Roman" w:cs="Times New Roman"/>
        </w:rPr>
        <w:t xml:space="preserve"> diameter</w:t>
      </w:r>
      <w:r w:rsidR="0066722A">
        <w:rPr>
          <w:rFonts w:ascii="Times New Roman" w:hAnsi="Times New Roman" w:cs="Times New Roman"/>
        </w:rPr>
        <w:t>. This</w:t>
      </w:r>
      <w:r w:rsidR="00860A5F">
        <w:rPr>
          <w:rFonts w:ascii="Times New Roman" w:hAnsi="Times New Roman" w:cs="Times New Roman"/>
        </w:rPr>
        <w:t xml:space="preserve"> hypothesis, however, was </w:t>
      </w:r>
      <w:r w:rsidR="00FB142C">
        <w:rPr>
          <w:rFonts w:ascii="Times New Roman" w:hAnsi="Times New Roman" w:cs="Times New Roman"/>
        </w:rPr>
        <w:t xml:space="preserve">debunked, </w:t>
      </w:r>
      <w:r w:rsidR="00C656DF">
        <w:rPr>
          <w:rFonts w:ascii="Times New Roman" w:hAnsi="Times New Roman" w:cs="Times New Roman"/>
        </w:rPr>
        <w:t>as the data clearly shows</w:t>
      </w:r>
      <w:r w:rsidR="00B80B47" w:rsidRPr="006B1465">
        <w:rPr>
          <w:rFonts w:ascii="Times New Roman" w:hAnsi="Times New Roman" w:cs="Times New Roman"/>
        </w:rPr>
        <w:t>.</w:t>
      </w:r>
      <w:r w:rsidR="00C656DF">
        <w:rPr>
          <w:rFonts w:ascii="Times New Roman" w:hAnsi="Times New Roman" w:cs="Times New Roman"/>
        </w:rPr>
        <w:t xml:space="preserve"> </w:t>
      </w:r>
      <w:r w:rsidR="00253D94">
        <w:rPr>
          <w:rFonts w:ascii="Times New Roman" w:hAnsi="Times New Roman" w:cs="Times New Roman"/>
        </w:rPr>
        <w:t>All</w:t>
      </w:r>
      <w:r w:rsidR="000D57D3">
        <w:rPr>
          <w:rFonts w:ascii="Times New Roman" w:hAnsi="Times New Roman" w:cs="Times New Roman"/>
        </w:rPr>
        <w:t xml:space="preserve"> four different brands of soap </w:t>
      </w:r>
      <w:r w:rsidR="00253D94">
        <w:rPr>
          <w:rFonts w:ascii="Times New Roman" w:hAnsi="Times New Roman" w:cs="Times New Roman"/>
        </w:rPr>
        <w:t xml:space="preserve">made </w:t>
      </w:r>
      <w:r w:rsidR="00DD4CB9">
        <w:rPr>
          <w:rFonts w:ascii="Times New Roman" w:hAnsi="Times New Roman" w:cs="Times New Roman"/>
        </w:rPr>
        <w:t>four different</w:t>
      </w:r>
      <w:r w:rsidR="00253D94">
        <w:rPr>
          <w:rFonts w:ascii="Times New Roman" w:hAnsi="Times New Roman" w:cs="Times New Roman"/>
        </w:rPr>
        <w:t xml:space="preserve"> average</w:t>
      </w:r>
      <w:r w:rsidR="00DD4CB9">
        <w:rPr>
          <w:rFonts w:ascii="Times New Roman" w:hAnsi="Times New Roman" w:cs="Times New Roman"/>
        </w:rPr>
        <w:t>s in</w:t>
      </w:r>
      <w:r w:rsidR="00E968F1">
        <w:rPr>
          <w:rFonts w:ascii="Times New Roman" w:hAnsi="Times New Roman" w:cs="Times New Roman"/>
        </w:rPr>
        <w:t xml:space="preserve"> bubble diameter</w:t>
      </w:r>
      <w:r w:rsidR="00A47AD3">
        <w:rPr>
          <w:rFonts w:ascii="Times New Roman" w:hAnsi="Times New Roman" w:cs="Times New Roman"/>
        </w:rPr>
        <w:t xml:space="preserve"> during this experiment</w:t>
      </w:r>
      <w:r w:rsidR="008E7B0B">
        <w:rPr>
          <w:rFonts w:ascii="Times New Roman" w:hAnsi="Times New Roman" w:cs="Times New Roman"/>
        </w:rPr>
        <w:t xml:space="preserve">. </w:t>
      </w:r>
      <w:r w:rsidR="00A47AD3">
        <w:rPr>
          <w:rFonts w:ascii="Times New Roman" w:hAnsi="Times New Roman" w:cs="Times New Roman"/>
        </w:rPr>
        <w:t>If the null hypothesis was true</w:t>
      </w:r>
      <w:r w:rsidR="00E051FD">
        <w:rPr>
          <w:rFonts w:ascii="Times New Roman" w:hAnsi="Times New Roman" w:cs="Times New Roman"/>
        </w:rPr>
        <w:t xml:space="preserve">, this would not be the case </w:t>
      </w:r>
      <w:r w:rsidR="00D76075">
        <w:rPr>
          <w:rFonts w:ascii="Times New Roman" w:hAnsi="Times New Roman" w:cs="Times New Roman"/>
        </w:rPr>
        <w:t xml:space="preserve">and all bubble diameter averages would have been consistent </w:t>
      </w:r>
      <w:r w:rsidR="00C93E6E">
        <w:rPr>
          <w:rFonts w:ascii="Times New Roman" w:hAnsi="Times New Roman" w:cs="Times New Roman"/>
        </w:rPr>
        <w:t>through</w:t>
      </w:r>
      <w:r w:rsidR="00BC5BEC">
        <w:rPr>
          <w:rFonts w:ascii="Times New Roman" w:hAnsi="Times New Roman" w:cs="Times New Roman"/>
        </w:rPr>
        <w:t>out</w:t>
      </w:r>
      <w:r w:rsidR="00D76075">
        <w:rPr>
          <w:rFonts w:ascii="Times New Roman" w:hAnsi="Times New Roman" w:cs="Times New Roman"/>
        </w:rPr>
        <w:t xml:space="preserve"> each brand </w:t>
      </w:r>
      <w:r w:rsidR="00BC5BEC">
        <w:rPr>
          <w:rFonts w:ascii="Times New Roman" w:hAnsi="Times New Roman" w:cs="Times New Roman"/>
        </w:rPr>
        <w:t xml:space="preserve">of dish soap tested. </w:t>
      </w:r>
      <w:r w:rsidR="00C93E6E">
        <w:rPr>
          <w:rFonts w:ascii="Times New Roman" w:hAnsi="Times New Roman" w:cs="Times New Roman"/>
        </w:rPr>
        <w:t xml:space="preserve">If </w:t>
      </w:r>
      <w:r w:rsidR="00946D61">
        <w:rPr>
          <w:rFonts w:ascii="Times New Roman" w:hAnsi="Times New Roman" w:cs="Times New Roman"/>
        </w:rPr>
        <w:t>the averages are not</w:t>
      </w:r>
      <w:r w:rsidR="00BC5BEC">
        <w:rPr>
          <w:rFonts w:ascii="Times New Roman" w:hAnsi="Times New Roman" w:cs="Times New Roman"/>
        </w:rPr>
        <w:t xml:space="preserve"> convincing</w:t>
      </w:r>
      <w:r w:rsidR="00946D61">
        <w:rPr>
          <w:rFonts w:ascii="Times New Roman" w:hAnsi="Times New Roman" w:cs="Times New Roman"/>
        </w:rPr>
        <w:t xml:space="preserve"> enough, then just analyze the ANOVA </w:t>
      </w:r>
      <w:r w:rsidR="00AA1822">
        <w:rPr>
          <w:rFonts w:ascii="Times New Roman" w:hAnsi="Times New Roman" w:cs="Times New Roman"/>
        </w:rPr>
        <w:t xml:space="preserve">statistics. The ANOVA program </w:t>
      </w:r>
      <w:r w:rsidR="006138E4">
        <w:rPr>
          <w:rFonts w:ascii="Times New Roman" w:hAnsi="Times New Roman" w:cs="Times New Roman"/>
        </w:rPr>
        <w:t>provided a P</w:t>
      </w:r>
      <w:r w:rsidR="00FB65BE">
        <w:rPr>
          <w:rFonts w:ascii="Times New Roman" w:hAnsi="Times New Roman" w:cs="Times New Roman"/>
        </w:rPr>
        <w:t xml:space="preserve">-value of only 0.001132, </w:t>
      </w:r>
      <w:r w:rsidR="005146C7">
        <w:rPr>
          <w:rFonts w:ascii="Times New Roman" w:hAnsi="Times New Roman" w:cs="Times New Roman"/>
        </w:rPr>
        <w:t xml:space="preserve">which </w:t>
      </w:r>
      <w:r w:rsidR="001D3266">
        <w:rPr>
          <w:rFonts w:ascii="Times New Roman" w:hAnsi="Times New Roman" w:cs="Times New Roman"/>
        </w:rPr>
        <w:t>indicates that the probability of the null hypothesis</w:t>
      </w:r>
      <w:r w:rsidR="003714E3">
        <w:rPr>
          <w:rFonts w:ascii="Times New Roman" w:hAnsi="Times New Roman" w:cs="Times New Roman"/>
        </w:rPr>
        <w:t xml:space="preserve"> </w:t>
      </w:r>
      <w:r w:rsidR="00014414">
        <w:rPr>
          <w:rFonts w:ascii="Times New Roman" w:hAnsi="Times New Roman" w:cs="Times New Roman"/>
        </w:rPr>
        <w:t xml:space="preserve">being true is next to none.  </w:t>
      </w:r>
    </w:p>
    <w:p w14:paraId="343B57F0" w14:textId="47FC1F1C" w:rsidR="00A14BDD" w:rsidRDefault="0090775B" w:rsidP="00B80B47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Efficiency wou</w:t>
      </w:r>
      <w:r w:rsidR="00222DD1">
        <w:rPr>
          <w:rFonts w:ascii="Times New Roman" w:hAnsi="Times New Roman" w:cs="Times New Roman"/>
        </w:rPr>
        <w:t>ld have</w:t>
      </w:r>
      <w:r w:rsidR="00D06F99">
        <w:rPr>
          <w:rFonts w:ascii="Times New Roman" w:hAnsi="Times New Roman" w:cs="Times New Roman"/>
        </w:rPr>
        <w:t xml:space="preserve"> delegitimized </w:t>
      </w:r>
      <w:r w:rsidR="00222DD1">
        <w:rPr>
          <w:rFonts w:ascii="Times New Roman" w:hAnsi="Times New Roman" w:cs="Times New Roman"/>
        </w:rPr>
        <w:t>the null hypothesis as w</w:t>
      </w:r>
      <w:r w:rsidR="00241D3E">
        <w:rPr>
          <w:rFonts w:ascii="Times New Roman" w:hAnsi="Times New Roman" w:cs="Times New Roman"/>
        </w:rPr>
        <w:t>ell, but the four brands</w:t>
      </w:r>
      <w:r w:rsidR="00222DD1">
        <w:rPr>
          <w:rFonts w:ascii="Times New Roman" w:hAnsi="Times New Roman" w:cs="Times New Roman"/>
        </w:rPr>
        <w:t xml:space="preserve"> did not have the same </w:t>
      </w:r>
      <w:r w:rsidR="002D6A19">
        <w:rPr>
          <w:rFonts w:ascii="Times New Roman" w:hAnsi="Times New Roman" w:cs="Times New Roman"/>
        </w:rPr>
        <w:t>quantity of soap i</w:t>
      </w:r>
      <w:r w:rsidR="0079631F">
        <w:rPr>
          <w:rFonts w:ascii="Times New Roman" w:hAnsi="Times New Roman" w:cs="Times New Roman"/>
        </w:rPr>
        <w:t>n one c</w:t>
      </w:r>
      <w:r w:rsidR="00075AE9">
        <w:rPr>
          <w:rFonts w:ascii="Times New Roman" w:hAnsi="Times New Roman" w:cs="Times New Roman"/>
        </w:rPr>
        <w:t>ontainer. T</w:t>
      </w:r>
      <w:r w:rsidR="0079631F">
        <w:rPr>
          <w:rFonts w:ascii="Times New Roman" w:hAnsi="Times New Roman" w:cs="Times New Roman"/>
        </w:rPr>
        <w:t xml:space="preserve">hat is why </w:t>
      </w:r>
      <w:r w:rsidR="00FB65BE">
        <w:rPr>
          <w:rFonts w:ascii="Times New Roman" w:hAnsi="Times New Roman" w:cs="Times New Roman"/>
        </w:rPr>
        <w:t xml:space="preserve">the cost efficiency could not </w:t>
      </w:r>
      <w:r w:rsidR="00241D3E">
        <w:rPr>
          <w:rFonts w:ascii="Times New Roman" w:hAnsi="Times New Roman" w:cs="Times New Roman"/>
        </w:rPr>
        <w:t>have</w:t>
      </w:r>
      <w:r w:rsidR="00766BDF">
        <w:rPr>
          <w:rFonts w:ascii="Times New Roman" w:hAnsi="Times New Roman" w:cs="Times New Roman"/>
        </w:rPr>
        <w:t xml:space="preserve"> been used in this case</w:t>
      </w:r>
      <w:r w:rsidR="00075AE9">
        <w:rPr>
          <w:rFonts w:ascii="Times New Roman" w:hAnsi="Times New Roman" w:cs="Times New Roman"/>
        </w:rPr>
        <w:t xml:space="preserve"> to disapprove the hypothesis. </w:t>
      </w:r>
    </w:p>
    <w:p w14:paraId="5432D15C" w14:textId="26AC8500" w:rsidR="0082347E" w:rsidRDefault="00831AE6" w:rsidP="00B80B47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9B34CF">
        <w:rPr>
          <w:rFonts w:ascii="Times New Roman" w:hAnsi="Times New Roman" w:cs="Times New Roman"/>
        </w:rPr>
        <w:t xml:space="preserve">the </w:t>
      </w:r>
      <w:r w:rsidR="00FE38DF">
        <w:rPr>
          <w:rFonts w:ascii="Times New Roman" w:hAnsi="Times New Roman" w:cs="Times New Roman"/>
        </w:rPr>
        <w:t xml:space="preserve">data recorded, </w:t>
      </w:r>
      <w:r w:rsidR="009B34CF">
        <w:rPr>
          <w:rFonts w:ascii="Times New Roman" w:hAnsi="Times New Roman" w:cs="Times New Roman"/>
        </w:rPr>
        <w:t>the best soap for its clean</w:t>
      </w:r>
      <w:r w:rsidR="00835AA0">
        <w:rPr>
          <w:rFonts w:ascii="Times New Roman" w:hAnsi="Times New Roman" w:cs="Times New Roman"/>
        </w:rPr>
        <w:t xml:space="preserve">ing power </w:t>
      </w:r>
      <w:r w:rsidR="00FE38DF">
        <w:rPr>
          <w:rFonts w:ascii="Times New Roman" w:hAnsi="Times New Roman" w:cs="Times New Roman"/>
        </w:rPr>
        <w:t xml:space="preserve">ability </w:t>
      </w:r>
      <w:r w:rsidR="00835AA0">
        <w:rPr>
          <w:rFonts w:ascii="Times New Roman" w:hAnsi="Times New Roman" w:cs="Times New Roman"/>
        </w:rPr>
        <w:t>was the Ivory Ultra</w:t>
      </w:r>
      <w:r w:rsidR="00C4238C">
        <w:rPr>
          <w:rFonts w:ascii="Times New Roman" w:hAnsi="Times New Roman" w:cs="Times New Roman"/>
        </w:rPr>
        <w:t xml:space="preserve"> with an average </w:t>
      </w:r>
      <w:r w:rsidR="00835AA0">
        <w:rPr>
          <w:rFonts w:ascii="Times New Roman" w:hAnsi="Times New Roman" w:cs="Times New Roman"/>
        </w:rPr>
        <w:t>diameter of 28.2cm</w:t>
      </w:r>
      <w:r w:rsidR="002862AD">
        <w:rPr>
          <w:rFonts w:ascii="Times New Roman" w:hAnsi="Times New Roman" w:cs="Times New Roman"/>
        </w:rPr>
        <w:t>.</w:t>
      </w:r>
      <w:r w:rsidR="00C4238C">
        <w:rPr>
          <w:rFonts w:ascii="Times New Roman" w:hAnsi="Times New Roman" w:cs="Times New Roman"/>
        </w:rPr>
        <w:t xml:space="preserve"> The Ajax, however</w:t>
      </w:r>
      <w:r w:rsidR="00FE38DF">
        <w:rPr>
          <w:rFonts w:ascii="Times New Roman" w:hAnsi="Times New Roman" w:cs="Times New Roman"/>
        </w:rPr>
        <w:t>,</w:t>
      </w:r>
      <w:r w:rsidR="00C4238C">
        <w:rPr>
          <w:rFonts w:ascii="Times New Roman" w:hAnsi="Times New Roman" w:cs="Times New Roman"/>
        </w:rPr>
        <w:t xml:space="preserve"> had an exceptional cost efficiency </w:t>
      </w:r>
      <w:r w:rsidR="002862AD">
        <w:rPr>
          <w:rFonts w:ascii="Times New Roman" w:hAnsi="Times New Roman" w:cs="Times New Roman"/>
        </w:rPr>
        <w:t>of 12.04 cm/cent</w:t>
      </w:r>
      <w:r w:rsidR="00223C1A">
        <w:rPr>
          <w:rFonts w:ascii="Times New Roman" w:hAnsi="Times New Roman" w:cs="Times New Roman"/>
        </w:rPr>
        <w:t xml:space="preserve"> </w:t>
      </w:r>
      <w:r w:rsidR="00E530B6">
        <w:rPr>
          <w:rFonts w:ascii="Times New Roman" w:hAnsi="Times New Roman" w:cs="Times New Roman"/>
        </w:rPr>
        <w:t xml:space="preserve">that is 2.27cm/cent above the closest competitor. The Ajax also </w:t>
      </w:r>
      <w:r w:rsidR="005C2802">
        <w:rPr>
          <w:rFonts w:ascii="Times New Roman" w:hAnsi="Times New Roman" w:cs="Times New Roman"/>
        </w:rPr>
        <w:t>came in second place with an average diameter of 27.2cm</w:t>
      </w:r>
      <w:r w:rsidR="00A3450E">
        <w:rPr>
          <w:rFonts w:ascii="Times New Roman" w:hAnsi="Times New Roman" w:cs="Times New Roman"/>
        </w:rPr>
        <w:t>. This brand</w:t>
      </w:r>
      <w:r w:rsidR="00B84462">
        <w:rPr>
          <w:rFonts w:ascii="Times New Roman" w:hAnsi="Times New Roman" w:cs="Times New Roman"/>
        </w:rPr>
        <w:t xml:space="preserve"> was </w:t>
      </w:r>
      <w:r w:rsidR="009E33F6">
        <w:rPr>
          <w:rFonts w:ascii="Times New Roman" w:hAnsi="Times New Roman" w:cs="Times New Roman"/>
        </w:rPr>
        <w:t xml:space="preserve">also </w:t>
      </w:r>
      <w:r w:rsidR="00B84462">
        <w:rPr>
          <w:rFonts w:ascii="Times New Roman" w:hAnsi="Times New Roman" w:cs="Times New Roman"/>
        </w:rPr>
        <w:t>recorded as the</w:t>
      </w:r>
      <w:r w:rsidR="002C24E3">
        <w:rPr>
          <w:rFonts w:ascii="Times New Roman" w:hAnsi="Times New Roman" w:cs="Times New Roman"/>
        </w:rPr>
        <w:t xml:space="preserve"> cheapest dish soap to buy</w:t>
      </w:r>
      <w:r w:rsidR="00B84462">
        <w:rPr>
          <w:rFonts w:ascii="Times New Roman" w:hAnsi="Times New Roman" w:cs="Times New Roman"/>
        </w:rPr>
        <w:t>.</w:t>
      </w:r>
      <w:r w:rsidR="00267389">
        <w:rPr>
          <w:rFonts w:ascii="Times New Roman" w:hAnsi="Times New Roman" w:cs="Times New Roman"/>
        </w:rPr>
        <w:t xml:space="preserve"> </w:t>
      </w:r>
      <w:r w:rsidR="00107F85">
        <w:rPr>
          <w:rFonts w:ascii="Times New Roman" w:hAnsi="Times New Roman" w:cs="Times New Roman"/>
        </w:rPr>
        <w:t xml:space="preserve">The data recorded </w:t>
      </w:r>
      <w:r w:rsidR="002C24E3">
        <w:rPr>
          <w:rFonts w:ascii="Times New Roman" w:hAnsi="Times New Roman" w:cs="Times New Roman"/>
        </w:rPr>
        <w:t>definitely sways</w:t>
      </w:r>
      <w:r w:rsidR="00612874">
        <w:rPr>
          <w:rFonts w:ascii="Times New Roman" w:hAnsi="Times New Roman" w:cs="Times New Roman"/>
        </w:rPr>
        <w:t xml:space="preserve"> in the favor of Ajax </w:t>
      </w:r>
      <w:r w:rsidR="00912715">
        <w:rPr>
          <w:rFonts w:ascii="Times New Roman" w:hAnsi="Times New Roman" w:cs="Times New Roman"/>
        </w:rPr>
        <w:t>as the best overall soap in the categories tested during this experiment</w:t>
      </w:r>
      <w:r w:rsidR="00186891">
        <w:rPr>
          <w:rFonts w:ascii="Times New Roman" w:hAnsi="Times New Roman" w:cs="Times New Roman"/>
        </w:rPr>
        <w:t xml:space="preserve">. This is most likely true </w:t>
      </w:r>
      <w:r w:rsidR="00774FA8">
        <w:rPr>
          <w:rFonts w:ascii="Times New Roman" w:hAnsi="Times New Roman" w:cs="Times New Roman"/>
        </w:rPr>
        <w:t xml:space="preserve">in the case of cleaning power </w:t>
      </w:r>
      <w:r w:rsidR="00186891">
        <w:rPr>
          <w:rFonts w:ascii="Times New Roman" w:hAnsi="Times New Roman" w:cs="Times New Roman"/>
        </w:rPr>
        <w:t xml:space="preserve">because of the types of ingredients </w:t>
      </w:r>
      <w:r w:rsidR="0040556B">
        <w:rPr>
          <w:rFonts w:ascii="Times New Roman" w:hAnsi="Times New Roman" w:cs="Times New Roman"/>
        </w:rPr>
        <w:t>Ajax is made with</w:t>
      </w:r>
      <w:r w:rsidR="00EA4151">
        <w:rPr>
          <w:rFonts w:ascii="Times New Roman" w:hAnsi="Times New Roman" w:cs="Times New Roman"/>
        </w:rPr>
        <w:t>. T</w:t>
      </w:r>
      <w:r w:rsidR="00695AD8">
        <w:rPr>
          <w:rFonts w:ascii="Times New Roman" w:hAnsi="Times New Roman" w:cs="Times New Roman"/>
        </w:rPr>
        <w:t xml:space="preserve">he ingredients </w:t>
      </w:r>
      <w:r w:rsidR="00EA4151">
        <w:rPr>
          <w:rFonts w:ascii="Times New Roman" w:hAnsi="Times New Roman" w:cs="Times New Roman"/>
        </w:rPr>
        <w:t xml:space="preserve">might </w:t>
      </w:r>
      <w:r w:rsidR="002C24E3">
        <w:rPr>
          <w:rFonts w:ascii="Times New Roman" w:hAnsi="Times New Roman" w:cs="Times New Roman"/>
        </w:rPr>
        <w:t xml:space="preserve">have </w:t>
      </w:r>
      <w:r w:rsidR="00793CF3">
        <w:rPr>
          <w:rFonts w:ascii="Times New Roman" w:hAnsi="Times New Roman" w:cs="Times New Roman"/>
        </w:rPr>
        <w:t>cause</w:t>
      </w:r>
      <w:r w:rsidR="00223C1A">
        <w:rPr>
          <w:rFonts w:ascii="Times New Roman" w:hAnsi="Times New Roman" w:cs="Times New Roman"/>
        </w:rPr>
        <w:t>d</w:t>
      </w:r>
      <w:r w:rsidR="00793CF3">
        <w:rPr>
          <w:rFonts w:ascii="Times New Roman" w:hAnsi="Times New Roman" w:cs="Times New Roman"/>
        </w:rPr>
        <w:t xml:space="preserve"> the water to have a higher surface tension, which will eventually result in a </w:t>
      </w:r>
      <w:r w:rsidR="00774FA8">
        <w:rPr>
          <w:rFonts w:ascii="Times New Roman" w:hAnsi="Times New Roman" w:cs="Times New Roman"/>
        </w:rPr>
        <w:t xml:space="preserve">bubble becoming even larger than </w:t>
      </w:r>
      <w:r w:rsidR="007110DD">
        <w:rPr>
          <w:rFonts w:ascii="Times New Roman" w:hAnsi="Times New Roman" w:cs="Times New Roman"/>
        </w:rPr>
        <w:t>it was before the soap was applied.</w:t>
      </w:r>
      <w:r w:rsidR="00651798">
        <w:rPr>
          <w:rFonts w:ascii="Times New Roman" w:hAnsi="Times New Roman" w:cs="Times New Roman"/>
        </w:rPr>
        <w:t xml:space="preserve"> </w:t>
      </w:r>
    </w:p>
    <w:p w14:paraId="59F804F1" w14:textId="46711759" w:rsidR="00651798" w:rsidRDefault="006D0D12" w:rsidP="00DB0C39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regard</w:t>
      </w:r>
      <w:r w:rsidR="002C3E26">
        <w:rPr>
          <w:rFonts w:ascii="Times New Roman" w:hAnsi="Times New Roman" w:cs="Times New Roman"/>
        </w:rPr>
        <w:t xml:space="preserve"> to the procedure and materials, there is not much to be changed besides a few minor things</w:t>
      </w:r>
      <w:r w:rsidR="00DB0C39">
        <w:rPr>
          <w:rFonts w:ascii="Times New Roman" w:hAnsi="Times New Roman" w:cs="Times New Roman"/>
        </w:rPr>
        <w:t>,</w:t>
      </w:r>
      <w:r w:rsidR="002C3E26">
        <w:rPr>
          <w:rFonts w:ascii="Times New Roman" w:hAnsi="Times New Roman" w:cs="Times New Roman"/>
        </w:rPr>
        <w:t xml:space="preserve"> such as the </w:t>
      </w:r>
      <w:r w:rsidR="00A33E32">
        <w:rPr>
          <w:rFonts w:ascii="Times New Roman" w:hAnsi="Times New Roman" w:cs="Times New Roman"/>
        </w:rPr>
        <w:t>ml’s of soap per bottle. The</w:t>
      </w:r>
      <w:r w:rsidR="00881476">
        <w:rPr>
          <w:rFonts w:ascii="Times New Roman" w:hAnsi="Times New Roman" w:cs="Times New Roman"/>
        </w:rPr>
        <w:t xml:space="preserve"> </w:t>
      </w:r>
      <w:r w:rsidR="0035304E">
        <w:rPr>
          <w:rFonts w:ascii="Times New Roman" w:hAnsi="Times New Roman" w:cs="Times New Roman"/>
        </w:rPr>
        <w:t xml:space="preserve">brand’s </w:t>
      </w:r>
      <w:r w:rsidR="00881476">
        <w:rPr>
          <w:rFonts w:ascii="Times New Roman" w:hAnsi="Times New Roman" w:cs="Times New Roman"/>
        </w:rPr>
        <w:lastRenderedPageBreak/>
        <w:t xml:space="preserve">containers should all hold a </w:t>
      </w:r>
      <w:r w:rsidR="0035304E">
        <w:rPr>
          <w:rFonts w:ascii="Times New Roman" w:hAnsi="Times New Roman" w:cs="Times New Roman"/>
        </w:rPr>
        <w:t xml:space="preserve">consistent amount of soap within them so that the </w:t>
      </w:r>
      <w:r w:rsidR="00BD5B81">
        <w:rPr>
          <w:rFonts w:ascii="Times New Roman" w:hAnsi="Times New Roman" w:cs="Times New Roman"/>
        </w:rPr>
        <w:t>cost</w:t>
      </w:r>
      <w:r w:rsidR="002445AC">
        <w:rPr>
          <w:rFonts w:ascii="Times New Roman" w:hAnsi="Times New Roman" w:cs="Times New Roman"/>
        </w:rPr>
        <w:t xml:space="preserve"> efficiency can contribute to the </w:t>
      </w:r>
      <w:r>
        <w:rPr>
          <w:rFonts w:ascii="Times New Roman" w:hAnsi="Times New Roman" w:cs="Times New Roman"/>
        </w:rPr>
        <w:t>analysis</w:t>
      </w:r>
      <w:r w:rsidR="00D1169F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the null hypothesis. Otherwise, </w:t>
      </w:r>
      <w:r w:rsidR="00D1169F">
        <w:rPr>
          <w:rFonts w:ascii="Times New Roman" w:hAnsi="Times New Roman" w:cs="Times New Roman"/>
        </w:rPr>
        <w:t>this is considered as a limitatio</w:t>
      </w:r>
      <w:r w:rsidR="00236E4A">
        <w:rPr>
          <w:rFonts w:ascii="Times New Roman" w:hAnsi="Times New Roman" w:cs="Times New Roman"/>
        </w:rPr>
        <w:t xml:space="preserve">n and </w:t>
      </w:r>
      <w:r w:rsidR="00480B69">
        <w:rPr>
          <w:rFonts w:ascii="Times New Roman" w:hAnsi="Times New Roman" w:cs="Times New Roman"/>
        </w:rPr>
        <w:t xml:space="preserve">it </w:t>
      </w:r>
      <w:r w:rsidR="00236E4A">
        <w:rPr>
          <w:rFonts w:ascii="Times New Roman" w:hAnsi="Times New Roman" w:cs="Times New Roman"/>
        </w:rPr>
        <w:t>will</w:t>
      </w:r>
      <w:r w:rsidR="00480B69">
        <w:rPr>
          <w:rFonts w:ascii="Times New Roman" w:hAnsi="Times New Roman" w:cs="Times New Roman"/>
        </w:rPr>
        <w:t xml:space="preserve"> not</w:t>
      </w:r>
      <w:r w:rsidR="00236E4A">
        <w:rPr>
          <w:rFonts w:ascii="Times New Roman" w:hAnsi="Times New Roman" w:cs="Times New Roman"/>
        </w:rPr>
        <w:t xml:space="preserve"> do its part in the experiment</w:t>
      </w:r>
      <w:r w:rsidR="00C64EC0">
        <w:rPr>
          <w:rFonts w:ascii="Times New Roman" w:hAnsi="Times New Roman" w:cs="Times New Roman"/>
        </w:rPr>
        <w:t xml:space="preserve"> to its full potential</w:t>
      </w:r>
      <w:r w:rsidR="00236E4A">
        <w:rPr>
          <w:rFonts w:ascii="Times New Roman" w:hAnsi="Times New Roman" w:cs="Times New Roman"/>
        </w:rPr>
        <w:t xml:space="preserve">. </w:t>
      </w:r>
    </w:p>
    <w:p w14:paraId="3FC6CE1B" w14:textId="77777777" w:rsidR="003C0415" w:rsidRDefault="003C0415" w:rsidP="00B80B47">
      <w:pPr>
        <w:ind w:left="1080" w:firstLine="360"/>
        <w:rPr>
          <w:rFonts w:ascii="Times New Roman" w:hAnsi="Times New Roman" w:cs="Times New Roman"/>
        </w:rPr>
      </w:pPr>
    </w:p>
    <w:p w14:paraId="48DDC58A" w14:textId="77777777" w:rsidR="003C0415" w:rsidRDefault="003C0415" w:rsidP="00B80B47">
      <w:pPr>
        <w:ind w:left="1080" w:firstLine="360"/>
        <w:rPr>
          <w:rFonts w:ascii="Times New Roman" w:hAnsi="Times New Roman" w:cs="Times New Roman"/>
        </w:rPr>
      </w:pPr>
    </w:p>
    <w:p w14:paraId="7EF00FE7" w14:textId="77777777" w:rsidR="003C0415" w:rsidRDefault="003C0415" w:rsidP="00B80B47">
      <w:pPr>
        <w:ind w:left="1080" w:firstLine="360"/>
        <w:rPr>
          <w:rFonts w:ascii="Times New Roman" w:hAnsi="Times New Roman" w:cs="Times New Roman"/>
        </w:rPr>
      </w:pPr>
    </w:p>
    <w:p w14:paraId="5A9F09C7" w14:textId="77777777" w:rsidR="003C0415" w:rsidRDefault="003C0415" w:rsidP="00B80B47">
      <w:pPr>
        <w:ind w:left="1080" w:firstLine="360"/>
        <w:rPr>
          <w:rFonts w:ascii="Times New Roman" w:hAnsi="Times New Roman" w:cs="Times New Roman"/>
        </w:rPr>
      </w:pPr>
    </w:p>
    <w:p w14:paraId="00FEB72F" w14:textId="643BBEE9" w:rsidR="00B80B47" w:rsidRDefault="006A766C" w:rsidP="00B80B47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68605E">
        <w:rPr>
          <w:rFonts w:ascii="Times New Roman" w:hAnsi="Times New Roman" w:cs="Times New Roman"/>
        </w:rPr>
        <w:t xml:space="preserve"> </w:t>
      </w:r>
      <w:r w:rsidR="003C3290">
        <w:rPr>
          <w:rFonts w:ascii="Times New Roman" w:hAnsi="Times New Roman" w:cs="Times New Roman"/>
        </w:rPr>
        <w:t xml:space="preserve"> </w:t>
      </w:r>
      <w:r w:rsidR="00222DD1">
        <w:rPr>
          <w:rFonts w:ascii="Times New Roman" w:hAnsi="Times New Roman" w:cs="Times New Roman"/>
        </w:rPr>
        <w:t xml:space="preserve"> </w:t>
      </w:r>
      <w:r w:rsidR="00D06F99">
        <w:rPr>
          <w:rFonts w:ascii="Times New Roman" w:hAnsi="Times New Roman" w:cs="Times New Roman"/>
        </w:rPr>
        <w:t xml:space="preserve"> </w:t>
      </w:r>
      <w:r w:rsidR="00896E82">
        <w:rPr>
          <w:rFonts w:ascii="Times New Roman" w:hAnsi="Times New Roman" w:cs="Times New Roman"/>
        </w:rPr>
        <w:t xml:space="preserve"> </w:t>
      </w:r>
      <w:r w:rsidR="001D3266">
        <w:rPr>
          <w:rFonts w:ascii="Times New Roman" w:hAnsi="Times New Roman" w:cs="Times New Roman"/>
        </w:rPr>
        <w:t xml:space="preserve"> </w:t>
      </w:r>
    </w:p>
    <w:p w14:paraId="07811AA8" w14:textId="2CDD0F82" w:rsidR="00FD4868" w:rsidRPr="00505704" w:rsidRDefault="0066722A" w:rsidP="00505704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B80B47">
        <w:rPr>
          <w:rFonts w:ascii="Times New Roman" w:hAnsi="Times New Roman" w:cs="Times New Roman"/>
        </w:rPr>
        <w:t xml:space="preserve"> </w:t>
      </w:r>
      <w:r w:rsidR="00A50D27" w:rsidRPr="00966517">
        <w:rPr>
          <w:rFonts w:ascii="Times New Roman" w:hAnsi="Times New Roman" w:cs="Times New Roman"/>
        </w:rPr>
        <w:t xml:space="preserve">  </w:t>
      </w:r>
    </w:p>
    <w:p w14:paraId="7565CB3D" w14:textId="77777777" w:rsidR="006917E9" w:rsidRDefault="006917E9" w:rsidP="00323B02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019D1751" w14:textId="77777777" w:rsidR="006917E9" w:rsidRPr="00E215F0" w:rsidRDefault="006917E9" w:rsidP="00323B02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48F279BA" w14:textId="77777777" w:rsidR="00323B02" w:rsidRDefault="00323B02" w:rsidP="00323B02">
      <w:pPr>
        <w:pStyle w:val="ListParagraph"/>
        <w:ind w:left="1080"/>
        <w:rPr>
          <w:rFonts w:ascii="Times New Roman" w:hAnsi="Times New Roman" w:cs="Times New Roman"/>
        </w:rPr>
      </w:pPr>
    </w:p>
    <w:p w14:paraId="57139CA0" w14:textId="309B17F2" w:rsidR="009428B5" w:rsidRPr="000066A3" w:rsidRDefault="00323B02" w:rsidP="00323B02">
      <w:pPr>
        <w:pStyle w:val="ListParagraph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</w:p>
    <w:p w14:paraId="599D6CF0" w14:textId="1A12339B" w:rsidR="004774A8" w:rsidRPr="006B1465" w:rsidRDefault="00E97A14" w:rsidP="00F36691">
      <w:pPr>
        <w:pStyle w:val="ListParagraph"/>
        <w:ind w:left="1080"/>
        <w:rPr>
          <w:rFonts w:ascii="Times New Roman" w:hAnsi="Times New Roman" w:cs="Times New Roman"/>
        </w:rPr>
      </w:pPr>
      <w:r w:rsidRPr="00E3698B">
        <w:rPr>
          <w:rFonts w:ascii="Times New Roman" w:hAnsi="Times New Roman" w:cs="Times New Roman"/>
        </w:rPr>
        <w:t xml:space="preserve"> </w:t>
      </w:r>
      <w:r w:rsidR="00F1065E" w:rsidRPr="00E3698B">
        <w:rPr>
          <w:rFonts w:ascii="Times New Roman" w:hAnsi="Times New Roman" w:cs="Times New Roman"/>
        </w:rPr>
        <w:t xml:space="preserve"> </w:t>
      </w:r>
      <w:r w:rsidR="00480F80" w:rsidRPr="00E3698B">
        <w:rPr>
          <w:rFonts w:ascii="Times New Roman" w:hAnsi="Times New Roman" w:cs="Times New Roman"/>
        </w:rPr>
        <w:t xml:space="preserve"> </w:t>
      </w:r>
    </w:p>
    <w:sectPr w:rsidR="004774A8" w:rsidRPr="006B14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28726" w14:textId="77777777" w:rsidR="006C35E2" w:rsidRDefault="006C35E2" w:rsidP="00223C1A">
      <w:r>
        <w:separator/>
      </w:r>
    </w:p>
  </w:endnote>
  <w:endnote w:type="continuationSeparator" w:id="0">
    <w:p w14:paraId="2E4A97A3" w14:textId="77777777" w:rsidR="006C35E2" w:rsidRDefault="006C35E2" w:rsidP="0022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ABDB4" w14:textId="77777777" w:rsidR="00223C1A" w:rsidRDefault="00223C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7369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15348" w14:textId="39084B37" w:rsidR="00223C1A" w:rsidRDefault="00223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0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C56114" w14:textId="77777777" w:rsidR="00223C1A" w:rsidRDefault="00223C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F6F83" w14:textId="77777777" w:rsidR="00223C1A" w:rsidRDefault="00223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24A63" w14:textId="77777777" w:rsidR="006C35E2" w:rsidRDefault="006C35E2" w:rsidP="00223C1A">
      <w:r>
        <w:separator/>
      </w:r>
    </w:p>
  </w:footnote>
  <w:footnote w:type="continuationSeparator" w:id="0">
    <w:p w14:paraId="177448E0" w14:textId="77777777" w:rsidR="006C35E2" w:rsidRDefault="006C35E2" w:rsidP="00223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E8D74" w14:textId="77777777" w:rsidR="00223C1A" w:rsidRDefault="00223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3BC4C" w14:textId="77777777" w:rsidR="00223C1A" w:rsidRDefault="00223C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03BCF" w14:textId="77777777" w:rsidR="00223C1A" w:rsidRDefault="00223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44088"/>
    <w:multiLevelType w:val="hybridMultilevel"/>
    <w:tmpl w:val="ADAC46F2"/>
    <w:lvl w:ilvl="0" w:tplc="9F5AA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241387"/>
    <w:multiLevelType w:val="hybridMultilevel"/>
    <w:tmpl w:val="ADFE8B0E"/>
    <w:lvl w:ilvl="0" w:tplc="30CED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829EC"/>
    <w:multiLevelType w:val="hybridMultilevel"/>
    <w:tmpl w:val="0B807B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FBB7042"/>
    <w:multiLevelType w:val="hybridMultilevel"/>
    <w:tmpl w:val="B80400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26"/>
    <w:rsid w:val="00006276"/>
    <w:rsid w:val="000066A3"/>
    <w:rsid w:val="00011645"/>
    <w:rsid w:val="000135CA"/>
    <w:rsid w:val="00014414"/>
    <w:rsid w:val="000179F3"/>
    <w:rsid w:val="00023040"/>
    <w:rsid w:val="00023FED"/>
    <w:rsid w:val="00025ED6"/>
    <w:rsid w:val="000276D3"/>
    <w:rsid w:val="00042DCC"/>
    <w:rsid w:val="000451AC"/>
    <w:rsid w:val="00050633"/>
    <w:rsid w:val="00051F80"/>
    <w:rsid w:val="000560A4"/>
    <w:rsid w:val="00063BB1"/>
    <w:rsid w:val="00064995"/>
    <w:rsid w:val="00071204"/>
    <w:rsid w:val="00075AE9"/>
    <w:rsid w:val="000818D6"/>
    <w:rsid w:val="00085CB0"/>
    <w:rsid w:val="00086082"/>
    <w:rsid w:val="000916F1"/>
    <w:rsid w:val="000B1407"/>
    <w:rsid w:val="000C3121"/>
    <w:rsid w:val="000C50F9"/>
    <w:rsid w:val="000C7E17"/>
    <w:rsid w:val="000D41AC"/>
    <w:rsid w:val="000D469E"/>
    <w:rsid w:val="000D57D3"/>
    <w:rsid w:val="000D68F0"/>
    <w:rsid w:val="000E3CFE"/>
    <w:rsid w:val="000F057F"/>
    <w:rsid w:val="000F1960"/>
    <w:rsid w:val="001045A9"/>
    <w:rsid w:val="00106048"/>
    <w:rsid w:val="00107F85"/>
    <w:rsid w:val="00110B7E"/>
    <w:rsid w:val="001121EC"/>
    <w:rsid w:val="00114125"/>
    <w:rsid w:val="00114A3A"/>
    <w:rsid w:val="00126FF2"/>
    <w:rsid w:val="00132ED3"/>
    <w:rsid w:val="0013318D"/>
    <w:rsid w:val="00135BB7"/>
    <w:rsid w:val="001360A9"/>
    <w:rsid w:val="001450BB"/>
    <w:rsid w:val="00145310"/>
    <w:rsid w:val="0014612D"/>
    <w:rsid w:val="00146C4B"/>
    <w:rsid w:val="001535AD"/>
    <w:rsid w:val="00153668"/>
    <w:rsid w:val="0015790E"/>
    <w:rsid w:val="00160454"/>
    <w:rsid w:val="00164367"/>
    <w:rsid w:val="00171C29"/>
    <w:rsid w:val="0018057A"/>
    <w:rsid w:val="0018371A"/>
    <w:rsid w:val="00183AB0"/>
    <w:rsid w:val="00183B6A"/>
    <w:rsid w:val="00186891"/>
    <w:rsid w:val="00186D0C"/>
    <w:rsid w:val="0018743C"/>
    <w:rsid w:val="001929F2"/>
    <w:rsid w:val="00194ED0"/>
    <w:rsid w:val="001B02CE"/>
    <w:rsid w:val="001B18EB"/>
    <w:rsid w:val="001B2D23"/>
    <w:rsid w:val="001C575B"/>
    <w:rsid w:val="001C7C90"/>
    <w:rsid w:val="001D1CCF"/>
    <w:rsid w:val="001D2C46"/>
    <w:rsid w:val="001D3266"/>
    <w:rsid w:val="001D57D9"/>
    <w:rsid w:val="001F0B33"/>
    <w:rsid w:val="001F3296"/>
    <w:rsid w:val="00205DA3"/>
    <w:rsid w:val="00211F1E"/>
    <w:rsid w:val="00212808"/>
    <w:rsid w:val="00222DD1"/>
    <w:rsid w:val="00223C1A"/>
    <w:rsid w:val="002324DE"/>
    <w:rsid w:val="00236E4A"/>
    <w:rsid w:val="00241D3E"/>
    <w:rsid w:val="002445AC"/>
    <w:rsid w:val="002511C9"/>
    <w:rsid w:val="00253826"/>
    <w:rsid w:val="00253D94"/>
    <w:rsid w:val="002600A5"/>
    <w:rsid w:val="00262BF8"/>
    <w:rsid w:val="00267389"/>
    <w:rsid w:val="002728D4"/>
    <w:rsid w:val="002862AD"/>
    <w:rsid w:val="00290F03"/>
    <w:rsid w:val="0029324D"/>
    <w:rsid w:val="00295292"/>
    <w:rsid w:val="002C24E3"/>
    <w:rsid w:val="002C3E26"/>
    <w:rsid w:val="002D3F14"/>
    <w:rsid w:val="002D6A19"/>
    <w:rsid w:val="002D7336"/>
    <w:rsid w:val="002E1126"/>
    <w:rsid w:val="002E568C"/>
    <w:rsid w:val="002E719A"/>
    <w:rsid w:val="002F0F35"/>
    <w:rsid w:val="002F36CF"/>
    <w:rsid w:val="002F40C1"/>
    <w:rsid w:val="002F6177"/>
    <w:rsid w:val="00300426"/>
    <w:rsid w:val="00305C07"/>
    <w:rsid w:val="00307910"/>
    <w:rsid w:val="0031540B"/>
    <w:rsid w:val="00316C6A"/>
    <w:rsid w:val="00321381"/>
    <w:rsid w:val="00321C97"/>
    <w:rsid w:val="00323B02"/>
    <w:rsid w:val="00324D29"/>
    <w:rsid w:val="0032647C"/>
    <w:rsid w:val="00331A58"/>
    <w:rsid w:val="00333FB6"/>
    <w:rsid w:val="003362BC"/>
    <w:rsid w:val="00336BD8"/>
    <w:rsid w:val="00340A4A"/>
    <w:rsid w:val="0034377E"/>
    <w:rsid w:val="00346A5C"/>
    <w:rsid w:val="0034744E"/>
    <w:rsid w:val="003521D6"/>
    <w:rsid w:val="0035304E"/>
    <w:rsid w:val="0035403B"/>
    <w:rsid w:val="00354CAB"/>
    <w:rsid w:val="00363B61"/>
    <w:rsid w:val="003714E3"/>
    <w:rsid w:val="003741CB"/>
    <w:rsid w:val="00385D00"/>
    <w:rsid w:val="0039066E"/>
    <w:rsid w:val="00393839"/>
    <w:rsid w:val="003963C0"/>
    <w:rsid w:val="003B01A5"/>
    <w:rsid w:val="003B1F46"/>
    <w:rsid w:val="003B28A3"/>
    <w:rsid w:val="003B364A"/>
    <w:rsid w:val="003B5AA5"/>
    <w:rsid w:val="003B68D1"/>
    <w:rsid w:val="003C0415"/>
    <w:rsid w:val="003C3290"/>
    <w:rsid w:val="003D28EA"/>
    <w:rsid w:val="003D344A"/>
    <w:rsid w:val="003D4084"/>
    <w:rsid w:val="003E2090"/>
    <w:rsid w:val="003E5167"/>
    <w:rsid w:val="003E580E"/>
    <w:rsid w:val="003F1C1D"/>
    <w:rsid w:val="003F310A"/>
    <w:rsid w:val="004015AD"/>
    <w:rsid w:val="0040556B"/>
    <w:rsid w:val="00412361"/>
    <w:rsid w:val="004246DA"/>
    <w:rsid w:val="00446B1E"/>
    <w:rsid w:val="00447ACB"/>
    <w:rsid w:val="0045312E"/>
    <w:rsid w:val="00473078"/>
    <w:rsid w:val="00473B44"/>
    <w:rsid w:val="00473F61"/>
    <w:rsid w:val="004740F4"/>
    <w:rsid w:val="00476C85"/>
    <w:rsid w:val="004774A8"/>
    <w:rsid w:val="0048068A"/>
    <w:rsid w:val="00480B69"/>
    <w:rsid w:val="00480F80"/>
    <w:rsid w:val="004875FA"/>
    <w:rsid w:val="00494FEB"/>
    <w:rsid w:val="00496437"/>
    <w:rsid w:val="004B0608"/>
    <w:rsid w:val="004B5294"/>
    <w:rsid w:val="004B605A"/>
    <w:rsid w:val="004C36D1"/>
    <w:rsid w:val="004D3133"/>
    <w:rsid w:val="004D73A2"/>
    <w:rsid w:val="004E2DD7"/>
    <w:rsid w:val="004E66A1"/>
    <w:rsid w:val="004E73D9"/>
    <w:rsid w:val="004E7808"/>
    <w:rsid w:val="004F27B1"/>
    <w:rsid w:val="004F50C2"/>
    <w:rsid w:val="004F62AA"/>
    <w:rsid w:val="005007F2"/>
    <w:rsid w:val="00505704"/>
    <w:rsid w:val="005146C7"/>
    <w:rsid w:val="00516942"/>
    <w:rsid w:val="00530498"/>
    <w:rsid w:val="00533B5F"/>
    <w:rsid w:val="00535772"/>
    <w:rsid w:val="005362C2"/>
    <w:rsid w:val="005438AA"/>
    <w:rsid w:val="00554C1C"/>
    <w:rsid w:val="0055711B"/>
    <w:rsid w:val="0055791D"/>
    <w:rsid w:val="00561D33"/>
    <w:rsid w:val="0056360A"/>
    <w:rsid w:val="00576001"/>
    <w:rsid w:val="00577DC2"/>
    <w:rsid w:val="0059538D"/>
    <w:rsid w:val="00595528"/>
    <w:rsid w:val="005978CF"/>
    <w:rsid w:val="005A7190"/>
    <w:rsid w:val="005B781A"/>
    <w:rsid w:val="005C02D9"/>
    <w:rsid w:val="005C2802"/>
    <w:rsid w:val="005D4211"/>
    <w:rsid w:val="005D455D"/>
    <w:rsid w:val="005D5E24"/>
    <w:rsid w:val="005E2FB4"/>
    <w:rsid w:val="005E4A0C"/>
    <w:rsid w:val="005E60E9"/>
    <w:rsid w:val="005F73F0"/>
    <w:rsid w:val="00603126"/>
    <w:rsid w:val="0061127A"/>
    <w:rsid w:val="00612874"/>
    <w:rsid w:val="006138E4"/>
    <w:rsid w:val="00622F00"/>
    <w:rsid w:val="00626CAD"/>
    <w:rsid w:val="00632D00"/>
    <w:rsid w:val="00644372"/>
    <w:rsid w:val="00644B24"/>
    <w:rsid w:val="00651798"/>
    <w:rsid w:val="006525F7"/>
    <w:rsid w:val="0065394C"/>
    <w:rsid w:val="00655EAB"/>
    <w:rsid w:val="00657534"/>
    <w:rsid w:val="0066402B"/>
    <w:rsid w:val="0066722A"/>
    <w:rsid w:val="0068559B"/>
    <w:rsid w:val="0068605E"/>
    <w:rsid w:val="006909B1"/>
    <w:rsid w:val="006917E9"/>
    <w:rsid w:val="006918A9"/>
    <w:rsid w:val="00694460"/>
    <w:rsid w:val="00695AD8"/>
    <w:rsid w:val="006A17F6"/>
    <w:rsid w:val="006A766C"/>
    <w:rsid w:val="006B1465"/>
    <w:rsid w:val="006B41DB"/>
    <w:rsid w:val="006C137B"/>
    <w:rsid w:val="006C228C"/>
    <w:rsid w:val="006C35E2"/>
    <w:rsid w:val="006C4428"/>
    <w:rsid w:val="006C7216"/>
    <w:rsid w:val="006D0D12"/>
    <w:rsid w:val="006D10C6"/>
    <w:rsid w:val="006D4538"/>
    <w:rsid w:val="006E05C1"/>
    <w:rsid w:val="006E3A62"/>
    <w:rsid w:val="006E4056"/>
    <w:rsid w:val="006F4588"/>
    <w:rsid w:val="006F4A3D"/>
    <w:rsid w:val="00703C42"/>
    <w:rsid w:val="007110DD"/>
    <w:rsid w:val="00714128"/>
    <w:rsid w:val="00715818"/>
    <w:rsid w:val="00725B21"/>
    <w:rsid w:val="00731995"/>
    <w:rsid w:val="00734FC1"/>
    <w:rsid w:val="007417D8"/>
    <w:rsid w:val="00741A1F"/>
    <w:rsid w:val="00741EED"/>
    <w:rsid w:val="00745A1F"/>
    <w:rsid w:val="007502F5"/>
    <w:rsid w:val="00751256"/>
    <w:rsid w:val="00754AFB"/>
    <w:rsid w:val="00755A24"/>
    <w:rsid w:val="00766BDF"/>
    <w:rsid w:val="00772647"/>
    <w:rsid w:val="00774FA8"/>
    <w:rsid w:val="00781109"/>
    <w:rsid w:val="00790902"/>
    <w:rsid w:val="00790C5B"/>
    <w:rsid w:val="00793CF3"/>
    <w:rsid w:val="0079610A"/>
    <w:rsid w:val="0079631F"/>
    <w:rsid w:val="007974D7"/>
    <w:rsid w:val="007A11F5"/>
    <w:rsid w:val="007A1609"/>
    <w:rsid w:val="007A372F"/>
    <w:rsid w:val="007B26E2"/>
    <w:rsid w:val="007C005E"/>
    <w:rsid w:val="007D24B1"/>
    <w:rsid w:val="007D5A37"/>
    <w:rsid w:val="007E00DD"/>
    <w:rsid w:val="007E07FF"/>
    <w:rsid w:val="007F0DBF"/>
    <w:rsid w:val="008048B6"/>
    <w:rsid w:val="0080513A"/>
    <w:rsid w:val="008062D5"/>
    <w:rsid w:val="0082220D"/>
    <w:rsid w:val="0082347E"/>
    <w:rsid w:val="00831AE6"/>
    <w:rsid w:val="00831E70"/>
    <w:rsid w:val="00834C1F"/>
    <w:rsid w:val="00835AA0"/>
    <w:rsid w:val="00842BCD"/>
    <w:rsid w:val="00844266"/>
    <w:rsid w:val="0085375B"/>
    <w:rsid w:val="00860A5F"/>
    <w:rsid w:val="008620B7"/>
    <w:rsid w:val="00862EB6"/>
    <w:rsid w:val="00863A50"/>
    <w:rsid w:val="00874199"/>
    <w:rsid w:val="00881476"/>
    <w:rsid w:val="008825F7"/>
    <w:rsid w:val="0088604A"/>
    <w:rsid w:val="00896E82"/>
    <w:rsid w:val="008A59E0"/>
    <w:rsid w:val="008B3B45"/>
    <w:rsid w:val="008B7C0F"/>
    <w:rsid w:val="008C152C"/>
    <w:rsid w:val="008C403A"/>
    <w:rsid w:val="008C4436"/>
    <w:rsid w:val="008C68BC"/>
    <w:rsid w:val="008C71A1"/>
    <w:rsid w:val="008D06B8"/>
    <w:rsid w:val="008D3B04"/>
    <w:rsid w:val="008D4918"/>
    <w:rsid w:val="008E3858"/>
    <w:rsid w:val="008E39DF"/>
    <w:rsid w:val="008E4017"/>
    <w:rsid w:val="008E7B0B"/>
    <w:rsid w:val="008F11A6"/>
    <w:rsid w:val="008F11BB"/>
    <w:rsid w:val="008F238D"/>
    <w:rsid w:val="008F2805"/>
    <w:rsid w:val="008F2AA3"/>
    <w:rsid w:val="008F4280"/>
    <w:rsid w:val="00902119"/>
    <w:rsid w:val="00903C0F"/>
    <w:rsid w:val="0090775B"/>
    <w:rsid w:val="009126D8"/>
    <w:rsid w:val="00912715"/>
    <w:rsid w:val="00923FC8"/>
    <w:rsid w:val="00930113"/>
    <w:rsid w:val="009339C7"/>
    <w:rsid w:val="00941222"/>
    <w:rsid w:val="009428B5"/>
    <w:rsid w:val="00946D61"/>
    <w:rsid w:val="009514C5"/>
    <w:rsid w:val="009515DA"/>
    <w:rsid w:val="0095360E"/>
    <w:rsid w:val="009548DB"/>
    <w:rsid w:val="00960F86"/>
    <w:rsid w:val="00961E43"/>
    <w:rsid w:val="00962907"/>
    <w:rsid w:val="00966517"/>
    <w:rsid w:val="009704FA"/>
    <w:rsid w:val="0097234C"/>
    <w:rsid w:val="0098244B"/>
    <w:rsid w:val="00983A77"/>
    <w:rsid w:val="00985D2E"/>
    <w:rsid w:val="009873CC"/>
    <w:rsid w:val="009A64DD"/>
    <w:rsid w:val="009A6F51"/>
    <w:rsid w:val="009B1E89"/>
    <w:rsid w:val="009B34CF"/>
    <w:rsid w:val="009B4C82"/>
    <w:rsid w:val="009B7BCE"/>
    <w:rsid w:val="009C12CA"/>
    <w:rsid w:val="009C2E35"/>
    <w:rsid w:val="009C5CB5"/>
    <w:rsid w:val="009E33F6"/>
    <w:rsid w:val="00A04172"/>
    <w:rsid w:val="00A05FE3"/>
    <w:rsid w:val="00A139D0"/>
    <w:rsid w:val="00A14BDD"/>
    <w:rsid w:val="00A22E5C"/>
    <w:rsid w:val="00A324B4"/>
    <w:rsid w:val="00A33C45"/>
    <w:rsid w:val="00A33E32"/>
    <w:rsid w:val="00A3450E"/>
    <w:rsid w:val="00A406F4"/>
    <w:rsid w:val="00A4290A"/>
    <w:rsid w:val="00A47AD3"/>
    <w:rsid w:val="00A50D27"/>
    <w:rsid w:val="00A5105A"/>
    <w:rsid w:val="00A52124"/>
    <w:rsid w:val="00A65BA7"/>
    <w:rsid w:val="00A662B9"/>
    <w:rsid w:val="00A74A32"/>
    <w:rsid w:val="00A832BF"/>
    <w:rsid w:val="00A94C0C"/>
    <w:rsid w:val="00AA1822"/>
    <w:rsid w:val="00AB25A0"/>
    <w:rsid w:val="00AB2C15"/>
    <w:rsid w:val="00AB7E79"/>
    <w:rsid w:val="00AC07DF"/>
    <w:rsid w:val="00AC3DDA"/>
    <w:rsid w:val="00AD6259"/>
    <w:rsid w:val="00AE0A74"/>
    <w:rsid w:val="00AE0D4B"/>
    <w:rsid w:val="00AE0FD1"/>
    <w:rsid w:val="00AE1996"/>
    <w:rsid w:val="00AE35FD"/>
    <w:rsid w:val="00AE39F1"/>
    <w:rsid w:val="00AE3A8E"/>
    <w:rsid w:val="00AE4124"/>
    <w:rsid w:val="00AE6BB3"/>
    <w:rsid w:val="00AE7608"/>
    <w:rsid w:val="00AF13A5"/>
    <w:rsid w:val="00AF1F4A"/>
    <w:rsid w:val="00AF1F67"/>
    <w:rsid w:val="00B038CC"/>
    <w:rsid w:val="00B119CC"/>
    <w:rsid w:val="00B2197A"/>
    <w:rsid w:val="00B26329"/>
    <w:rsid w:val="00B32CF4"/>
    <w:rsid w:val="00B34E41"/>
    <w:rsid w:val="00B36F03"/>
    <w:rsid w:val="00B606CD"/>
    <w:rsid w:val="00B60EFC"/>
    <w:rsid w:val="00B610F9"/>
    <w:rsid w:val="00B6202B"/>
    <w:rsid w:val="00B6260E"/>
    <w:rsid w:val="00B64B0F"/>
    <w:rsid w:val="00B709A3"/>
    <w:rsid w:val="00B70E37"/>
    <w:rsid w:val="00B731C0"/>
    <w:rsid w:val="00B74AD5"/>
    <w:rsid w:val="00B80B47"/>
    <w:rsid w:val="00B84462"/>
    <w:rsid w:val="00B8798D"/>
    <w:rsid w:val="00B901F3"/>
    <w:rsid w:val="00B934D9"/>
    <w:rsid w:val="00BB22BE"/>
    <w:rsid w:val="00BC23F4"/>
    <w:rsid w:val="00BC4AA7"/>
    <w:rsid w:val="00BC5BEC"/>
    <w:rsid w:val="00BD495B"/>
    <w:rsid w:val="00BD5B81"/>
    <w:rsid w:val="00BD7FA6"/>
    <w:rsid w:val="00BE0A71"/>
    <w:rsid w:val="00BE2A70"/>
    <w:rsid w:val="00C070C7"/>
    <w:rsid w:val="00C12420"/>
    <w:rsid w:val="00C13446"/>
    <w:rsid w:val="00C13450"/>
    <w:rsid w:val="00C21421"/>
    <w:rsid w:val="00C4238C"/>
    <w:rsid w:val="00C43FCF"/>
    <w:rsid w:val="00C54D60"/>
    <w:rsid w:val="00C54ED1"/>
    <w:rsid w:val="00C63361"/>
    <w:rsid w:val="00C64EC0"/>
    <w:rsid w:val="00C656DF"/>
    <w:rsid w:val="00C659FA"/>
    <w:rsid w:val="00C6770A"/>
    <w:rsid w:val="00C903BA"/>
    <w:rsid w:val="00C92E8E"/>
    <w:rsid w:val="00C93E6E"/>
    <w:rsid w:val="00CA4B82"/>
    <w:rsid w:val="00CC1068"/>
    <w:rsid w:val="00CC38C1"/>
    <w:rsid w:val="00CD493F"/>
    <w:rsid w:val="00CE4C60"/>
    <w:rsid w:val="00CE7D2E"/>
    <w:rsid w:val="00CF3021"/>
    <w:rsid w:val="00CF4174"/>
    <w:rsid w:val="00CF5F06"/>
    <w:rsid w:val="00D02BDD"/>
    <w:rsid w:val="00D06F99"/>
    <w:rsid w:val="00D1169F"/>
    <w:rsid w:val="00D30824"/>
    <w:rsid w:val="00D34879"/>
    <w:rsid w:val="00D426EB"/>
    <w:rsid w:val="00D508FA"/>
    <w:rsid w:val="00D57668"/>
    <w:rsid w:val="00D603A0"/>
    <w:rsid w:val="00D615A3"/>
    <w:rsid w:val="00D66B49"/>
    <w:rsid w:val="00D71A9E"/>
    <w:rsid w:val="00D71D62"/>
    <w:rsid w:val="00D72920"/>
    <w:rsid w:val="00D74F08"/>
    <w:rsid w:val="00D76075"/>
    <w:rsid w:val="00D7630D"/>
    <w:rsid w:val="00D81E80"/>
    <w:rsid w:val="00D839F4"/>
    <w:rsid w:val="00D8464B"/>
    <w:rsid w:val="00DA76E4"/>
    <w:rsid w:val="00DA7AC8"/>
    <w:rsid w:val="00DB0C39"/>
    <w:rsid w:val="00DB211E"/>
    <w:rsid w:val="00DC148A"/>
    <w:rsid w:val="00DC5EAA"/>
    <w:rsid w:val="00DD4CB9"/>
    <w:rsid w:val="00DD4F11"/>
    <w:rsid w:val="00DD7B9F"/>
    <w:rsid w:val="00DE0146"/>
    <w:rsid w:val="00DE65D6"/>
    <w:rsid w:val="00DF0370"/>
    <w:rsid w:val="00E03612"/>
    <w:rsid w:val="00E051FD"/>
    <w:rsid w:val="00E07732"/>
    <w:rsid w:val="00E215F0"/>
    <w:rsid w:val="00E25B9B"/>
    <w:rsid w:val="00E26F09"/>
    <w:rsid w:val="00E33BB5"/>
    <w:rsid w:val="00E3698B"/>
    <w:rsid w:val="00E37251"/>
    <w:rsid w:val="00E4152C"/>
    <w:rsid w:val="00E44189"/>
    <w:rsid w:val="00E45D82"/>
    <w:rsid w:val="00E46F73"/>
    <w:rsid w:val="00E47B3A"/>
    <w:rsid w:val="00E50A35"/>
    <w:rsid w:val="00E530B6"/>
    <w:rsid w:val="00E55C6F"/>
    <w:rsid w:val="00E60010"/>
    <w:rsid w:val="00E65F77"/>
    <w:rsid w:val="00E67F02"/>
    <w:rsid w:val="00E81132"/>
    <w:rsid w:val="00E92BA8"/>
    <w:rsid w:val="00E967F0"/>
    <w:rsid w:val="00E968F1"/>
    <w:rsid w:val="00E97A14"/>
    <w:rsid w:val="00EA01A0"/>
    <w:rsid w:val="00EA4151"/>
    <w:rsid w:val="00EB033A"/>
    <w:rsid w:val="00EB2B22"/>
    <w:rsid w:val="00EB31AE"/>
    <w:rsid w:val="00EC095F"/>
    <w:rsid w:val="00ED0C21"/>
    <w:rsid w:val="00ED3E18"/>
    <w:rsid w:val="00ED4D5B"/>
    <w:rsid w:val="00ED4DA7"/>
    <w:rsid w:val="00ED5D89"/>
    <w:rsid w:val="00ED6D1C"/>
    <w:rsid w:val="00EE2B5E"/>
    <w:rsid w:val="00EF2B5C"/>
    <w:rsid w:val="00F019C5"/>
    <w:rsid w:val="00F04C89"/>
    <w:rsid w:val="00F1065E"/>
    <w:rsid w:val="00F32417"/>
    <w:rsid w:val="00F360E4"/>
    <w:rsid w:val="00F36691"/>
    <w:rsid w:val="00F44DE5"/>
    <w:rsid w:val="00F47062"/>
    <w:rsid w:val="00F56B7D"/>
    <w:rsid w:val="00F56F44"/>
    <w:rsid w:val="00F654F3"/>
    <w:rsid w:val="00F65EEF"/>
    <w:rsid w:val="00F85500"/>
    <w:rsid w:val="00F96A61"/>
    <w:rsid w:val="00FA23AC"/>
    <w:rsid w:val="00FB0B1E"/>
    <w:rsid w:val="00FB142C"/>
    <w:rsid w:val="00FB65BE"/>
    <w:rsid w:val="00FC558C"/>
    <w:rsid w:val="00FD45A0"/>
    <w:rsid w:val="00FD4868"/>
    <w:rsid w:val="00FD72A4"/>
    <w:rsid w:val="00FD7C2F"/>
    <w:rsid w:val="00FE132D"/>
    <w:rsid w:val="00FE38DF"/>
    <w:rsid w:val="00FF14A9"/>
    <w:rsid w:val="00FF3498"/>
    <w:rsid w:val="00FF3C25"/>
    <w:rsid w:val="00FF79FB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5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A8"/>
    <w:pPr>
      <w:ind w:left="720"/>
      <w:contextualSpacing/>
    </w:pPr>
  </w:style>
  <w:style w:type="table" w:styleId="TableGrid">
    <w:name w:val="Table Grid"/>
    <w:basedOn w:val="TableNormal"/>
    <w:uiPriority w:val="39"/>
    <w:rsid w:val="0080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C1A"/>
  </w:style>
  <w:style w:type="paragraph" w:styleId="Footer">
    <w:name w:val="footer"/>
    <w:basedOn w:val="Normal"/>
    <w:link w:val="FooterChar"/>
    <w:uiPriority w:val="99"/>
    <w:unhideWhenUsed/>
    <w:rsid w:val="00223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+mn-lt"/>
                <a:cs typeface="Times New Roman" panose="02020603050405020304" pitchFamily="18" charset="0"/>
              </a:rPr>
              <a:t>Graph and Table #1: Bubble Diameters By Soap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9456575139646007"/>
          <c:y val="0.11298904538341158"/>
          <c:w val="0.79261373578302707"/>
          <c:h val="0.3860207262824541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Trial 1 Diameter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17</c:v>
                </c:pt>
                <c:pt idx="2">
                  <c:v>27.5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Trial 2 Diameter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25.5</c:v>
                </c:pt>
                <c:pt idx="1">
                  <c:v>22.5</c:v>
                </c:pt>
                <c:pt idx="2">
                  <c:v>29</c:v>
                </c:pt>
                <c:pt idx="3">
                  <c:v>26.75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 3 Diamter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26.5</c:v>
                </c:pt>
                <c:pt idx="1">
                  <c:v>23</c:v>
                </c:pt>
                <c:pt idx="2">
                  <c:v>27</c:v>
                </c:pt>
                <c:pt idx="3">
                  <c:v>27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Trial 4 Diameter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25</c:v>
                </c:pt>
                <c:pt idx="1">
                  <c:v>17</c:v>
                </c:pt>
                <c:pt idx="2">
                  <c:v>24.5</c:v>
                </c:pt>
                <c:pt idx="3">
                  <c:v>29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Trial 5 Diameter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34</c:v>
                </c:pt>
                <c:pt idx="1">
                  <c:v>19</c:v>
                </c:pt>
                <c:pt idx="2">
                  <c:v>33</c:v>
                </c:pt>
                <c:pt idx="3">
                  <c:v>28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Diameter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27.2</c:v>
                </c:pt>
                <c:pt idx="1">
                  <c:v>19.7</c:v>
                </c:pt>
                <c:pt idx="2">
                  <c:v>28.2</c:v>
                </c:pt>
                <c:pt idx="3">
                  <c:v>27.15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3886568"/>
        <c:axId val="243885784"/>
        <c:axId val="0"/>
      </c:bar3DChart>
      <c:catAx>
        <c:axId val="243886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51803766246086713"/>
              <c:y val="0.84673323789071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85784"/>
        <c:crosses val="autoZero"/>
        <c:auto val="1"/>
        <c:lblAlgn val="ctr"/>
        <c:lblOffset val="100"/>
        <c:noMultiLvlLbl val="0"/>
      </c:catAx>
      <c:valAx>
        <c:axId val="24388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Diameter in Centimeters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86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and Table #2: Cost Efficiency </a:t>
            </a:r>
          </a:p>
        </c:rich>
      </c:tx>
      <c:layout>
        <c:manualLayout>
          <c:xMode val="edge"/>
          <c:yMode val="edge"/>
          <c:x val="0.26939398808915122"/>
          <c:y val="3.33580361278369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46901510125226"/>
          <c:y val="9.9393498889561879E-2"/>
          <c:w val="0.9190529308836396"/>
          <c:h val="0.6699865641794775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 Efficiency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 </c:v>
                </c:pt>
                <c:pt idx="3">
                  <c:v>Gain Hawaiian Aloha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12.04</c:v>
                </c:pt>
                <c:pt idx="1">
                  <c:v>5.07</c:v>
                </c:pt>
                <c:pt idx="2">
                  <c:v>7.49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43883824"/>
        <c:axId val="243887352"/>
        <c:axId val="0"/>
      </c:bar3DChart>
      <c:catAx>
        <c:axId val="24388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87352"/>
        <c:crosses val="autoZero"/>
        <c:auto val="1"/>
        <c:lblAlgn val="ctr"/>
        <c:lblOffset val="100"/>
        <c:noMultiLvlLbl val="0"/>
      </c:catAx>
      <c:valAx>
        <c:axId val="24388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Efficiency  cm/cent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838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mstevens19@centralcatholichs.com</dc:creator>
  <cp:keywords/>
  <dc:description/>
  <cp:lastModifiedBy>Jennifer Andrade</cp:lastModifiedBy>
  <cp:revision>2</cp:revision>
  <cp:lastPrinted>2015-09-05T19:59:00Z</cp:lastPrinted>
  <dcterms:created xsi:type="dcterms:W3CDTF">2015-09-07T19:47:00Z</dcterms:created>
  <dcterms:modified xsi:type="dcterms:W3CDTF">2015-09-07T19:47:00Z</dcterms:modified>
</cp:coreProperties>
</file>