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891484076"/>
        <w:docPartObj>
          <w:docPartGallery w:val="Table of Contents"/>
          <w:docPartUnique/>
        </w:docPartObj>
      </w:sdtPr>
      <w:sdtEndPr>
        <w:rPr>
          <w:b/>
          <w:bCs/>
          <w:noProof/>
        </w:rPr>
      </w:sdtEndPr>
      <w:sdtContent>
        <w:p w14:paraId="3BDCFAB9" w14:textId="55F59869" w:rsidR="0070235B" w:rsidRDefault="0070235B">
          <w:pPr>
            <w:pStyle w:val="TOCHeading"/>
          </w:pPr>
          <w:r>
            <w:t>Contents</w:t>
          </w:r>
        </w:p>
        <w:p w14:paraId="2BD6833C" w14:textId="46392E11" w:rsidR="000718CF" w:rsidRDefault="0070235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1222841" w:history="1">
            <w:r w:rsidR="000718CF" w:rsidRPr="00A625CB">
              <w:rPr>
                <w:rStyle w:val="Hyperlink"/>
                <w:b/>
                <w:bCs/>
                <w:noProof/>
              </w:rPr>
              <w:t>Literature review</w:t>
            </w:r>
            <w:r w:rsidR="000718CF">
              <w:rPr>
                <w:noProof/>
                <w:webHidden/>
              </w:rPr>
              <w:tab/>
            </w:r>
            <w:r w:rsidR="000718CF">
              <w:rPr>
                <w:noProof/>
                <w:webHidden/>
              </w:rPr>
              <w:fldChar w:fldCharType="begin"/>
            </w:r>
            <w:r w:rsidR="000718CF">
              <w:rPr>
                <w:noProof/>
                <w:webHidden/>
              </w:rPr>
              <w:instrText xml:space="preserve"> PAGEREF _Toc141222841 \h </w:instrText>
            </w:r>
            <w:r w:rsidR="000718CF">
              <w:rPr>
                <w:noProof/>
                <w:webHidden/>
              </w:rPr>
            </w:r>
            <w:r w:rsidR="000718CF">
              <w:rPr>
                <w:noProof/>
                <w:webHidden/>
              </w:rPr>
              <w:fldChar w:fldCharType="separate"/>
            </w:r>
            <w:r w:rsidR="000718CF">
              <w:rPr>
                <w:noProof/>
                <w:webHidden/>
              </w:rPr>
              <w:t>1</w:t>
            </w:r>
            <w:r w:rsidR="000718CF">
              <w:rPr>
                <w:noProof/>
                <w:webHidden/>
              </w:rPr>
              <w:fldChar w:fldCharType="end"/>
            </w:r>
          </w:hyperlink>
        </w:p>
        <w:p w14:paraId="5F7562F2" w14:textId="1EBCF1FF" w:rsidR="000718CF" w:rsidRDefault="00000000">
          <w:pPr>
            <w:pStyle w:val="TOC1"/>
            <w:tabs>
              <w:tab w:val="right" w:leader="dot" w:pos="9016"/>
            </w:tabs>
            <w:rPr>
              <w:rFonts w:eastAsiaTheme="minorEastAsia"/>
              <w:noProof/>
              <w:lang w:eastAsia="en-GB"/>
            </w:rPr>
          </w:pPr>
          <w:hyperlink w:anchor="_Toc141222842" w:history="1">
            <w:r w:rsidR="000718CF" w:rsidRPr="00A625CB">
              <w:rPr>
                <w:rStyle w:val="Hyperlink"/>
                <w:b/>
                <w:bCs/>
                <w:noProof/>
              </w:rPr>
              <w:t>Feature Selection</w:t>
            </w:r>
            <w:r w:rsidR="000718CF">
              <w:rPr>
                <w:noProof/>
                <w:webHidden/>
              </w:rPr>
              <w:tab/>
            </w:r>
            <w:r w:rsidR="000718CF">
              <w:rPr>
                <w:noProof/>
                <w:webHidden/>
              </w:rPr>
              <w:fldChar w:fldCharType="begin"/>
            </w:r>
            <w:r w:rsidR="000718CF">
              <w:rPr>
                <w:noProof/>
                <w:webHidden/>
              </w:rPr>
              <w:instrText xml:space="preserve"> PAGEREF _Toc141222842 \h </w:instrText>
            </w:r>
            <w:r w:rsidR="000718CF">
              <w:rPr>
                <w:noProof/>
                <w:webHidden/>
              </w:rPr>
            </w:r>
            <w:r w:rsidR="000718CF">
              <w:rPr>
                <w:noProof/>
                <w:webHidden/>
              </w:rPr>
              <w:fldChar w:fldCharType="separate"/>
            </w:r>
            <w:r w:rsidR="000718CF">
              <w:rPr>
                <w:noProof/>
                <w:webHidden/>
              </w:rPr>
              <w:t>1</w:t>
            </w:r>
            <w:r w:rsidR="000718CF">
              <w:rPr>
                <w:noProof/>
                <w:webHidden/>
              </w:rPr>
              <w:fldChar w:fldCharType="end"/>
            </w:r>
          </w:hyperlink>
        </w:p>
        <w:p w14:paraId="3561C910" w14:textId="1A480871" w:rsidR="000718CF" w:rsidRDefault="00000000">
          <w:pPr>
            <w:pStyle w:val="TOC1"/>
            <w:tabs>
              <w:tab w:val="right" w:leader="dot" w:pos="9016"/>
            </w:tabs>
            <w:rPr>
              <w:rFonts w:eastAsiaTheme="minorEastAsia"/>
              <w:noProof/>
              <w:lang w:eastAsia="en-GB"/>
            </w:rPr>
          </w:pPr>
          <w:hyperlink w:anchor="_Toc141222843" w:history="1">
            <w:r w:rsidR="000718CF" w:rsidRPr="00A625CB">
              <w:rPr>
                <w:rStyle w:val="Hyperlink"/>
                <w:b/>
                <w:bCs/>
                <w:noProof/>
              </w:rPr>
              <w:t>Data gathering</w:t>
            </w:r>
            <w:r w:rsidR="000718CF">
              <w:rPr>
                <w:noProof/>
                <w:webHidden/>
              </w:rPr>
              <w:tab/>
            </w:r>
            <w:r w:rsidR="000718CF">
              <w:rPr>
                <w:noProof/>
                <w:webHidden/>
              </w:rPr>
              <w:fldChar w:fldCharType="begin"/>
            </w:r>
            <w:r w:rsidR="000718CF">
              <w:rPr>
                <w:noProof/>
                <w:webHidden/>
              </w:rPr>
              <w:instrText xml:space="preserve"> PAGEREF _Toc141222843 \h </w:instrText>
            </w:r>
            <w:r w:rsidR="000718CF">
              <w:rPr>
                <w:noProof/>
                <w:webHidden/>
              </w:rPr>
            </w:r>
            <w:r w:rsidR="000718CF">
              <w:rPr>
                <w:noProof/>
                <w:webHidden/>
              </w:rPr>
              <w:fldChar w:fldCharType="separate"/>
            </w:r>
            <w:r w:rsidR="000718CF">
              <w:rPr>
                <w:noProof/>
                <w:webHidden/>
              </w:rPr>
              <w:t>1</w:t>
            </w:r>
            <w:r w:rsidR="000718CF">
              <w:rPr>
                <w:noProof/>
                <w:webHidden/>
              </w:rPr>
              <w:fldChar w:fldCharType="end"/>
            </w:r>
          </w:hyperlink>
        </w:p>
        <w:p w14:paraId="036B3AEA" w14:textId="41CA66D3" w:rsidR="000718CF" w:rsidRDefault="00000000">
          <w:pPr>
            <w:pStyle w:val="TOC1"/>
            <w:tabs>
              <w:tab w:val="right" w:leader="dot" w:pos="9016"/>
            </w:tabs>
            <w:rPr>
              <w:rFonts w:eastAsiaTheme="minorEastAsia"/>
              <w:noProof/>
              <w:lang w:eastAsia="en-GB"/>
            </w:rPr>
          </w:pPr>
          <w:hyperlink w:anchor="_Toc141222844" w:history="1">
            <w:r w:rsidR="000718CF" w:rsidRPr="00A625CB">
              <w:rPr>
                <w:rStyle w:val="Hyperlink"/>
                <w:b/>
                <w:bCs/>
                <w:noProof/>
              </w:rPr>
              <w:t>Future work/improvements</w:t>
            </w:r>
            <w:r w:rsidR="000718CF">
              <w:rPr>
                <w:noProof/>
                <w:webHidden/>
              </w:rPr>
              <w:tab/>
            </w:r>
            <w:r w:rsidR="000718CF">
              <w:rPr>
                <w:noProof/>
                <w:webHidden/>
              </w:rPr>
              <w:fldChar w:fldCharType="begin"/>
            </w:r>
            <w:r w:rsidR="000718CF">
              <w:rPr>
                <w:noProof/>
                <w:webHidden/>
              </w:rPr>
              <w:instrText xml:space="preserve"> PAGEREF _Toc141222844 \h </w:instrText>
            </w:r>
            <w:r w:rsidR="000718CF">
              <w:rPr>
                <w:noProof/>
                <w:webHidden/>
              </w:rPr>
            </w:r>
            <w:r w:rsidR="000718CF">
              <w:rPr>
                <w:noProof/>
                <w:webHidden/>
              </w:rPr>
              <w:fldChar w:fldCharType="separate"/>
            </w:r>
            <w:r w:rsidR="000718CF">
              <w:rPr>
                <w:noProof/>
                <w:webHidden/>
              </w:rPr>
              <w:t>1</w:t>
            </w:r>
            <w:r w:rsidR="000718CF">
              <w:rPr>
                <w:noProof/>
                <w:webHidden/>
              </w:rPr>
              <w:fldChar w:fldCharType="end"/>
            </w:r>
          </w:hyperlink>
        </w:p>
        <w:p w14:paraId="278B6905" w14:textId="43BFDD27" w:rsidR="0070235B" w:rsidRDefault="0070235B">
          <w:r>
            <w:rPr>
              <w:b/>
              <w:bCs/>
              <w:noProof/>
            </w:rPr>
            <w:fldChar w:fldCharType="end"/>
          </w:r>
        </w:p>
      </w:sdtContent>
    </w:sdt>
    <w:p w14:paraId="28D994A7" w14:textId="77777777" w:rsidR="003F0AF0" w:rsidRDefault="003F0AF0">
      <w:pPr>
        <w:rPr>
          <w:sz w:val="28"/>
          <w:szCs w:val="28"/>
        </w:rPr>
      </w:pPr>
    </w:p>
    <w:p w14:paraId="7E1E39C1" w14:textId="3CE21671" w:rsidR="0002485F" w:rsidRPr="00DE6E01" w:rsidRDefault="0002485F">
      <w:pPr>
        <w:rPr>
          <w:b/>
          <w:bCs/>
          <w:sz w:val="28"/>
          <w:szCs w:val="28"/>
        </w:rPr>
      </w:pPr>
      <w:r w:rsidRPr="00DE6E01">
        <w:rPr>
          <w:b/>
          <w:bCs/>
          <w:sz w:val="28"/>
          <w:szCs w:val="28"/>
        </w:rPr>
        <w:t>GOOD</w:t>
      </w:r>
      <w:r w:rsidR="00170AF9">
        <w:rPr>
          <w:b/>
          <w:bCs/>
          <w:sz w:val="28"/>
          <w:szCs w:val="28"/>
        </w:rPr>
        <w:t xml:space="preserve"> RECENT</w:t>
      </w:r>
      <w:r w:rsidRPr="00DE6E01">
        <w:rPr>
          <w:b/>
          <w:bCs/>
          <w:sz w:val="28"/>
          <w:szCs w:val="28"/>
        </w:rPr>
        <w:t xml:space="preserve"> REFERENCE FOR STEPPING INTO ADR PREDICTION</w:t>
      </w:r>
    </w:p>
    <w:p w14:paraId="0E2029AB" w14:textId="1902C7DB" w:rsidR="0002485F" w:rsidRDefault="00000000">
      <w:hyperlink r:id="rId5" w:history="1">
        <w:r w:rsidR="004B35D7" w:rsidRPr="009021F3">
          <w:rPr>
            <w:rStyle w:val="Hyperlink"/>
          </w:rPr>
          <w:t>https://academic.oup.com/bib/article/22/2/1884/5826453</w:t>
        </w:r>
      </w:hyperlink>
    </w:p>
    <w:p w14:paraId="79DA841E" w14:textId="77777777" w:rsidR="0002485F" w:rsidRDefault="0002485F">
      <w:pPr>
        <w:rPr>
          <w:sz w:val="28"/>
          <w:szCs w:val="28"/>
        </w:rPr>
      </w:pPr>
    </w:p>
    <w:p w14:paraId="5DF3B225" w14:textId="4B4F52BB" w:rsidR="00635259" w:rsidRPr="003F0AF0" w:rsidRDefault="003F0AF0" w:rsidP="003F0AF0">
      <w:pPr>
        <w:pStyle w:val="Heading1"/>
        <w:rPr>
          <w:b/>
          <w:bCs/>
          <w:color w:val="auto"/>
          <w:u w:val="single"/>
        </w:rPr>
      </w:pPr>
      <w:bookmarkStart w:id="0" w:name="_Toc141222841"/>
      <w:r w:rsidRPr="003F0AF0">
        <w:rPr>
          <w:b/>
          <w:bCs/>
          <w:color w:val="auto"/>
          <w:u w:val="single"/>
        </w:rPr>
        <w:t>Literature review</w:t>
      </w:r>
      <w:bookmarkEnd w:id="0"/>
    </w:p>
    <w:p w14:paraId="29E97ECB" w14:textId="0CA846B6" w:rsidR="00635259" w:rsidRPr="00CB4D65" w:rsidRDefault="00CB4D65">
      <w:r w:rsidRPr="00CB4D65">
        <w:t>Factors effecting ADR’s</w:t>
      </w:r>
    </w:p>
    <w:p w14:paraId="4D18A7A4" w14:textId="08ABAA3A" w:rsidR="00CB4D65" w:rsidRDefault="00000000">
      <w:hyperlink r:id="rId6" w:anchor=":~:text=Pharmacological%2C%20immunological%2C%20and%20genetic%20factors,pharmacodynamic%20abnormalities%2C%20and%20drug%20interactions" w:history="1">
        <w:r w:rsidR="00CB4D65" w:rsidRPr="00D25BED">
          <w:rPr>
            <w:rStyle w:val="Hyperlink"/>
          </w:rPr>
          <w:t>https://www.ncbi.nlm.nih.gov/pmc/articles/PMC3950535/#:~:text=Pharmacological%2C%20immunological%2C%20and%20genetic%20factors,pharmacodynamic%20abnormalities%2C%20and%20drug%20interactions</w:t>
        </w:r>
      </w:hyperlink>
      <w:r w:rsidR="00CB4D65" w:rsidRPr="00CB4D65">
        <w:t>.</w:t>
      </w:r>
    </w:p>
    <w:p w14:paraId="308AA127" w14:textId="77777777" w:rsidR="00635259" w:rsidRDefault="00635259">
      <w:pPr>
        <w:rPr>
          <w:sz w:val="28"/>
          <w:szCs w:val="28"/>
        </w:rPr>
      </w:pPr>
    </w:p>
    <w:p w14:paraId="5FFA9643" w14:textId="28FFB941" w:rsidR="00435EEB" w:rsidRPr="00435EEB" w:rsidRDefault="00435EEB">
      <w:r w:rsidRPr="00435EEB">
        <w:t>This talks about using SVM for ADR prediction, with a small dataset</w:t>
      </w:r>
    </w:p>
    <w:p w14:paraId="48AAF31A" w14:textId="4A94B55B" w:rsidR="00435EEB" w:rsidRDefault="00000000">
      <w:hyperlink r:id="rId7" w:history="1">
        <w:r w:rsidR="00435EEB" w:rsidRPr="00ED3CBE">
          <w:rPr>
            <w:rStyle w:val="Hyperlink"/>
          </w:rPr>
          <w:t>https://academic.oup.com/jamia/article/19/e1/e28/2909247</w:t>
        </w:r>
      </w:hyperlink>
    </w:p>
    <w:p w14:paraId="0048EC1D" w14:textId="77777777" w:rsidR="00435EEB" w:rsidRDefault="00435EEB">
      <w:pPr>
        <w:rPr>
          <w:sz w:val="28"/>
          <w:szCs w:val="28"/>
        </w:rPr>
      </w:pPr>
    </w:p>
    <w:p w14:paraId="1CADD5F5" w14:textId="55215C3D" w:rsidR="004463B8" w:rsidRPr="00DB339E" w:rsidRDefault="004463B8">
      <w:r w:rsidRPr="00DB339E">
        <w:t>This talks about LSTM for ADR prediction</w:t>
      </w:r>
    </w:p>
    <w:p w14:paraId="5162991A" w14:textId="421D486A" w:rsidR="004463B8" w:rsidRDefault="00000000">
      <w:hyperlink r:id="rId8" w:history="1">
        <w:r w:rsidR="00DB339E" w:rsidRPr="00CF32CE">
          <w:rPr>
            <w:rStyle w:val="Hyperlink"/>
          </w:rPr>
          <w:t>https://link.springer.com/article/10.1007/s10489-022-03721-y</w:t>
        </w:r>
      </w:hyperlink>
    </w:p>
    <w:p w14:paraId="1BC1FA5D" w14:textId="77777777" w:rsidR="004463B8" w:rsidRDefault="004463B8">
      <w:pPr>
        <w:rPr>
          <w:sz w:val="28"/>
          <w:szCs w:val="28"/>
        </w:rPr>
      </w:pPr>
    </w:p>
    <w:p w14:paraId="68751B39" w14:textId="0F929510" w:rsidR="00180A1F" w:rsidRPr="00180A1F" w:rsidRDefault="00180A1F">
      <w:r w:rsidRPr="00180A1F">
        <w:t>Recent study on ADR prediction for babies</w:t>
      </w:r>
    </w:p>
    <w:p w14:paraId="4E196FBF" w14:textId="52FED3BF" w:rsidR="00180A1F" w:rsidRPr="00180A1F" w:rsidRDefault="00000000">
      <w:hyperlink r:id="rId9" w:history="1">
        <w:r w:rsidR="00180A1F" w:rsidRPr="00180A1F">
          <w:rPr>
            <w:rStyle w:val="Hyperlink"/>
          </w:rPr>
          <w:t>https://papers.ssrn.com/sol3/papers.cfm?abstract_id=4462705</w:t>
        </w:r>
      </w:hyperlink>
    </w:p>
    <w:p w14:paraId="3E526001" w14:textId="77777777" w:rsidR="00180A1F" w:rsidRDefault="00180A1F">
      <w:pPr>
        <w:rPr>
          <w:sz w:val="28"/>
          <w:szCs w:val="28"/>
        </w:rPr>
      </w:pPr>
    </w:p>
    <w:p w14:paraId="1F4FE50A" w14:textId="4FEDF526" w:rsidR="00C479C9" w:rsidRPr="00DA7893" w:rsidRDefault="00C479C9">
      <w:r w:rsidRPr="00DA7893">
        <w:t>Talks about the SIDER dataset, and stacking models, good for reasoning why I decided to build a model with a hybrid architecture</w:t>
      </w:r>
    </w:p>
    <w:p w14:paraId="2452FA6E" w14:textId="693CDA91" w:rsidR="00C479C9" w:rsidRDefault="00000000">
      <w:hyperlink r:id="rId10" w:history="1">
        <w:r w:rsidR="00660EB8" w:rsidRPr="009F3E9F">
          <w:rPr>
            <w:rStyle w:val="Hyperlink"/>
          </w:rPr>
          <w:t>https://www.spiedigitallibrary.org/conference-proceedings-of-spie/12636/126360D/Adverse-drug-reaction-prediction-and-feature-importance-mining-based-on/10.1117/12.2675459.short?SSO=1</w:t>
        </w:r>
      </w:hyperlink>
    </w:p>
    <w:p w14:paraId="168229F3" w14:textId="77777777" w:rsidR="00C479C9" w:rsidRDefault="00C479C9"/>
    <w:p w14:paraId="4FBEE6DF" w14:textId="6E6BF1BD" w:rsidR="00883740" w:rsidRDefault="00883740">
      <w:r>
        <w:t>Hybrid model case study</w:t>
      </w:r>
    </w:p>
    <w:p w14:paraId="18483153" w14:textId="629136B7" w:rsidR="00573292" w:rsidRDefault="00000000">
      <w:hyperlink r:id="rId11" w:history="1">
        <w:r w:rsidR="00FE4ED5" w:rsidRPr="003818EE">
          <w:rPr>
            <w:rStyle w:val="Hyperlink"/>
          </w:rPr>
          <w:t>https://onlinelibrary.wiley.com/doi/full/10.1002/int.22389?casa_token=wFyukhmhKR8AAAAA%3AaUR1UKic6M0-KVysyeR4GLpuOiXFWigvZcZqZj7NjjfEAqrPDx_a2ACmI1_2PfPC-Ux2tuEtRdScx6rU</w:t>
        </w:r>
      </w:hyperlink>
    </w:p>
    <w:p w14:paraId="5156EFC4" w14:textId="77777777" w:rsidR="00FE4ED5" w:rsidRDefault="00FE4ED5"/>
    <w:p w14:paraId="26D43F86" w14:textId="65E945E1" w:rsidR="00F13E2C" w:rsidRPr="00F13E2C" w:rsidRDefault="00F13E2C">
      <w:pPr>
        <w:rPr>
          <w:b/>
          <w:bCs/>
          <w:i/>
          <w:iCs/>
        </w:rPr>
      </w:pPr>
      <w:r w:rsidRPr="00F13E2C">
        <w:rPr>
          <w:rFonts w:ascii="Open Sans" w:hAnsi="Open Sans" w:cs="Open Sans"/>
          <w:b/>
          <w:bCs/>
          <w:i/>
          <w:iCs/>
          <w:shd w:val="clear" w:color="auto" w:fill="FFFFFF"/>
        </w:rPr>
        <w:t>“In the future, to improve the accuracy of ADRs prediction, the proposed model can be run on much larger data sets of different sizes to test the scalability of the model. Other types of drug information, such as chemical–protein binding and drug effectiveness, can be incorporated to enhance the robustness of the model. Different configurations of the model can be further investigated to improve the prediction accuracy, which may contribute significantly to the science of pharmacovigilance and hence expedite the drug discovery process.”</w:t>
      </w:r>
    </w:p>
    <w:p w14:paraId="445D7F9F" w14:textId="2705E4E5" w:rsidR="00883740" w:rsidRDefault="00000000">
      <w:hyperlink r:id="rId12" w:history="1">
        <w:r w:rsidR="009741CA" w:rsidRPr="000A26E9">
          <w:rPr>
            <w:rStyle w:val="Hyperlink"/>
          </w:rPr>
          <w:t>https://onlinelibrary.wiley.com/doi/full/10.1002/int.22389?casa_token=Am9uxa3V13YAAAAA%3AV6m1iPOxu2L4-860lHR4LLNMuBCTihblvT2TL_UFiyulqyFuhx7-nc9M_51gBGUKcNxxRvqE64LI9JVo</w:t>
        </w:r>
      </w:hyperlink>
    </w:p>
    <w:p w14:paraId="5DA11D81" w14:textId="77777777" w:rsidR="00883740" w:rsidRDefault="00883740">
      <w:pPr>
        <w:rPr>
          <w:sz w:val="28"/>
          <w:szCs w:val="28"/>
        </w:rPr>
      </w:pPr>
    </w:p>
    <w:p w14:paraId="61BFA73F" w14:textId="47B6F998" w:rsidR="00281B25" w:rsidRPr="0073797E" w:rsidRDefault="00281B25">
      <w:r w:rsidRPr="0073797E">
        <w:t>Has information on Random Forest and SVM, with number comparisons for accuracy with death prediction from ADR’s</w:t>
      </w:r>
    </w:p>
    <w:p w14:paraId="7E80E38E" w14:textId="3815C57A" w:rsidR="00281B25" w:rsidRPr="0073797E" w:rsidRDefault="00000000">
      <w:hyperlink r:id="rId13" w:history="1">
        <w:r w:rsidR="00281B25" w:rsidRPr="0073797E">
          <w:rPr>
            <w:rStyle w:val="Hyperlink"/>
          </w:rPr>
          <w:t>https://ieeexplore.ieee.org/abstract/document/8629806?casa_token=uzpM1-Bp32wAAAAA:agZ6WqN5cl5fJnZNONd-PRp388m2L2vyIDaoTaAD5BVcY00UBP05qzN2byGtt1fZcSq1yd8ZvvNQ</w:t>
        </w:r>
      </w:hyperlink>
    </w:p>
    <w:p w14:paraId="643A2568" w14:textId="77777777" w:rsidR="00281B25" w:rsidRDefault="00281B25">
      <w:pPr>
        <w:rPr>
          <w:sz w:val="28"/>
          <w:szCs w:val="28"/>
        </w:rPr>
      </w:pPr>
    </w:p>
    <w:p w14:paraId="2ACC74AE" w14:textId="77777777" w:rsidR="00FC6995" w:rsidRPr="00C67446" w:rsidRDefault="00FC6995" w:rsidP="00FC6995">
      <w:pPr>
        <w:pStyle w:val="Heading1"/>
        <w:rPr>
          <w:b/>
          <w:bCs/>
          <w:color w:val="auto"/>
          <w:u w:val="single"/>
        </w:rPr>
      </w:pPr>
      <w:bookmarkStart w:id="1" w:name="_Toc141222842"/>
      <w:r>
        <w:rPr>
          <w:b/>
          <w:bCs/>
          <w:color w:val="auto"/>
          <w:u w:val="single"/>
        </w:rPr>
        <w:t>Feature Selection</w:t>
      </w:r>
      <w:bookmarkEnd w:id="1"/>
    </w:p>
    <w:p w14:paraId="00A50EE2" w14:textId="77777777" w:rsidR="00FC6995" w:rsidRPr="00435EEB" w:rsidRDefault="00FC6995" w:rsidP="00FC6995">
      <w:r w:rsidRPr="00435EEB">
        <w:t>Talks about what features are important for ADR prediction</w:t>
      </w:r>
    </w:p>
    <w:p w14:paraId="4B4D3C93" w14:textId="30BE8A41" w:rsidR="00FC6995" w:rsidRPr="00FC6995" w:rsidRDefault="00000000">
      <w:hyperlink r:id="rId14" w:history="1">
        <w:r w:rsidR="00FC6995" w:rsidRPr="00435EEB">
          <w:rPr>
            <w:rStyle w:val="Hyperlink"/>
          </w:rPr>
          <w:t>https://academic.oup.com/jamia/article/19/e1/e28/2909247</w:t>
        </w:r>
      </w:hyperlink>
    </w:p>
    <w:p w14:paraId="102E71A2" w14:textId="77777777" w:rsidR="00FC6995" w:rsidRDefault="00FC6995">
      <w:pPr>
        <w:rPr>
          <w:sz w:val="28"/>
          <w:szCs w:val="28"/>
        </w:rPr>
      </w:pPr>
    </w:p>
    <w:p w14:paraId="55DBE5F7" w14:textId="4E26FED0" w:rsidR="00D707E0" w:rsidRPr="00C67446" w:rsidRDefault="00D707E0" w:rsidP="00C67446">
      <w:pPr>
        <w:pStyle w:val="Heading1"/>
        <w:rPr>
          <w:b/>
          <w:bCs/>
          <w:color w:val="auto"/>
          <w:u w:val="single"/>
        </w:rPr>
      </w:pPr>
      <w:bookmarkStart w:id="2" w:name="_Toc141222843"/>
      <w:r w:rsidRPr="00C67446">
        <w:rPr>
          <w:b/>
          <w:bCs/>
          <w:color w:val="auto"/>
          <w:u w:val="single"/>
        </w:rPr>
        <w:t>Data gathering</w:t>
      </w:r>
      <w:bookmarkEnd w:id="2"/>
    </w:p>
    <w:p w14:paraId="084BCBEF" w14:textId="1ABB7534" w:rsidR="0038271E" w:rsidRPr="00185BA9" w:rsidRDefault="0038271E" w:rsidP="0038271E">
      <w:pPr>
        <w:rPr>
          <w:rFonts w:cstheme="minorHAnsi"/>
        </w:rPr>
      </w:pPr>
      <w:r w:rsidRPr="00185BA9">
        <w:rPr>
          <w:rFonts w:cstheme="minorHAnsi"/>
        </w:rPr>
        <w:t>SIDER was specifically extracted from FAERS for single drug ADR’s</w:t>
      </w:r>
      <w:r>
        <w:rPr>
          <w:rFonts w:cstheme="minorHAnsi"/>
        </w:rPr>
        <w:t>, also talks about alternative ADR datasets. Also talks about drug descriptors,</w:t>
      </w:r>
      <w:r w:rsidR="00825D52">
        <w:rPr>
          <w:rFonts w:cstheme="minorHAnsi"/>
        </w:rPr>
        <w:t xml:space="preserve"> and h</w:t>
      </w:r>
      <w:r>
        <w:rPr>
          <w:rFonts w:cstheme="minorHAnsi"/>
        </w:rPr>
        <w:t>as a useful diagram.</w:t>
      </w:r>
    </w:p>
    <w:p w14:paraId="2D516531" w14:textId="68DCA195" w:rsidR="00D707E0" w:rsidRDefault="00000000">
      <w:hyperlink r:id="rId15" w:history="1">
        <w:r w:rsidR="00C33AD6" w:rsidRPr="00534917">
          <w:rPr>
            <w:rStyle w:val="Hyperlink"/>
          </w:rPr>
          <w:t>https://academic.oup.com/bib/article/22/1/164/5678053</w:t>
        </w:r>
      </w:hyperlink>
    </w:p>
    <w:p w14:paraId="408E6B0B" w14:textId="77777777" w:rsidR="00435EEB" w:rsidRDefault="00435EEB">
      <w:pPr>
        <w:rPr>
          <w:sz w:val="28"/>
          <w:szCs w:val="28"/>
        </w:rPr>
      </w:pPr>
    </w:p>
    <w:p w14:paraId="674CC140" w14:textId="272B902F" w:rsidR="00B45FE4" w:rsidRPr="00E86550" w:rsidRDefault="00B45FE4">
      <w:r w:rsidRPr="00E86550">
        <w:t>Talks specifically about SIDER being best for side effect data in comparison to other datasets</w:t>
      </w:r>
    </w:p>
    <w:p w14:paraId="71F1C37B" w14:textId="786A8DE6" w:rsidR="00B45FE4" w:rsidRDefault="00000000">
      <w:hyperlink r:id="rId16" w:history="1">
        <w:r w:rsidR="00E86550" w:rsidRPr="00E24635">
          <w:rPr>
            <w:rStyle w:val="Hyperlink"/>
          </w:rPr>
          <w:t>https://www.ncbi.nlm.nih.gov/pmc/articles/PMC4702794/</w:t>
        </w:r>
      </w:hyperlink>
    </w:p>
    <w:p w14:paraId="0E38C3ED" w14:textId="77777777" w:rsidR="00B45FE4" w:rsidRDefault="00B45FE4">
      <w:pPr>
        <w:rPr>
          <w:sz w:val="28"/>
          <w:szCs w:val="28"/>
        </w:rPr>
      </w:pPr>
    </w:p>
    <w:p w14:paraId="193AE02F" w14:textId="566474C0" w:rsidR="00553C9D" w:rsidRPr="00553C9D" w:rsidRDefault="00553C9D">
      <w:r w:rsidRPr="00553C9D">
        <w:t>Uses SIDER, PubChem and Drugbank</w:t>
      </w:r>
    </w:p>
    <w:p w14:paraId="15A4295C" w14:textId="5EDB3EA7" w:rsidR="005F5C5C" w:rsidRDefault="00000000">
      <w:pPr>
        <w:rPr>
          <w:rStyle w:val="Hyperlink"/>
        </w:rPr>
      </w:pPr>
      <w:hyperlink r:id="rId17" w:history="1">
        <w:r w:rsidR="00553C9D" w:rsidRPr="00553C9D">
          <w:rPr>
            <w:rStyle w:val="Hyperlink"/>
          </w:rPr>
          <w:t>https://academic.oup.com/jamia/article/19/e1/e28/2909247</w:t>
        </w:r>
      </w:hyperlink>
    </w:p>
    <w:p w14:paraId="1B7EC4F9" w14:textId="77777777" w:rsidR="00B95F6E" w:rsidRPr="0038271E" w:rsidRDefault="00B95F6E">
      <w:pPr>
        <w:rPr>
          <w:color w:val="0563C1" w:themeColor="hyperlink"/>
          <w:u w:val="single"/>
        </w:rPr>
      </w:pPr>
    </w:p>
    <w:p w14:paraId="53926252" w14:textId="7DB1FED8" w:rsidR="009B2540" w:rsidRPr="00635259" w:rsidRDefault="009B2540" w:rsidP="00635259">
      <w:pPr>
        <w:pStyle w:val="Heading1"/>
        <w:rPr>
          <w:b/>
          <w:bCs/>
          <w:color w:val="auto"/>
          <w:u w:val="single"/>
        </w:rPr>
      </w:pPr>
      <w:bookmarkStart w:id="3" w:name="_Toc141222844"/>
      <w:r w:rsidRPr="00635259">
        <w:rPr>
          <w:b/>
          <w:bCs/>
          <w:color w:val="auto"/>
          <w:u w:val="single"/>
        </w:rPr>
        <w:lastRenderedPageBreak/>
        <w:t>Future work/improvements</w:t>
      </w:r>
      <w:bookmarkEnd w:id="3"/>
    </w:p>
    <w:p w14:paraId="3AA212E4" w14:textId="67C8D5E2" w:rsidR="009B2540" w:rsidRDefault="009B2540">
      <w:r>
        <w:t>This paper suggest ADR prediction for treatments with multiple drugs</w:t>
      </w:r>
      <w:r w:rsidR="0004695F">
        <w:t xml:space="preserve"> – polypharmacy </w:t>
      </w:r>
    </w:p>
    <w:p w14:paraId="64E97339" w14:textId="4A106860" w:rsidR="008D7679" w:rsidRDefault="00000000">
      <w:pPr>
        <w:rPr>
          <w:rStyle w:val="Hyperlink"/>
        </w:rPr>
      </w:pPr>
      <w:hyperlink r:id="rId18" w:history="1">
        <w:r w:rsidR="00635259" w:rsidRPr="00CA7A87">
          <w:rPr>
            <w:rStyle w:val="Hyperlink"/>
          </w:rPr>
          <w:t>https://academic.oup.com/bib/article/22/1/164/5678053</w:t>
        </w:r>
      </w:hyperlink>
    </w:p>
    <w:p w14:paraId="3A6E4916" w14:textId="16B73991" w:rsidR="00136185" w:rsidRDefault="00136185">
      <w:pPr>
        <w:rPr>
          <w:rStyle w:val="Hyperlink"/>
        </w:rPr>
      </w:pPr>
    </w:p>
    <w:p w14:paraId="596A044E" w14:textId="5FC2CC58" w:rsidR="00136185" w:rsidRDefault="00136185">
      <w:r>
        <w:t>Talks more about polypharmacy</w:t>
      </w:r>
    </w:p>
    <w:p w14:paraId="190B9385" w14:textId="4FBCCC58" w:rsidR="00635259" w:rsidRDefault="00000000">
      <w:hyperlink r:id="rId19" w:anchor=":~:text=Pharmacological%2C%20immunological%2C%20and%20genetic%20factors,pharmacodynamic%20abnormalities%2C%20and%20drug%20interactions" w:history="1">
        <w:r w:rsidR="00136185" w:rsidRPr="00ED3CBE">
          <w:rPr>
            <w:rStyle w:val="Hyperlink"/>
          </w:rPr>
          <w:t>https://www.ncbi.nlm.nih.gov/pmc/articles/PMC3950535/#:~:text=Pharmacological%2C%20immunological%2C%20and%20genetic%20factors,pharmacodynamic%20abnormalities%2C%20and%20drug%20interactions</w:t>
        </w:r>
      </w:hyperlink>
      <w:r w:rsidR="00136185" w:rsidRPr="00136185">
        <w:t>.</w:t>
      </w:r>
    </w:p>
    <w:p w14:paraId="560EF460" w14:textId="77777777" w:rsidR="00136185" w:rsidRDefault="00136185"/>
    <w:p w14:paraId="2F9A9027" w14:textId="77777777" w:rsidR="00635259" w:rsidRDefault="00635259"/>
    <w:p w14:paraId="36BB0569" w14:textId="77777777" w:rsidR="00635259" w:rsidRDefault="00635259"/>
    <w:sectPr w:rsidR="00635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D1"/>
    <w:rsid w:val="0002485F"/>
    <w:rsid w:val="0004695F"/>
    <w:rsid w:val="000718CF"/>
    <w:rsid w:val="00084C2B"/>
    <w:rsid w:val="00136185"/>
    <w:rsid w:val="00170AF9"/>
    <w:rsid w:val="00180A1F"/>
    <w:rsid w:val="00185BA9"/>
    <w:rsid w:val="00281B25"/>
    <w:rsid w:val="0038271E"/>
    <w:rsid w:val="00395262"/>
    <w:rsid w:val="003F0AF0"/>
    <w:rsid w:val="00435EEB"/>
    <w:rsid w:val="004463B8"/>
    <w:rsid w:val="004B35D7"/>
    <w:rsid w:val="004C7E2B"/>
    <w:rsid w:val="00553C9D"/>
    <w:rsid w:val="00573292"/>
    <w:rsid w:val="005F5C5C"/>
    <w:rsid w:val="00635259"/>
    <w:rsid w:val="00660EB8"/>
    <w:rsid w:val="0066416E"/>
    <w:rsid w:val="006E37F2"/>
    <w:rsid w:val="0070235B"/>
    <w:rsid w:val="0073797E"/>
    <w:rsid w:val="00746EF3"/>
    <w:rsid w:val="00825D52"/>
    <w:rsid w:val="00883740"/>
    <w:rsid w:val="008D7679"/>
    <w:rsid w:val="009017B4"/>
    <w:rsid w:val="009741CA"/>
    <w:rsid w:val="009B2540"/>
    <w:rsid w:val="00B45FE4"/>
    <w:rsid w:val="00B95F6E"/>
    <w:rsid w:val="00C33AD6"/>
    <w:rsid w:val="00C479C9"/>
    <w:rsid w:val="00C67446"/>
    <w:rsid w:val="00CB4D65"/>
    <w:rsid w:val="00D45155"/>
    <w:rsid w:val="00D707E0"/>
    <w:rsid w:val="00DA7893"/>
    <w:rsid w:val="00DB339E"/>
    <w:rsid w:val="00DE6E01"/>
    <w:rsid w:val="00E4792B"/>
    <w:rsid w:val="00E80FA5"/>
    <w:rsid w:val="00E86550"/>
    <w:rsid w:val="00F13E2C"/>
    <w:rsid w:val="00F504D1"/>
    <w:rsid w:val="00FC6995"/>
    <w:rsid w:val="00FE4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810D"/>
  <w15:chartTrackingRefBased/>
  <w15:docId w15:val="{6A1E0F8E-217A-482E-B8C2-3C452146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259"/>
    <w:rPr>
      <w:color w:val="0563C1" w:themeColor="hyperlink"/>
      <w:u w:val="single"/>
    </w:rPr>
  </w:style>
  <w:style w:type="character" w:styleId="UnresolvedMention">
    <w:name w:val="Unresolved Mention"/>
    <w:basedOn w:val="DefaultParagraphFont"/>
    <w:uiPriority w:val="99"/>
    <w:semiHidden/>
    <w:unhideWhenUsed/>
    <w:rsid w:val="00635259"/>
    <w:rPr>
      <w:color w:val="605E5C"/>
      <w:shd w:val="clear" w:color="auto" w:fill="E1DFDD"/>
    </w:rPr>
  </w:style>
  <w:style w:type="character" w:customStyle="1" w:styleId="Heading1Char">
    <w:name w:val="Heading 1 Char"/>
    <w:basedOn w:val="DefaultParagraphFont"/>
    <w:link w:val="Heading1"/>
    <w:uiPriority w:val="9"/>
    <w:rsid w:val="006352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235B"/>
    <w:pPr>
      <w:outlineLvl w:val="9"/>
    </w:pPr>
    <w:rPr>
      <w:kern w:val="0"/>
      <w:lang w:val="en-US"/>
      <w14:ligatures w14:val="none"/>
    </w:rPr>
  </w:style>
  <w:style w:type="paragraph" w:styleId="TOC1">
    <w:name w:val="toc 1"/>
    <w:basedOn w:val="Normal"/>
    <w:next w:val="Normal"/>
    <w:autoRedefine/>
    <w:uiPriority w:val="39"/>
    <w:unhideWhenUsed/>
    <w:rsid w:val="0070235B"/>
    <w:pPr>
      <w:spacing w:after="100"/>
    </w:pPr>
  </w:style>
  <w:style w:type="character" w:styleId="FollowedHyperlink">
    <w:name w:val="FollowedHyperlink"/>
    <w:basedOn w:val="DefaultParagraphFont"/>
    <w:uiPriority w:val="99"/>
    <w:semiHidden/>
    <w:unhideWhenUsed/>
    <w:rsid w:val="005732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489-022-03721-y" TargetMode="External"/><Relationship Id="rId13" Type="http://schemas.openxmlformats.org/officeDocument/2006/relationships/hyperlink" Target="https://ieeexplore.ieee.org/abstract/document/8629806?casa_token=uzpM1-Bp32wAAAAA:agZ6WqN5cl5fJnZNONd-PRp388m2L2vyIDaoTaAD5BVcY00UBP05qzN2byGtt1fZcSq1yd8ZvvNQ" TargetMode="External"/><Relationship Id="rId18" Type="http://schemas.openxmlformats.org/officeDocument/2006/relationships/hyperlink" Target="https://academic.oup.com/bib/article/22/1/164/567805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cademic.oup.com/jamia/article/19/e1/e28/2909247" TargetMode="External"/><Relationship Id="rId12" Type="http://schemas.openxmlformats.org/officeDocument/2006/relationships/hyperlink" Target="https://onlinelibrary.wiley.com/doi/full/10.1002/int.22389?casa_token=Am9uxa3V13YAAAAA%3AV6m1iPOxu2L4-860lHR4LLNMuBCTihblvT2TL_UFiyulqyFuhx7-nc9M_51gBGUKcNxxRvqE64LI9JVo" TargetMode="External"/><Relationship Id="rId17" Type="http://schemas.openxmlformats.org/officeDocument/2006/relationships/hyperlink" Target="https://academic.oup.com/jamia/article/19/e1/e28/2909247" TargetMode="External"/><Relationship Id="rId2" Type="http://schemas.openxmlformats.org/officeDocument/2006/relationships/styles" Target="styles.xml"/><Relationship Id="rId16" Type="http://schemas.openxmlformats.org/officeDocument/2006/relationships/hyperlink" Target="https://www.ncbi.nlm.nih.gov/pmc/articles/PMC470279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cbi.nlm.nih.gov/pmc/articles/PMC3950535/" TargetMode="External"/><Relationship Id="rId11" Type="http://schemas.openxmlformats.org/officeDocument/2006/relationships/hyperlink" Target="https://onlinelibrary.wiley.com/doi/full/10.1002/int.22389?casa_token=wFyukhmhKR8AAAAA%3AaUR1UKic6M0-KVysyeR4GLpuOiXFWigvZcZqZj7NjjfEAqrPDx_a2ACmI1_2PfPC-Ux2tuEtRdScx6rU" TargetMode="External"/><Relationship Id="rId5" Type="http://schemas.openxmlformats.org/officeDocument/2006/relationships/hyperlink" Target="https://academic.oup.com/bib/article/22/2/1884/5826453" TargetMode="External"/><Relationship Id="rId15" Type="http://schemas.openxmlformats.org/officeDocument/2006/relationships/hyperlink" Target="https://academic.oup.com/bib/article/22/1/164/5678053" TargetMode="External"/><Relationship Id="rId10" Type="http://schemas.openxmlformats.org/officeDocument/2006/relationships/hyperlink" Target="https://www.spiedigitallibrary.org/conference-proceedings-of-spie/12636/126360D/Adverse-drug-reaction-prediction-and-feature-importance-mining-based-on/10.1117/12.2675459.short?SSO=1" TargetMode="External"/><Relationship Id="rId19" Type="http://schemas.openxmlformats.org/officeDocument/2006/relationships/hyperlink" Target="https://www.ncbi.nlm.nih.gov/pmc/articles/PMC3950535/" TargetMode="External"/><Relationship Id="rId4" Type="http://schemas.openxmlformats.org/officeDocument/2006/relationships/webSettings" Target="webSettings.xml"/><Relationship Id="rId9" Type="http://schemas.openxmlformats.org/officeDocument/2006/relationships/hyperlink" Target="https://papers.ssrn.com/sol3/papers.cfm?abstract_id=4462705" TargetMode="External"/><Relationship Id="rId14" Type="http://schemas.openxmlformats.org/officeDocument/2006/relationships/hyperlink" Target="https://academic.oup.com/jamia/article/19/e1/e28/29092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15B79-5ACE-4637-A24A-515FC537C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Marcus</dc:creator>
  <cp:keywords/>
  <dc:description/>
  <cp:lastModifiedBy>Abraham, Marcus</cp:lastModifiedBy>
  <cp:revision>59</cp:revision>
  <dcterms:created xsi:type="dcterms:W3CDTF">2023-07-25T18:39:00Z</dcterms:created>
  <dcterms:modified xsi:type="dcterms:W3CDTF">2023-08-24T22:49:00Z</dcterms:modified>
</cp:coreProperties>
</file>