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8" w14:textId="77777777" w:rsidR="00541181" w:rsidRDefault="00000000">
      <w:pPr>
        <w:pStyle w:val="Title"/>
        <w:keepNext/>
        <w:keepLines/>
        <w:pageBreakBefore/>
        <w:widowControl/>
        <w:spacing w:after="480" w:line="480" w:lineRule="auto" w:before="0"/>
        <w:jc w:val="center"/>
        <w:rPr>
          <w:rFonts w:ascii="Times New Roman" w:eastAsia="Times New Roman" w:hAnsi="Times New Roman" w:cs="Times New Roman"/>
          <w:b/>
          <w:sz w:val="24"/>
          <w:szCs w:val="24"/>
        </w:rPr>
      </w:pPr>
      <w:r>
        <w:rPr>
          <w:rFonts w:ascii="Times New Roman" w:hAnsi="Times New Roman"/>
          <w:b/>
          <w:color w:val="000000"/>
          <w:szCs w:val="24"/>
        </w:rPr>
        <w:t>Critical Evaluation of Aldi’s Response During the Cost-of-Living Crisis in the UK</w:t>
      </w:r>
    </w:p>
    <w:p w14:paraId="0000000D" w14:textId="77777777"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b/>
          <w:sz w:val="24"/>
          <w:szCs w:val="24"/>
        </w:rPr>
      </w:pPr>
      <w:r>
        <w:rPr>
          <w:rFonts w:ascii="Times New Roman" w:hAnsi="Times New Roman"/>
          <w:b w:val="0"/>
          <w:color w:val="000000"/>
          <w:sz w:val="24"/>
        </w:rPr>
        <w:br w:type="page"/>
      </w:r>
    </w:p>
    <w:p w14:paraId="0000000E" w14:textId="77777777" w:rsidR="00541181" w:rsidRDefault="00000000">
      <w:pPr>
        <w:pStyle w:val="Heading1"/>
        <w:keepNext/>
        <w:keepLines/>
        <w:pageBreakBefore/>
        <w:pBdr>
          <w:top w:val="nil"/>
          <w:left w:val="nil"/>
          <w:bottom w:val="nil"/>
          <w:right w:val="nil"/>
          <w:between w:val="nil"/>
        </w:pBdr>
        <w:spacing w:after="0" w:line="480" w:lineRule="auto" w:before="0"/>
        <w:ind w:left="0" w:right="0" w:firstLine="0"/>
        <w:jc w:val="center"/>
        <w:rPr>
          <w:rFonts w:ascii="Times New Roman" w:eastAsia="Times New Roman" w:hAnsi="Times New Roman" w:cs="Times New Roman"/>
          <w:b/>
          <w:sz w:val="24"/>
          <w:szCs w:val="24"/>
        </w:rPr>
      </w:pPr>
      <w:r>
        <w:rPr>
          <w:rFonts w:ascii="Times New Roman" w:hAnsi="Times New Roman"/>
          <w:b/>
          <w:i w:val="0"/>
          <w:color w:val="000000"/>
          <w:sz w:val="24"/>
          <w:szCs w:val="24"/>
          <w:u w:val="none"/>
        </w:rPr>
        <w:t>Table of Contents</w:t>
      </w:r>
    </w:p>
    <w:sdt>
      <w:sdtPr>
        <w:id w:val="-93479804"/>
        <w:docPartObj>
          <w:docPartGallery w:val="Table of Contents"/>
          <w:docPartUnique/>
        </w:docPartObj>
      </w:sdtPr>
      <w:sdtContent>
        <w:p w14:paraId="0000000F" w14:textId="77777777" w:rsidR="00541181" w:rsidRDefault="00541181">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gjdgxs">
            <w:r>
              <w:rPr>
                <w:rFonts w:ascii="Times New Roman" w:eastAsia="Times New Roman" w:hAnsi="Times New Roman" w:cs="Times New Roman"/>
                <w:b/>
                <w:color w:val="000000"/>
                <w:sz w:val="24"/>
                <w:szCs w:val="24"/>
              </w:rPr>
              <w:t>1. Introduction</w:t>
            </w:r>
            <w:r>
              <w:rPr>
                <w:rFonts w:ascii="Times New Roman" w:eastAsia="Times New Roman" w:hAnsi="Times New Roman" w:cs="Times New Roman"/>
                <w:b/>
                <w:color w:val="000000"/>
                <w:sz w:val="24"/>
                <w:szCs w:val="24"/>
              </w:rPr>
              <w:tab/>
              <w:t>3</w:t>
            </w:r>
          </w:hyperlink>
        </w:p>
        <w:p w14:paraId="00000010" w14:textId="77777777" w:rsidR="00541181" w:rsidRDefault="00541181">
          <w:pPr>
            <w:widowControl w:val="0"/>
            <w:tabs>
              <w:tab w:val="right" w:pos="12000"/>
            </w:tabs>
            <w:spacing w:before="60" w:after="0" w:line="240" w:lineRule="auto"/>
            <w:rPr>
              <w:rFonts w:ascii="Arial" w:eastAsia="Arial" w:hAnsi="Arial" w:cs="Arial"/>
              <w:b/>
              <w:color w:val="000000"/>
            </w:rPr>
          </w:pPr>
          <w:hyperlink w:anchor="_30j0zll">
            <w:r>
              <w:rPr>
                <w:rFonts w:ascii="Times New Roman" w:eastAsia="Times New Roman" w:hAnsi="Times New Roman" w:cs="Times New Roman"/>
                <w:b/>
                <w:color w:val="000000"/>
                <w:sz w:val="24"/>
                <w:szCs w:val="24"/>
              </w:rPr>
              <w:t>2. Results/Findings</w:t>
            </w:r>
            <w:r>
              <w:rPr>
                <w:rFonts w:ascii="Times New Roman" w:eastAsia="Times New Roman" w:hAnsi="Times New Roman" w:cs="Times New Roman"/>
                <w:b/>
                <w:color w:val="000000"/>
                <w:sz w:val="24"/>
                <w:szCs w:val="24"/>
              </w:rPr>
              <w:tab/>
              <w:t>4</w:t>
            </w:r>
          </w:hyperlink>
        </w:p>
        <w:p w14:paraId="00000011"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1fob9te">
            <w:r>
              <w:rPr>
                <w:rFonts w:ascii="Times New Roman" w:eastAsia="Times New Roman" w:hAnsi="Times New Roman" w:cs="Times New Roman"/>
                <w:color w:val="000000"/>
                <w:sz w:val="24"/>
                <w:szCs w:val="24"/>
              </w:rPr>
              <w:t>2.1 Organisation’s Structure and Strategy</w:t>
            </w:r>
            <w:r>
              <w:rPr>
                <w:rFonts w:ascii="Times New Roman" w:eastAsia="Times New Roman" w:hAnsi="Times New Roman" w:cs="Times New Roman"/>
                <w:color w:val="000000"/>
                <w:sz w:val="24"/>
                <w:szCs w:val="24"/>
              </w:rPr>
              <w:tab/>
              <w:t>4</w:t>
            </w:r>
          </w:hyperlink>
        </w:p>
        <w:p w14:paraId="00000012"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3znysh7">
            <w:r>
              <w:rPr>
                <w:rFonts w:ascii="Times New Roman" w:eastAsia="Times New Roman" w:hAnsi="Times New Roman" w:cs="Times New Roman"/>
                <w:color w:val="000000"/>
                <w:sz w:val="24"/>
                <w:szCs w:val="24"/>
              </w:rPr>
              <w:t>2.2 Challenges Faced</w:t>
            </w:r>
            <w:r>
              <w:rPr>
                <w:rFonts w:ascii="Times New Roman" w:eastAsia="Times New Roman" w:hAnsi="Times New Roman" w:cs="Times New Roman"/>
                <w:color w:val="000000"/>
                <w:sz w:val="24"/>
                <w:szCs w:val="24"/>
              </w:rPr>
              <w:tab/>
              <w:t>4</w:t>
            </w:r>
          </w:hyperlink>
        </w:p>
        <w:p w14:paraId="00000013"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2et92p0">
            <w:r>
              <w:rPr>
                <w:rFonts w:ascii="Times New Roman" w:eastAsia="Times New Roman" w:hAnsi="Times New Roman" w:cs="Times New Roman"/>
                <w:color w:val="000000"/>
                <w:sz w:val="24"/>
                <w:szCs w:val="24"/>
              </w:rPr>
              <w:t>2.3 Current Strategies</w:t>
            </w:r>
            <w:r>
              <w:rPr>
                <w:rFonts w:ascii="Times New Roman" w:eastAsia="Times New Roman" w:hAnsi="Times New Roman" w:cs="Times New Roman"/>
                <w:color w:val="000000"/>
                <w:sz w:val="24"/>
                <w:szCs w:val="24"/>
              </w:rPr>
              <w:tab/>
              <w:t>5</w:t>
            </w:r>
          </w:hyperlink>
        </w:p>
        <w:p w14:paraId="00000014" w14:textId="77777777" w:rsidR="00541181" w:rsidRDefault="00541181">
          <w:pPr>
            <w:widowControl w:val="0"/>
            <w:tabs>
              <w:tab w:val="right" w:pos="12000"/>
            </w:tabs>
            <w:spacing w:before="60" w:after="0" w:line="240" w:lineRule="auto"/>
            <w:rPr>
              <w:rFonts w:ascii="Arial" w:eastAsia="Arial" w:hAnsi="Arial" w:cs="Arial"/>
              <w:b/>
              <w:color w:val="000000"/>
            </w:rPr>
          </w:pPr>
          <w:hyperlink w:anchor="_tyjcwt">
            <w:r>
              <w:rPr>
                <w:rFonts w:ascii="Times New Roman" w:eastAsia="Times New Roman" w:hAnsi="Times New Roman" w:cs="Times New Roman"/>
                <w:b/>
                <w:color w:val="000000"/>
                <w:sz w:val="24"/>
                <w:szCs w:val="24"/>
              </w:rPr>
              <w:t>3. Discussion</w:t>
            </w:r>
            <w:r>
              <w:rPr>
                <w:rFonts w:ascii="Times New Roman" w:eastAsia="Times New Roman" w:hAnsi="Times New Roman" w:cs="Times New Roman"/>
                <w:b/>
                <w:color w:val="000000"/>
                <w:sz w:val="24"/>
                <w:szCs w:val="24"/>
              </w:rPr>
              <w:tab/>
              <w:t>6</w:t>
            </w:r>
          </w:hyperlink>
        </w:p>
        <w:p w14:paraId="00000015"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3dy6vkm">
            <w:r>
              <w:rPr>
                <w:rFonts w:ascii="Times New Roman" w:eastAsia="Times New Roman" w:hAnsi="Times New Roman" w:cs="Times New Roman"/>
                <w:color w:val="000000"/>
                <w:sz w:val="24"/>
                <w:szCs w:val="24"/>
              </w:rPr>
              <w:t>3.1 Effectiveness of Aldi’s Response</w:t>
            </w:r>
            <w:r>
              <w:rPr>
                <w:rFonts w:ascii="Times New Roman" w:eastAsia="Times New Roman" w:hAnsi="Times New Roman" w:cs="Times New Roman"/>
                <w:color w:val="000000"/>
                <w:sz w:val="24"/>
                <w:szCs w:val="24"/>
              </w:rPr>
              <w:tab/>
              <w:t>6</w:t>
            </w:r>
          </w:hyperlink>
        </w:p>
        <w:p w14:paraId="00000016"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1t3h5sf">
            <w:r>
              <w:rPr>
                <w:rFonts w:ascii="Times New Roman" w:eastAsia="Times New Roman" w:hAnsi="Times New Roman" w:cs="Times New Roman"/>
                <w:color w:val="000000"/>
                <w:sz w:val="24"/>
                <w:szCs w:val="24"/>
              </w:rPr>
              <w:t>3.2 Comparison with Competitors</w:t>
            </w:r>
            <w:r>
              <w:rPr>
                <w:rFonts w:ascii="Times New Roman" w:eastAsia="Times New Roman" w:hAnsi="Times New Roman" w:cs="Times New Roman"/>
                <w:color w:val="000000"/>
                <w:sz w:val="24"/>
                <w:szCs w:val="24"/>
              </w:rPr>
              <w:tab/>
              <w:t>7</w:t>
            </w:r>
          </w:hyperlink>
        </w:p>
        <w:p w14:paraId="00000017" w14:textId="77777777" w:rsidR="00541181" w:rsidRDefault="00541181">
          <w:pPr>
            <w:widowControl w:val="0"/>
            <w:tabs>
              <w:tab w:val="right" w:pos="12000"/>
            </w:tabs>
            <w:spacing w:before="60" w:after="0" w:line="240" w:lineRule="auto"/>
            <w:ind w:left="360"/>
            <w:rPr>
              <w:rFonts w:ascii="Arial" w:eastAsia="Arial" w:hAnsi="Arial" w:cs="Arial"/>
              <w:color w:val="000000"/>
            </w:rPr>
          </w:pPr>
          <w:hyperlink w:anchor="_4d34og8">
            <w:r>
              <w:rPr>
                <w:rFonts w:ascii="Times New Roman" w:eastAsia="Times New Roman" w:hAnsi="Times New Roman" w:cs="Times New Roman"/>
                <w:color w:val="000000"/>
                <w:sz w:val="24"/>
                <w:szCs w:val="24"/>
              </w:rPr>
              <w:t>3.3 Alternative Strategies</w:t>
            </w:r>
            <w:r>
              <w:rPr>
                <w:rFonts w:ascii="Times New Roman" w:eastAsia="Times New Roman" w:hAnsi="Times New Roman" w:cs="Times New Roman"/>
                <w:color w:val="000000"/>
                <w:sz w:val="24"/>
                <w:szCs w:val="24"/>
              </w:rPr>
              <w:tab/>
              <w:t>7</w:t>
            </w:r>
          </w:hyperlink>
        </w:p>
        <w:p w14:paraId="00000018" w14:textId="77777777" w:rsidR="00541181" w:rsidRDefault="00541181">
          <w:pPr>
            <w:widowControl w:val="0"/>
            <w:tabs>
              <w:tab w:val="right" w:pos="12000"/>
            </w:tabs>
            <w:spacing w:before="60" w:after="0" w:line="240" w:lineRule="auto"/>
            <w:rPr>
              <w:rFonts w:ascii="Arial" w:eastAsia="Arial" w:hAnsi="Arial" w:cs="Arial"/>
              <w:b/>
              <w:color w:val="000000"/>
            </w:rPr>
          </w:pPr>
          <w:hyperlink w:anchor="_2s8eyo1">
            <w:r>
              <w:rPr>
                <w:rFonts w:ascii="Times New Roman" w:eastAsia="Times New Roman" w:hAnsi="Times New Roman" w:cs="Times New Roman"/>
                <w:b/>
                <w:color w:val="000000"/>
                <w:sz w:val="24"/>
                <w:szCs w:val="24"/>
              </w:rPr>
              <w:t>4. Conclusion</w:t>
            </w:r>
            <w:r>
              <w:rPr>
                <w:rFonts w:ascii="Times New Roman" w:eastAsia="Times New Roman" w:hAnsi="Times New Roman" w:cs="Times New Roman"/>
                <w:b/>
                <w:color w:val="000000"/>
                <w:sz w:val="24"/>
                <w:szCs w:val="24"/>
              </w:rPr>
              <w:tab/>
              <w:t>7</w:t>
            </w:r>
          </w:hyperlink>
        </w:p>
        <w:p w14:paraId="00000019" w14:textId="77777777" w:rsidR="00541181" w:rsidRDefault="00541181">
          <w:pPr>
            <w:widowControl w:val="0"/>
            <w:tabs>
              <w:tab w:val="right" w:pos="12000"/>
            </w:tabs>
            <w:spacing w:before="60" w:after="0" w:line="240" w:lineRule="auto"/>
            <w:rPr>
              <w:rFonts w:ascii="Arial" w:eastAsia="Arial" w:hAnsi="Arial" w:cs="Arial"/>
              <w:b/>
              <w:color w:val="000000"/>
            </w:rPr>
          </w:pPr>
          <w:hyperlink w:anchor="_sfvc59zh8bxb">
            <w:r>
              <w:rPr>
                <w:rFonts w:ascii="Times New Roman" w:eastAsia="Times New Roman" w:hAnsi="Times New Roman" w:cs="Times New Roman"/>
                <w:b/>
                <w:color w:val="000000"/>
                <w:sz w:val="24"/>
                <w:szCs w:val="24"/>
              </w:rPr>
              <w:t>5. Recommendations</w:t>
            </w:r>
            <w:r>
              <w:rPr>
                <w:rFonts w:ascii="Times New Roman" w:eastAsia="Times New Roman" w:hAnsi="Times New Roman" w:cs="Times New Roman"/>
                <w:b/>
                <w:color w:val="000000"/>
                <w:sz w:val="24"/>
                <w:szCs w:val="24"/>
              </w:rPr>
              <w:tab/>
              <w:t>8</w:t>
            </w:r>
          </w:hyperlink>
        </w:p>
        <w:p w14:paraId="0000001A" w14:textId="77777777" w:rsidR="00541181" w:rsidRDefault="00541181">
          <w:pPr>
            <w:widowControl w:val="0"/>
            <w:tabs>
              <w:tab w:val="right" w:pos="12000"/>
            </w:tabs>
            <w:spacing w:before="60" w:after="0" w:line="240" w:lineRule="auto"/>
            <w:rPr>
              <w:rFonts w:ascii="Arial" w:eastAsia="Arial" w:hAnsi="Arial" w:cs="Arial"/>
              <w:b/>
              <w:color w:val="000000"/>
            </w:rPr>
          </w:pPr>
          <w:hyperlink w:anchor="_17dp8vu">
            <w:r>
              <w:rPr>
                <w:rFonts w:ascii="Times New Roman" w:eastAsia="Times New Roman" w:hAnsi="Times New Roman" w:cs="Times New Roman"/>
                <w:b/>
                <w:color w:val="000000"/>
                <w:sz w:val="24"/>
                <w:szCs w:val="24"/>
              </w:rPr>
              <w:t>References</w:t>
            </w:r>
            <w:r>
              <w:rPr>
                <w:rFonts w:ascii="Times New Roman" w:eastAsia="Times New Roman" w:hAnsi="Times New Roman" w:cs="Times New Roman"/>
                <w:b/>
                <w:color w:val="000000"/>
                <w:sz w:val="24"/>
                <w:szCs w:val="24"/>
              </w:rPr>
              <w:tab/>
              <w:t>9</w:t>
            </w:r>
          </w:hyperlink>
          <w:r>
            <w:fldChar w:fldCharType="end"/>
          </w:r>
        </w:p>
      </w:sdtContent>
    </w:sdt>
    <w:p w14:paraId="0000001B" w14:textId="77777777"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b/>
          <w:sz w:val="24"/>
          <w:szCs w:val="24"/>
        </w:rPr>
      </w:pPr>
      <w:r>
        <w:rPr>
          <w:rFonts w:ascii="Times New Roman" w:hAnsi="Times New Roman"/>
          <w:b w:val="0"/>
          <w:color w:val="000000"/>
          <w:sz w:val="24"/>
        </w:rPr>
        <w:br w:type="page"/>
      </w:r>
    </w:p>
    <w:p w14:paraId="0000001C" w14:textId="77777777" w:rsidR="00541181" w:rsidRDefault="00000000">
      <w:pPr>
        <w:pStyle w:val="Heading1"/>
        <w:keepNext/>
        <w:keepLines/>
        <w:pageBreakBefore/>
        <w:numPr>
          <w:ilvl w:val="0"/>
          <w:numId w:val="3"/>
        </w:numPr>
        <w:spacing w:before="0" w:line="480" w:lineRule="auto" w:after="0"/>
        <w:ind w:left="0" w:right="0" w:firstLine="0"/>
        <w:jc w:val="center"/>
        <w:rPr>
          <w:rFonts w:ascii="Times New Roman" w:eastAsia="Times New Roman" w:hAnsi="Times New Roman" w:cs="Times New Roman"/>
          <w:color w:val="000000"/>
          <w:sz w:val="24"/>
          <w:szCs w:val="24"/>
        </w:rPr>
      </w:pPr>
      <w:bookmarkStart w:id="0" w:name="_gjdgxs" w:colFirst="0" w:colLast="0"/>
      <w:bookmarkEnd w:id="0"/>
      <w:r>
        <w:rPr>
          <w:rFonts w:ascii="Times New Roman" w:hAnsi="Times New Roman"/>
          <w:b/>
          <w:i w:val="0"/>
          <w:color w:val="000000"/>
          <w:sz w:val="24"/>
          <w:szCs w:val="24"/>
          <w:u w:val="none"/>
        </w:rPr>
        <w:t>Introduction</w:t>
      </w:r>
    </w:p>
    <w:p w14:paraId="0000001D" w14:textId="120EE459" w:rsidR="00541181" w:rsidRDefault="004F3CA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The United Kingdom has experienced a major cost-of-living crisis for some time because of its sharply higher energy prices, inflation rate, and flat wages. In August 2021, the most recent crisis took place, and many individuals and companies are still yet to recover (Smith and Goodman, 2023). This has affected both buyers and sellers in that most firms have had to redefine their policies and operations in order to cope with the effects of the current economic crisis (Grubb, 2022). One such company is Aldi, an international discount supermarket founded by the brothers Karl and Theo Albrecht in 1946, who took over their mothers’ store in Esen. </w:t>
      </w:r>
    </w:p>
    <w:p w14:paraId="0000001E" w14:textId="3B8A3A26" w:rsidR="00541181" w:rsidRDefault="00406CA4">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In 1960, the firm was divided into two independent groups: Aldi Nord based in Essen, and Aldi Süd based on nearby </w:t>
      </w:r>
      <w:proofErr w:type="spellStart"/>
      <w:r>
        <w:rPr>
          <w:rFonts w:ascii="Times New Roman" w:hAnsi="Times New Roman"/>
          <w:b w:val="0"/>
          <w:color w:val="000000"/>
          <w:sz w:val="24"/>
          <w:szCs w:val="24"/>
        </w:rPr>
        <w:t>Mülheim</w:t>
      </w:r>
      <w:proofErr w:type="spellEnd"/>
      <w:r>
        <w:rPr>
          <w:rFonts w:ascii="Times New Roman" w:hAnsi="Times New Roman"/>
          <w:b w:val="0"/>
          <w:color w:val="000000"/>
          <w:sz w:val="24"/>
          <w:szCs w:val="24"/>
        </w:rPr>
        <w:t xml:space="preserve"> (Alonso, 2022). The company's purpose is “</w:t>
      </w:r>
      <w:r>
        <w:rPr>
          <w:rFonts w:ascii="Times New Roman" w:hAnsi="Times New Roman"/>
          <w:b w:val="0"/>
          <w:color w:val="000000"/>
          <w:sz w:val="24"/>
          <w:szCs w:val="24"/>
        </w:rPr>
        <w:t>to deliver high-quality food at the lowest possible price</w:t>
      </w:r>
      <w:r>
        <w:rPr>
          <w:rFonts w:ascii="Times New Roman" w:hAnsi="Times New Roman"/>
          <w:b w:val="0"/>
          <w:color w:val="000000"/>
          <w:sz w:val="24"/>
          <w:szCs w:val="24"/>
        </w:rPr>
        <w:t>”. Their mission is “</w:t>
      </w:r>
      <w:r>
        <w:rPr>
          <w:rFonts w:ascii="Times New Roman" w:hAnsi="Times New Roman"/>
          <w:b w:val="0"/>
          <w:color w:val="000000"/>
          <w:sz w:val="24"/>
          <w:szCs w:val="24"/>
        </w:rPr>
        <w:t>to save people money on the food and products they want most</w:t>
      </w:r>
      <w:r>
        <w:rPr>
          <w:rFonts w:ascii="Times New Roman" w:hAnsi="Times New Roman"/>
          <w:b w:val="0"/>
          <w:color w:val="000000"/>
          <w:sz w:val="24"/>
          <w:szCs w:val="24"/>
        </w:rPr>
        <w:t>” and their vision is “</w:t>
      </w:r>
      <w:r>
        <w:rPr>
          <w:rFonts w:ascii="Times New Roman" w:hAnsi="Times New Roman"/>
          <w:b w:val="0"/>
          <w:color w:val="000000"/>
          <w:sz w:val="24"/>
          <w:szCs w:val="24"/>
        </w:rPr>
        <w:t>to make sustainability affordable to our customers</w:t>
      </w:r>
      <w:r>
        <w:rPr>
          <w:rFonts w:ascii="Times New Roman" w:hAnsi="Times New Roman"/>
          <w:b w:val="0"/>
          <w:color w:val="000000"/>
          <w:sz w:val="24"/>
          <w:szCs w:val="24"/>
        </w:rPr>
        <w:t>.” . In so doing, Aldi desires to stand out and dominate its competitors. (Sherman, 2024)</w:t>
      </w:r>
    </w:p>
    <w:p w14:paraId="0000001F" w14:textId="44B62AEB"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This report presents a critical analysis of how Aldi adapted to the cost-of-living crisis, particularly on the approaches that the firm used when responding to rising costs. </w:t>
      </w:r>
      <w:r w:rsidR="00406CA4">
        <w:rPr>
          <w:rFonts w:ascii="Times New Roman" w:hAnsi="Times New Roman"/>
          <w:b w:val="0"/>
          <w:color w:val="000000"/>
          <w:sz w:val="24"/>
          <w:szCs w:val="24"/>
        </w:rPr>
        <w:t>It seems logical to include Aldi under the investigation first and foremost as the UK’s fourth largest supermarket chain, but also because of its implication of the policy of low pricing, defragmented management, and reliance on private labels that can help the company cope with the impending economic turmoil (Alonso, 2022).</w:t>
      </w:r>
      <w:r>
        <w:rPr>
          <w:rFonts w:ascii="Times New Roman" w:hAnsi="Times New Roman"/>
          <w:b w:val="0"/>
          <w:color w:val="000000"/>
          <w:sz w:val="24"/>
          <w:szCs w:val="24"/>
        </w:rPr>
        <w:t xml:space="preserve"> </w:t>
      </w:r>
    </w:p>
    <w:p w14:paraId="00000021" w14:textId="77777777" w:rsidR="00541181" w:rsidRDefault="00000000">
      <w:pPr>
        <w:pStyle w:val="Heading1"/>
        <w:keepNext/>
        <w:keepLines/>
        <w:pageBreakBefore/>
        <w:numPr>
          <w:ilvl w:val="0"/>
          <w:numId w:val="3"/>
        </w:numPr>
        <w:spacing w:before="0" w:line="480" w:lineRule="auto" w:after="0"/>
        <w:ind w:left="0" w:right="0" w:firstLine="0"/>
        <w:jc w:val="center"/>
        <w:rPr>
          <w:rFonts w:ascii="Times New Roman" w:eastAsia="Times New Roman" w:hAnsi="Times New Roman" w:cs="Times New Roman"/>
          <w:color w:val="000000"/>
          <w:sz w:val="24"/>
          <w:szCs w:val="24"/>
        </w:rPr>
      </w:pPr>
      <w:bookmarkStart w:id="1" w:name="_30j0zll" w:colFirst="0" w:colLast="0"/>
      <w:bookmarkEnd w:id="1"/>
      <w:r>
        <w:rPr>
          <w:rFonts w:ascii="Times New Roman" w:hAnsi="Times New Roman"/>
          <w:b/>
          <w:i w:val="0"/>
          <w:color w:val="000000"/>
          <w:sz w:val="24"/>
          <w:szCs w:val="24"/>
          <w:u w:val="none"/>
        </w:rPr>
        <w:t>Results/Findings</w:t>
      </w:r>
    </w:p>
    <w:p w14:paraId="00000022" w14:textId="77777777" w:rsidR="00541181" w:rsidRDefault="00000000">
      <w:pPr>
        <w:pStyle w:val="Heading2"/>
        <w:keepNext/>
        <w:keepLines/>
        <w:pageBreakBefore w:val="0"/>
        <w:spacing w:line="480" w:lineRule="auto" w:before="0" w:after="0"/>
        <w:ind w:left="0" w:right="0" w:firstLine="0"/>
        <w:jc w:val="left"/>
        <w:rPr>
          <w:rFonts w:ascii="Times New Roman" w:eastAsia="Times New Roman" w:hAnsi="Times New Roman" w:cs="Times New Roman"/>
          <w:color w:val="000000"/>
          <w:sz w:val="24"/>
          <w:szCs w:val="24"/>
        </w:rPr>
      </w:pPr>
      <w:bookmarkStart w:id="2" w:name="_1fob9te" w:colFirst="0" w:colLast="0"/>
      <w:bookmarkEnd w:id="2"/>
      <w:r>
        <w:rPr>
          <w:rFonts w:ascii="Times New Roman" w:hAnsi="Times New Roman"/>
          <w:b/>
          <w:i w:val="0"/>
          <w:color w:val="000000"/>
          <w:sz w:val="24"/>
          <w:szCs w:val="24"/>
          <w:u w:val="none"/>
        </w:rPr>
        <w:t xml:space="preserve">2.1 </w:t>
      </w:r>
      <w:proofErr w:type="spellStart"/>
      <w:r>
        <w:rPr>
          <w:rFonts w:ascii="Times New Roman" w:hAnsi="Times New Roman"/>
          <w:b/>
          <w:i w:val="0"/>
          <w:color w:val="000000"/>
          <w:sz w:val="24"/>
          <w:szCs w:val="24"/>
          <w:u w:val="none"/>
        </w:rPr>
        <w:t>Organisation’s</w:t>
      </w:r>
      <w:proofErr w:type="spellEnd"/>
      <w:r>
        <w:rPr>
          <w:rFonts w:ascii="Times New Roman" w:hAnsi="Times New Roman"/>
          <w:b/>
          <w:i w:val="0"/>
          <w:color w:val="000000"/>
          <w:sz w:val="24"/>
          <w:szCs w:val="24"/>
          <w:u w:val="none"/>
        </w:rPr>
        <w:t xml:space="preserve"> Structure and Strategy</w:t>
      </w:r>
    </w:p>
    <w:p w14:paraId="00000023" w14:textId="448E3339" w:rsidR="00541181" w:rsidRDefault="00406CA4">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Aldi’s working strategy can be described as a low-cost, high-efficiency trading business model that has been key to its success. Aldi has fixed most of its attention on private label products, a very efficient and small company organization, and fewer employees are needed for store operations (Faragher and Moss, 2023). At the time of the cost of a living crisis, such a model was preferred by consumers to obtain the most money out of their consumption. Before the crisis, Aldi had a simple plan while having considerably fewer products (about 1,500 compared to Tesco’s 30,000 and counting) on its shelves. (Rego et al., 2022) </w:t>
      </w:r>
    </w:p>
    <w:p w14:paraId="00000024" w14:textId="79E4529C"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When the crisis emerged, Aldi stayed loyal to its low-cost prices and expanded its cost-cutting measures throughout the value chain (Simpson, 2023). It focused on its logistic flow and ensured that the stock replenishment mechanisms were still effective despite the hike in fuel and energy prices (Milewska and Milewski, 2022). Another strategic move that satisfied the customer was the availability of non-branded items at Aldi, since inflation significantly affected branded products in a big way. </w:t>
      </w:r>
    </w:p>
    <w:p w14:paraId="00000025" w14:textId="77777777" w:rsidR="00541181" w:rsidRPr="0080333F" w:rsidRDefault="00000000">
      <w:pPr>
        <w:pStyle w:val="Heading2"/>
        <w:keepNext/>
        <w:keepLines/>
        <w:pageBreakBefore w:val="0"/>
        <w:spacing w:line="480" w:lineRule="auto" w:before="0" w:after="0"/>
        <w:ind w:left="0" w:right="0" w:firstLine="0"/>
        <w:jc w:val="left"/>
        <w:rPr>
          <w:rStyle w:val="IntenseEmphasis"/>
        </w:rPr>
      </w:pPr>
      <w:bookmarkStart w:id="3" w:name="_3znysh7" w:colFirst="0" w:colLast="0"/>
      <w:bookmarkEnd w:id="3"/>
      <w:r>
        <w:rPr>
          <w:rFonts w:ascii="Times New Roman" w:hAnsi="Times New Roman"/>
          <w:b/>
          <w:i w:val="0"/>
          <w:color w:val="000000"/>
          <w:sz w:val="24"/>
          <w:szCs w:val="24"/>
          <w:u w:val="none"/>
        </w:rPr>
        <w:t xml:space="preserve">2.2 Challenges </w:t>
      </w:r>
      <w:r w:rsidRPr="0080333F">
        <w:rPr>
          <w:rStyle w:val="IntenseEmphasis"/>
          <w:rFonts w:ascii="Times New Roman" w:hAnsi="Times New Roman"/>
          <w:b/>
          <w:i w:val="0"/>
          <w:color w:val="000000"/>
          <w:sz w:val="24"/>
          <w:u w:val="none"/>
        </w:rPr>
        <w:t>Faced</w:t>
      </w:r>
    </w:p>
    <w:p w14:paraId="00000026" w14:textId="2C7B3718"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Like other UK supermarkets, Aldi faced several key challenges during the cost-of-living crisis:</w:t>
      </w:r>
    </w:p>
    <w:p w14:paraId="00000027" w14:textId="133CFFD8" w:rsidR="00541181" w:rsidRDefault="00455915">
      <w:pPr>
        <w:keepLines w:val="0"/>
        <w:pageBreakBefore w:val="0"/>
        <w:widowControl/>
        <w:numPr>
          <w:ilvl w:val="0"/>
          <w:numId w:val="1"/>
        </w:numPr>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Rising Supplier Costs: The Inflation affects the quality of raw materials and the cost of transporting these products; the outcome was felt by Aldi’s suppliers. Another challenge because of this factor was that the company had to engage in bargaining with suppliers to ensure that the latter did not transfer their costs to consumers as well as ensure that its own profits were also being realized. (Dekimpe and van </w:t>
      </w:r>
      <w:proofErr w:type="spellStart"/>
      <w:r>
        <w:rPr>
          <w:rFonts w:ascii="Times New Roman" w:hAnsi="Times New Roman"/>
          <w:b w:val="0"/>
          <w:color w:val="000000"/>
          <w:sz w:val="24"/>
          <w:szCs w:val="24"/>
        </w:rPr>
        <w:t>Heerde</w:t>
      </w:r>
      <w:proofErr w:type="spellEnd"/>
      <w:r>
        <w:rPr>
          <w:rFonts w:ascii="Times New Roman" w:hAnsi="Times New Roman"/>
          <w:b w:val="0"/>
          <w:color w:val="000000"/>
          <w:sz w:val="24"/>
          <w:szCs w:val="24"/>
        </w:rPr>
        <w:t>, 2023)</w:t>
      </w:r>
    </w:p>
    <w:p w14:paraId="00000028" w14:textId="48627A35" w:rsidR="00541181" w:rsidRDefault="00455915">
      <w:pPr>
        <w:keepLines w:val="0"/>
        <w:pageBreakBefore w:val="0"/>
        <w:widowControl/>
        <w:numPr>
          <w:ilvl w:val="0"/>
          <w:numId w:val="1"/>
        </w:numPr>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Energy and Fuel Costs: The overhead divided into operational overhead and store overhead increased as the energy cost to run Aldi’s network and stores also surged. This </w:t>
      </w:r>
      <w:r>
        <w:rPr>
          <w:rFonts w:ascii="Times New Roman" w:hAnsi="Times New Roman"/>
          <w:b w:val="0"/>
          <w:color w:val="000000"/>
          <w:sz w:val="24"/>
          <w:szCs w:val="24"/>
        </w:rPr>
        <w:lastRenderedPageBreak/>
        <w:t>put more monetary pressure on Aldi since they had to ensure that they did not factor these rising costs to their clients, given their positioning. (Alonso, 2022; Robson, 2023)</w:t>
      </w:r>
    </w:p>
    <w:p w14:paraId="00000029" w14:textId="6B9E6A21" w:rsidR="00541181" w:rsidRDefault="00455915">
      <w:pPr>
        <w:keepLines w:val="0"/>
        <w:pageBreakBefore w:val="0"/>
        <w:widowControl/>
        <w:numPr>
          <w:ilvl w:val="0"/>
          <w:numId w:val="1"/>
        </w:numPr>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Changing Consumer Behavior: Products considered non-essential made the consumers tightened their budget to spend on items deemed necessary for survival. One of the successful and critical strategies that Aldi had to adopt was to guarantee that its most popular products were scientifically priced, and to resolve the problem of low supply. (Alonso, 2022)</w:t>
      </w:r>
    </w:p>
    <w:p w14:paraId="0000002A" w14:textId="77777777" w:rsidR="00541181" w:rsidRDefault="00000000">
      <w:pPr>
        <w:pStyle w:val="Heading2"/>
        <w:keepNext/>
        <w:keepLines/>
        <w:pageBreakBefore w:val="0"/>
        <w:spacing w:line="480" w:lineRule="auto" w:before="0" w:after="0"/>
        <w:ind w:left="0" w:right="0" w:firstLine="0"/>
        <w:jc w:val="left"/>
        <w:rPr>
          <w:rFonts w:ascii="Times New Roman" w:eastAsia="Times New Roman" w:hAnsi="Times New Roman" w:cs="Times New Roman"/>
          <w:color w:val="000000"/>
          <w:sz w:val="24"/>
          <w:szCs w:val="24"/>
        </w:rPr>
      </w:pPr>
      <w:bookmarkStart w:id="4" w:name="_2et92p0" w:colFirst="0" w:colLast="0"/>
      <w:bookmarkEnd w:id="4"/>
      <w:r>
        <w:rPr>
          <w:rFonts w:ascii="Times New Roman" w:hAnsi="Times New Roman"/>
          <w:b/>
          <w:i w:val="0"/>
          <w:color w:val="000000"/>
          <w:sz w:val="24"/>
          <w:szCs w:val="24"/>
          <w:u w:val="none"/>
        </w:rPr>
        <w:t>2.3 Current Strategies</w:t>
      </w:r>
    </w:p>
    <w:p w14:paraId="0000002B" w14:textId="4DCCADF9"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Aldi implemented a series of strategic measures to address these challenges.</w:t>
      </w:r>
    </w:p>
    <w:p w14:paraId="0000002C" w14:textId="0BE1F769" w:rsidR="00541181" w:rsidRDefault="00455915" w:rsidP="000B0EB9">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Price Locking: During the crisis, Aldi promised its customers to keep prices as low as possible, which would help it to fully meet the expectations of male customers. This involved freezing the price of most of the necessities that were readily available for sale to low-income earners who could still afford basic foods.  (Smith and Goodman, 2023)</w:t>
      </w:r>
    </w:p>
    <w:p w14:paraId="0000002D" w14:textId="624768BC" w:rsidR="00541181" w:rsidRDefault="00455915" w:rsidP="000B0EB9">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Private Label Emphasis: More keenness was directed on private labels commonly cheaper than national brands, as was done by Aldi. In the given context, this strategy worked well during the crisis, as many consumers were found to opt for Aldi’s own label products to cut down expenses. (Smith and Goodman, 2023)</w:t>
      </w:r>
    </w:p>
    <w:p w14:paraId="0000002E" w14:textId="3470D1D9" w:rsidR="00541181" w:rsidRDefault="00455915" w:rsidP="000B0EB9">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Cost Efficiencies in Operations: Aldi was able to use its lean business model by reducing other unnecessary overhead costs. The company was able to minimize energy expenses for the stores from the perspective of better energy utilities and was also successful in arranging long-term supply contracts to save itself from higher prices. (Smith and Goodman, 2023)</w:t>
      </w:r>
    </w:p>
    <w:p w14:paraId="0000002F" w14:textId="030B6B57" w:rsidR="00541181" w:rsidRDefault="00455915" w:rsidP="000B0EB9">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Marketing and Communication: It Aldi’s marketing strategy aimed at convincing its customers that it continued to be a low-price supermarket. It also participated in effective public relations activities, such as comparing basket prices with others, with a focus on pricing. (Brown, 2017)</w:t>
      </w:r>
    </w:p>
    <w:p w14:paraId="00000031" w14:textId="77777777" w:rsidR="00541181" w:rsidRDefault="00000000">
      <w:pPr>
        <w:pStyle w:val="Heading1"/>
        <w:keepNext/>
        <w:keepLines/>
        <w:pageBreakBefore/>
        <w:numPr>
          <w:ilvl w:val="0"/>
          <w:numId w:val="3"/>
        </w:numPr>
        <w:spacing w:before="0" w:line="480" w:lineRule="auto" w:after="0"/>
        <w:ind w:left="0" w:right="0" w:firstLine="0"/>
        <w:jc w:val="center"/>
        <w:rPr>
          <w:rFonts w:ascii="Times New Roman" w:eastAsia="Times New Roman" w:hAnsi="Times New Roman" w:cs="Times New Roman"/>
          <w:color w:val="000000"/>
          <w:sz w:val="24"/>
          <w:szCs w:val="24"/>
        </w:rPr>
      </w:pPr>
      <w:bookmarkStart w:id="6" w:name="_tyjcwt" w:colFirst="0" w:colLast="0"/>
      <w:bookmarkEnd w:id="6"/>
      <w:r>
        <w:rPr>
          <w:rFonts w:ascii="Times New Roman" w:hAnsi="Times New Roman"/>
          <w:b/>
          <w:i w:val="0"/>
          <w:color w:val="000000"/>
          <w:sz w:val="24"/>
          <w:szCs w:val="24"/>
          <w:u w:val="none"/>
        </w:rPr>
        <w:t>Discussion</w:t>
      </w:r>
    </w:p>
    <w:p w14:paraId="00000032" w14:textId="77777777" w:rsidR="00541181" w:rsidRDefault="00000000">
      <w:pPr>
        <w:pStyle w:val="Heading2"/>
        <w:keepNext/>
        <w:keepLines/>
        <w:pageBreakBefore w:val="0"/>
        <w:spacing w:line="480" w:lineRule="auto" w:before="0" w:after="0"/>
        <w:ind w:left="0" w:right="0" w:firstLine="0"/>
        <w:jc w:val="left"/>
        <w:rPr>
          <w:rFonts w:ascii="Times New Roman" w:eastAsia="Times New Roman" w:hAnsi="Times New Roman" w:cs="Times New Roman"/>
          <w:color w:val="000000"/>
          <w:sz w:val="24"/>
          <w:szCs w:val="24"/>
        </w:rPr>
      </w:pPr>
      <w:bookmarkStart w:id="7" w:name="_3dy6vkm" w:colFirst="0" w:colLast="0"/>
      <w:bookmarkEnd w:id="7"/>
      <w:r>
        <w:rPr>
          <w:rFonts w:ascii="Times New Roman" w:hAnsi="Times New Roman"/>
          <w:b/>
          <w:i w:val="0"/>
          <w:color w:val="000000"/>
          <w:sz w:val="24"/>
          <w:szCs w:val="24"/>
          <w:u w:val="none"/>
        </w:rPr>
        <w:t>3.1 Effectiveness of Aldi’s Response</w:t>
      </w:r>
    </w:p>
    <w:p w14:paraId="00000033" w14:textId="71BC0307"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Aldi responded perfectly to the cost-of-living crisis</w:t>
      </w:r>
      <w:r w:rsidR="00EF04B9">
        <w:rPr>
          <w:rFonts w:ascii="Times New Roman" w:hAnsi="Times New Roman"/>
          <w:b w:val="0"/>
          <w:color w:val="000000"/>
          <w:sz w:val="24"/>
          <w:szCs w:val="24"/>
        </w:rPr>
        <w:t>,</w:t>
      </w:r>
      <w:r>
        <w:rPr>
          <w:rFonts w:ascii="Times New Roman" w:hAnsi="Times New Roman"/>
          <w:b w:val="0"/>
          <w:color w:val="000000"/>
          <w:sz w:val="24"/>
          <w:szCs w:val="24"/>
        </w:rPr>
        <w:t xml:space="preserve"> and their low-price policy was especially beneficial. </w:t>
      </w:r>
      <w:r w:rsidR="00455915">
        <w:rPr>
          <w:rFonts w:ascii="Times New Roman" w:hAnsi="Times New Roman"/>
          <w:b w:val="0"/>
          <w:color w:val="000000"/>
          <w:sz w:val="24"/>
          <w:szCs w:val="24"/>
        </w:rPr>
        <w:t>The company gained market share and became the fourth largest supermarket chain in the UK by 2023 from the fifth position, pushing Morrison behind (Alonso, 2022).</w:t>
      </w:r>
      <w:r>
        <w:rPr>
          <w:rFonts w:ascii="Times New Roman" w:hAnsi="Times New Roman"/>
          <w:b w:val="0"/>
          <w:color w:val="000000"/>
          <w:sz w:val="24"/>
          <w:szCs w:val="24"/>
        </w:rPr>
        <w:t xml:space="preserve"> </w:t>
      </w:r>
      <w:r w:rsidR="00455915">
        <w:rPr>
          <w:rFonts w:ascii="Times New Roman" w:hAnsi="Times New Roman"/>
          <w:b w:val="0"/>
          <w:color w:val="000000"/>
          <w:sz w:val="24"/>
          <w:szCs w:val="24"/>
        </w:rPr>
        <w:t>The active application of price-freezing policies and concentration on private-label goods facilitated Aldi to appeal to the number of conscious penny-pinching consumers who were keen to find more ways to trim their grocery bills.</w:t>
      </w:r>
      <w:r>
        <w:rPr>
          <w:rFonts w:ascii="Times New Roman" w:hAnsi="Times New Roman"/>
          <w:b w:val="0"/>
          <w:color w:val="000000"/>
          <w:sz w:val="24"/>
          <w:szCs w:val="24"/>
        </w:rPr>
        <w:t xml:space="preserve">  </w:t>
      </w:r>
    </w:p>
    <w:p w14:paraId="00000034" w14:textId="2BE78946"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Another good decision at Aldi was the focus on basic products that ensured that people continued to visit the store, usually for bread, milk, and vegetables. Therefore, by controlling the inflation of core products, Aldi was able to maintain the number of customers that it was serving, despite a shrinkage in disposable income levels across the nation (Alonso, 2022).  </w:t>
      </w:r>
    </w:p>
    <w:p w14:paraId="00000035" w14:textId="3ABD9EE8"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Nevertheless, there were some areas related to the execution of the </w:t>
      </w:r>
      <w:proofErr w:type="spellStart"/>
      <w:r>
        <w:rPr>
          <w:rFonts w:ascii="Times New Roman" w:hAnsi="Times New Roman"/>
          <w:b w:val="0"/>
          <w:color w:val="000000"/>
          <w:sz w:val="24"/>
          <w:szCs w:val="24"/>
        </w:rPr>
        <w:t>aldi</w:t>
      </w:r>
      <w:proofErr w:type="spellEnd"/>
      <w:r>
        <w:rPr>
          <w:rFonts w:ascii="Times New Roman" w:hAnsi="Times New Roman"/>
          <w:b w:val="0"/>
          <w:color w:val="000000"/>
          <w:sz w:val="24"/>
          <w:szCs w:val="24"/>
        </w:rPr>
        <w:t xml:space="preserve"> strategy, which were found to be controversial. A few consumers complained of stockouts, especially in non-food categories, while others complained of price hikes on the occasion of less known products. However, these matters were not as significant as those achieved by the company in terms of managing the consequences of the crisis. (Smith and Goodman, 2023)</w:t>
      </w:r>
    </w:p>
    <w:p w14:paraId="00000036" w14:textId="77777777" w:rsidR="00541181" w:rsidRDefault="00000000">
      <w:pPr>
        <w:pStyle w:val="Heading2"/>
        <w:keepNext/>
        <w:keepLines/>
        <w:pageBreakBefore w:val="0"/>
        <w:spacing w:line="480" w:lineRule="auto" w:before="0" w:after="0"/>
        <w:ind w:left="0" w:right="0" w:firstLine="0"/>
        <w:jc w:val="left"/>
        <w:rPr>
          <w:rFonts w:ascii="Times New Roman" w:eastAsia="Times New Roman" w:hAnsi="Times New Roman" w:cs="Times New Roman"/>
          <w:color w:val="000000"/>
          <w:sz w:val="24"/>
          <w:szCs w:val="24"/>
        </w:rPr>
      </w:pPr>
      <w:bookmarkStart w:id="8" w:name="_1t3h5sf" w:colFirst="0" w:colLast="0"/>
      <w:bookmarkEnd w:id="8"/>
      <w:r>
        <w:rPr>
          <w:rFonts w:ascii="Times New Roman" w:hAnsi="Times New Roman"/>
          <w:b/>
          <w:i w:val="0"/>
          <w:color w:val="000000"/>
          <w:sz w:val="24"/>
          <w:szCs w:val="24"/>
          <w:u w:val="none"/>
        </w:rPr>
        <w:t>3.2 Comparison with Competitors</w:t>
      </w:r>
    </w:p>
    <w:p w14:paraId="00000037" w14:textId="0DA96556"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In comparison, Aldi’s response was more defensive, keeping their cost low, while the larger supermarkets had the ability to offer deals on branded products along with loyalty cards (</w:t>
      </w:r>
      <w:proofErr w:type="spellStart"/>
      <w:r>
        <w:rPr>
          <w:rFonts w:ascii="Times New Roman" w:hAnsi="Times New Roman"/>
          <w:b w:val="0"/>
          <w:color w:val="000000"/>
          <w:sz w:val="24"/>
          <w:szCs w:val="24"/>
        </w:rPr>
        <w:t>Hunneman</w:t>
      </w:r>
      <w:proofErr w:type="spellEnd"/>
      <w:r>
        <w:rPr>
          <w:rFonts w:ascii="Times New Roman" w:hAnsi="Times New Roman"/>
          <w:b w:val="0"/>
          <w:color w:val="000000"/>
          <w:sz w:val="24"/>
          <w:szCs w:val="24"/>
        </w:rPr>
        <w:t xml:space="preserve"> et al., 2021). For instance, Tesco’s Clubcard promotions were good enough to offer cutthroat prices on certain products of the Grocer’s list but still, its prices were more expensive than Aldi. (Lawler, 2023)</w:t>
      </w:r>
    </w:p>
    <w:p w14:paraId="00000038" w14:textId="4691CFB5"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However, Lidl, Aldi’s closest competitor, followed a similar strategy and focused equally on private label lines. However, Aldi again moved a notch higher than Lidl in cutting its supply chain to the barest, which did not experience stock interruptions during the crisis. (Smith and Goodman, 2023)</w:t>
      </w:r>
    </w:p>
    <w:p w14:paraId="00000039" w14:textId="77777777" w:rsidR="00541181" w:rsidRDefault="00000000">
      <w:pPr>
        <w:pStyle w:val="Heading2"/>
        <w:keepNext/>
        <w:keepLines/>
        <w:pageBreakBefore w:val="0"/>
        <w:spacing w:line="480" w:lineRule="auto" w:before="0" w:after="0"/>
        <w:ind w:left="0" w:right="0" w:firstLine="0"/>
        <w:jc w:val="left"/>
        <w:rPr>
          <w:rFonts w:ascii="Times New Roman" w:eastAsia="Times New Roman" w:hAnsi="Times New Roman" w:cs="Times New Roman"/>
          <w:color w:val="000000"/>
          <w:sz w:val="24"/>
          <w:szCs w:val="24"/>
        </w:rPr>
      </w:pPr>
      <w:bookmarkStart w:id="9" w:name="_4d34og8" w:colFirst="0" w:colLast="0"/>
      <w:bookmarkEnd w:id="9"/>
      <w:r>
        <w:rPr>
          <w:rFonts w:ascii="Times New Roman" w:hAnsi="Times New Roman"/>
          <w:b/>
          <w:i w:val="0"/>
          <w:color w:val="000000"/>
          <w:sz w:val="24"/>
          <w:szCs w:val="24"/>
          <w:u w:val="none"/>
        </w:rPr>
        <w:t>3.3 Alternative Strategies</w:t>
      </w:r>
    </w:p>
    <w:p w14:paraId="0000003A" w14:textId="5C3422E9"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Regarding Aldi’s strategy, it can however be stated that there was still leadership and potential strategies that could be employed. </w:t>
      </w:r>
      <w:r w:rsidR="00455915">
        <w:rPr>
          <w:rFonts w:ascii="Times New Roman" w:hAnsi="Times New Roman"/>
          <w:b w:val="0"/>
          <w:color w:val="000000"/>
          <w:sz w:val="24"/>
          <w:szCs w:val="24"/>
        </w:rPr>
        <w:t>For instance, Aldi could have adopted loyalty schemes such as Tesco’s club card that would enable the company to compensate customers who had shopped with them before (Alonso, 2022).</w:t>
      </w:r>
      <w:r>
        <w:rPr>
          <w:rFonts w:ascii="Times New Roman" w:hAnsi="Times New Roman"/>
          <w:b w:val="0"/>
          <w:color w:val="000000"/>
          <w:sz w:val="24"/>
          <w:szCs w:val="24"/>
        </w:rPr>
        <w:t xml:space="preserve"> </w:t>
      </w:r>
      <w:r w:rsidR="00455915">
        <w:rPr>
          <w:rFonts w:ascii="Times New Roman" w:hAnsi="Times New Roman"/>
          <w:b w:val="0"/>
          <w:color w:val="000000"/>
          <w:sz w:val="24"/>
          <w:szCs w:val="24"/>
        </w:rPr>
        <w:t>Moreover, Aldi could have offered a better variety of products and introduced some better, still fairly cheap products for middle-class people who seek value in a wide range of products.</w:t>
      </w:r>
      <w:r>
        <w:rPr>
          <w:rFonts w:ascii="Times New Roman" w:hAnsi="Times New Roman"/>
          <w:b w:val="0"/>
          <w:color w:val="000000"/>
          <w:sz w:val="24"/>
          <w:szCs w:val="24"/>
        </w:rPr>
        <w:t xml:space="preserve"> (</w:t>
      </w:r>
      <w:proofErr w:type="spellStart"/>
      <w:r>
        <w:rPr>
          <w:rFonts w:ascii="Times New Roman" w:hAnsi="Times New Roman"/>
          <w:b w:val="0"/>
          <w:color w:val="000000"/>
          <w:sz w:val="24"/>
          <w:szCs w:val="24"/>
        </w:rPr>
        <w:t>Hunneman</w:t>
      </w:r>
      <w:proofErr w:type="spellEnd"/>
      <w:r>
        <w:rPr>
          <w:rFonts w:ascii="Times New Roman" w:hAnsi="Times New Roman"/>
          <w:b w:val="0"/>
          <w:color w:val="000000"/>
          <w:sz w:val="24"/>
          <w:szCs w:val="24"/>
        </w:rPr>
        <w:t xml:space="preserve"> et al., 2021)</w:t>
      </w:r>
    </w:p>
    <w:p w14:paraId="0000003C" w14:textId="77777777" w:rsidR="00541181" w:rsidRDefault="00000000">
      <w:pPr>
        <w:pStyle w:val="Heading1"/>
        <w:keepNext/>
        <w:keepLines/>
        <w:pageBreakBefore/>
        <w:numPr>
          <w:ilvl w:val="0"/>
          <w:numId w:val="3"/>
        </w:numPr>
        <w:spacing w:before="0" w:line="480" w:lineRule="auto" w:after="0"/>
        <w:ind w:left="0" w:right="0" w:firstLine="0"/>
        <w:jc w:val="center"/>
        <w:rPr>
          <w:rFonts w:ascii="Times New Roman" w:eastAsia="Times New Roman" w:hAnsi="Times New Roman" w:cs="Times New Roman"/>
          <w:color w:val="000000"/>
          <w:sz w:val="24"/>
          <w:szCs w:val="24"/>
        </w:rPr>
      </w:pPr>
      <w:bookmarkStart w:id="10" w:name="_2s8eyo1" w:colFirst="0" w:colLast="0"/>
      <w:bookmarkEnd w:id="10"/>
      <w:r>
        <w:rPr>
          <w:rFonts w:ascii="Times New Roman" w:hAnsi="Times New Roman"/>
          <w:b/>
          <w:i w:val="0"/>
          <w:color w:val="000000"/>
          <w:sz w:val="24"/>
          <w:szCs w:val="24"/>
          <w:u w:val="none"/>
        </w:rPr>
        <w:t>Conclusion</w:t>
      </w:r>
    </w:p>
    <w:p w14:paraId="0000003D" w14:textId="53653EC2"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It can be stated that Aldi being involved in the </w:t>
      </w:r>
      <w:r w:rsidR="000F3BEB">
        <w:rPr>
          <w:rFonts w:ascii="Times New Roman" w:hAnsi="Times New Roman"/>
          <w:b w:val="0"/>
          <w:color w:val="000000"/>
          <w:sz w:val="24"/>
          <w:szCs w:val="24"/>
        </w:rPr>
        <w:t>cost-of-living</w:t>
      </w:r>
      <w:r>
        <w:rPr>
          <w:rFonts w:ascii="Times New Roman" w:hAnsi="Times New Roman"/>
          <w:b w:val="0"/>
          <w:color w:val="000000"/>
          <w:sz w:val="24"/>
          <w:szCs w:val="24"/>
        </w:rPr>
        <w:t xml:space="preserve"> crisis responded with a precise focus on affordability, operating efficiency and customers. </w:t>
      </w:r>
      <w:r w:rsidR="00455915">
        <w:rPr>
          <w:rFonts w:ascii="Times New Roman" w:hAnsi="Times New Roman"/>
          <w:b w:val="0"/>
          <w:color w:val="000000"/>
          <w:sz w:val="24"/>
          <w:szCs w:val="24"/>
        </w:rPr>
        <w:t>These decisions, such as price-locking on essentials, focusing on private label products, and cost reduction in the supply chain, made the company succeed and widened its market share during the crisis.</w:t>
      </w:r>
      <w:r>
        <w:rPr>
          <w:rFonts w:ascii="Times New Roman" w:hAnsi="Times New Roman"/>
          <w:b w:val="0"/>
          <w:color w:val="000000"/>
          <w:sz w:val="24"/>
          <w:szCs w:val="24"/>
        </w:rPr>
        <w:t xml:space="preserve"> </w:t>
      </w:r>
    </w:p>
    <w:p w14:paraId="0000003E" w14:textId="4A784150" w:rsidR="00541181" w:rsidRDefault="00455915">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Although some threats such as stock shortages and increasing operations costs could not be averted, the fact that Aldi stuck to core business strengths made it sustain and remain a key player during one of the hardest times to conduct business in the UK economy. In the future, new opportunities for Aldi may expand its customer loyalty scheme and increase product differentiation.</w:t>
      </w:r>
    </w:p>
    <w:p w14:paraId="0000003F" w14:textId="77777777" w:rsidR="00541181" w:rsidRDefault="00000000">
      <w:pPr>
        <w:pStyle w:val="Heading1"/>
        <w:keepNext/>
        <w:keepLines/>
        <w:pageBreakBefore/>
        <w:numPr>
          <w:ilvl w:val="0"/>
          <w:numId w:val="3"/>
        </w:numPr>
        <w:spacing w:line="480" w:lineRule="auto" w:before="0" w:after="0"/>
        <w:ind w:left="0" w:right="0" w:firstLine="0"/>
        <w:jc w:val="center"/>
        <w:rPr>
          <w:color w:val="000000"/>
          <w:sz w:val="24"/>
          <w:szCs w:val="24"/>
        </w:rPr>
      </w:pPr>
      <w:bookmarkStart w:id="11" w:name="_sfvc59zh8bxb" w:colFirst="0" w:colLast="0"/>
      <w:bookmarkEnd w:id="11"/>
      <w:r>
        <w:rPr>
          <w:rFonts w:ascii="Times New Roman" w:hAnsi="Times New Roman"/>
          <w:b/>
          <w:i w:val="0"/>
          <w:color w:val="000000"/>
          <w:sz w:val="24"/>
          <w:szCs w:val="24"/>
          <w:u w:val="none"/>
        </w:rPr>
        <w:t xml:space="preserve">Recommendations </w:t>
      </w:r>
    </w:p>
    <w:p w14:paraId="00000040" w14:textId="77777777" w:rsidR="00541181" w:rsidRDefault="00000000">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To ensure continued success during the ongoing cost-of-living crisis and future economic challenges, Aldi should consider the following strategies: </w:t>
      </w:r>
    </w:p>
    <w:p w14:paraId="00000041" w14:textId="5C2D1F70" w:rsidR="00541181" w:rsidRPr="00EF04B9" w:rsidRDefault="00EF04B9">
      <w:pPr>
        <w:keepLines w:val="0"/>
        <w:pageBreakBefore w:val="0"/>
        <w:widowControl/>
        <w:numPr>
          <w:ilvl w:val="0"/>
          <w:numId w:val="2"/>
        </w:numPr>
        <w:spacing w:after="0" w:line="480" w:lineRule="auto" w:before="0"/>
        <w:ind w:left="0" w:right="0" w:firstLine="720"/>
        <w:jc w:val="left"/>
        <w:rPr>
          <w:rFonts w:ascii="Times New Roman" w:eastAsia="Times New Roman" w:hAnsi="Times New Roman" w:cs="Times New Roman"/>
          <w:sz w:val="24"/>
          <w:szCs w:val="24"/>
          <w:lang w:val="en-GB"/>
        </w:rPr>
      </w:pPr>
      <w:r w:rsidRPr="00EF04B9">
        <w:rPr>
          <w:rFonts w:ascii="Times New Roman" w:hAnsi="Times New Roman"/>
          <w:b w:val="0"/>
          <w:color w:val="000000"/>
          <w:sz w:val="24"/>
          <w:szCs w:val="24"/>
          <w:lang w:val="en-GB"/>
        </w:rPr>
        <w:t>Introduce a Customer Loyalty Scheme: A basic loyalty reward programme may also be applied to ensure that clients revisit the organisation’s premises to spend more of their money in the firm’s products since they are more of them (</w:t>
      </w:r>
      <w:proofErr w:type="spellStart"/>
      <w:r w:rsidRPr="00EF04B9">
        <w:rPr>
          <w:rFonts w:ascii="Times New Roman" w:hAnsi="Times New Roman"/>
          <w:b w:val="0"/>
          <w:color w:val="000000"/>
          <w:sz w:val="24"/>
          <w:szCs w:val="24"/>
          <w:lang w:val="en-GB"/>
        </w:rPr>
        <w:t>Evanschitzky</w:t>
      </w:r>
      <w:proofErr w:type="spellEnd"/>
      <w:r w:rsidRPr="00EF04B9">
        <w:rPr>
          <w:rFonts w:ascii="Times New Roman" w:hAnsi="Times New Roman"/>
          <w:b w:val="0"/>
          <w:color w:val="000000"/>
          <w:sz w:val="24"/>
          <w:szCs w:val="24"/>
          <w:lang w:val="en-GB"/>
        </w:rPr>
        <w:t xml:space="preserve"> et al., 2011). </w:t>
      </w:r>
    </w:p>
    <w:p w14:paraId="00000042" w14:textId="45DD61BE" w:rsidR="00541181" w:rsidRDefault="00EF04B9" w:rsidP="00A638D8">
      <w:pPr>
        <w:keepLines w:val="0"/>
        <w:pageBreakBefore w:val="0"/>
        <w:widowControl/>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Sustainable Supply Chain Practices: Continuously apply cost-effective technological innovations for the organization and sustainable buying strategies to mitigate subsequent energy </w:t>
      </w:r>
      <w:proofErr w:type="spellStart"/>
      <w:r>
        <w:rPr>
          <w:rFonts w:ascii="Times New Roman" w:hAnsi="Times New Roman"/>
          <w:b w:val="0"/>
          <w:color w:val="000000"/>
          <w:sz w:val="24"/>
          <w:szCs w:val="24"/>
        </w:rPr>
        <w:t>flation</w:t>
      </w:r>
      <w:proofErr w:type="spellEnd"/>
      <w:r>
        <w:rPr>
          <w:rFonts w:ascii="Times New Roman" w:hAnsi="Times New Roman"/>
          <w:b w:val="0"/>
          <w:color w:val="000000"/>
          <w:sz w:val="24"/>
          <w:szCs w:val="24"/>
        </w:rPr>
        <w:t xml:space="preserve"> expenses. (</w:t>
      </w:r>
      <w:proofErr w:type="spellStart"/>
      <w:r>
        <w:rPr>
          <w:rFonts w:ascii="Times New Roman" w:hAnsi="Times New Roman"/>
          <w:b w:val="0"/>
          <w:color w:val="000000"/>
          <w:sz w:val="24"/>
          <w:szCs w:val="24"/>
        </w:rPr>
        <w:t>Rapciewicz</w:t>
      </w:r>
      <w:proofErr w:type="spellEnd"/>
      <w:r>
        <w:rPr>
          <w:rFonts w:ascii="Times New Roman" w:hAnsi="Times New Roman"/>
          <w:b w:val="0"/>
          <w:color w:val="000000"/>
          <w:sz w:val="24"/>
          <w:szCs w:val="24"/>
        </w:rPr>
        <w:t>, 2022)</w:t>
      </w:r>
    </w:p>
    <w:p w14:paraId="00000043" w14:textId="33691258" w:rsidR="00541181" w:rsidRDefault="00EF04B9">
      <w:pPr>
        <w:keepLines w:val="0"/>
        <w:pageBreakBefore w:val="0"/>
        <w:widowControl/>
        <w:numPr>
          <w:ilvl w:val="0"/>
          <w:numId w:val="2"/>
        </w:numPr>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Expand Product Range: Affordability can retain Aldi’s strong suit, and Aldi can offer a select number of high-end own-label products to attract a wider audience without straying too far from the brand’s strategic direction. (Alonso, 2022)</w:t>
      </w:r>
    </w:p>
    <w:p w14:paraId="00000044" w14:textId="77777777" w:rsidR="00541181" w:rsidRDefault="00000000">
      <w:pPr>
        <w:keepLines w:val="0"/>
        <w:pageBreakBefore w:val="0"/>
        <w:widowControl/>
        <w:numPr>
          <w:ilvl w:val="0"/>
          <w:numId w:val="2"/>
        </w:numPr>
        <w:spacing w:after="0" w:line="480" w:lineRule="auto" w:before="0"/>
        <w:ind w:left="0" w:right="0" w:firstLine="720"/>
        <w:jc w:val="left"/>
        <w:rPr>
          <w:rFonts w:ascii="Times New Roman" w:eastAsia="Times New Roman" w:hAnsi="Times New Roman" w:cs="Times New Roman"/>
          <w:sz w:val="24"/>
          <w:szCs w:val="24"/>
        </w:rPr>
      </w:pPr>
      <w:r>
        <w:rPr>
          <w:rFonts w:ascii="Times New Roman" w:hAnsi="Times New Roman"/>
          <w:b w:val="0"/>
          <w:color w:val="000000"/>
          <w:sz w:val="24"/>
          <w:szCs w:val="24"/>
        </w:rPr>
        <w:t xml:space="preserve">Collaborate with Suppliers: Stay in touch with suppliers as much as possible to try and minimize the hikes as well as try to source some of the raw materials locally to minimize on the transport cost. </w:t>
      </w:r>
    </w:p>
    <w:p w14:paraId="00000046" w14:textId="77777777" w:rsidR="00541181" w:rsidRDefault="00000000">
      <w:pPr>
        <w:pStyle w:val="Heading1"/>
        <w:keepNext/>
        <w:keepLines/>
        <w:pageBreakBefore/>
        <w:spacing w:before="0" w:line="480" w:lineRule="auto" w:after="0"/>
        <w:ind w:left="0" w:right="0" w:firstLine="0"/>
        <w:jc w:val="center"/>
        <w:rPr>
          <w:rFonts w:ascii="Times New Roman" w:eastAsia="Times New Roman" w:hAnsi="Times New Roman" w:cs="Times New Roman"/>
          <w:color w:val="000000"/>
          <w:sz w:val="24"/>
          <w:szCs w:val="24"/>
        </w:rPr>
      </w:pPr>
      <w:bookmarkStart w:id="12" w:name="_26in1rg" w:colFirst="0" w:colLast="0"/>
      <w:bookmarkEnd w:id="12"/>
      <w:r>
        <w:rPr>
          <w:rFonts w:ascii="Times New Roman" w:hAnsi="Times New Roman"/>
          <w:b/>
          <w:i w:val="0"/>
          <w:color w:val="000000"/>
          <w:sz w:val="24"/>
          <w:u w:val="none"/>
        </w:rPr>
        <w:br w:type="page"/>
      </w:r>
    </w:p>
    <w:p w14:paraId="00000047" w14:textId="77777777" w:rsidR="00541181" w:rsidRDefault="00000000">
      <w:pPr>
        <w:pStyle w:val="Heading1"/>
        <w:keepNext/>
        <w:keepLines/>
        <w:pageBreakBefore/>
        <w:spacing w:before="0" w:line="480" w:lineRule="auto" w:after="0"/>
        <w:ind w:left="0" w:right="0" w:firstLine="0"/>
        <w:jc w:val="center"/>
        <w:rPr>
          <w:rFonts w:ascii="Times New Roman" w:eastAsia="Times New Roman" w:hAnsi="Times New Roman" w:cs="Times New Roman"/>
          <w:color w:val="000000"/>
          <w:sz w:val="24"/>
          <w:szCs w:val="24"/>
        </w:rPr>
      </w:pPr>
      <w:bookmarkStart w:id="13" w:name="_17dp8vu" w:colFirst="0" w:colLast="0"/>
      <w:bookmarkEnd w:id="13"/>
      <w:r>
        <w:rPr>
          <w:rFonts w:ascii="Times New Roman" w:hAnsi="Times New Roman"/>
          <w:b/>
          <w:i w:val="0"/>
          <w:color w:val="000000"/>
          <w:sz w:val="24"/>
          <w:szCs w:val="24"/>
          <w:u w:val="none"/>
        </w:rPr>
        <w:t>References</w:t>
      </w:r>
    </w:p>
    <w:p w14:paraId="00000048" w14:textId="07576BC9"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ALONSO, T., 2022. </w:t>
      </w:r>
      <w:r w:rsidR="00DE0B1C">
        <w:rPr>
          <w:szCs w:val="24"/>
        </w:rPr>
        <w:t>How Aldi became a Global Supermarket Giant</w:t>
      </w:r>
      <w:r w:rsidR="00DE0B1C">
        <w:rPr>
          <w:szCs w:val="24"/>
        </w:rPr>
        <w:t xml:space="preserve"> [viewed 11</w:t>
      </w:r>
      <w:r w:rsidR="00DE0B1C" w:rsidRPr="00DE0B1C">
        <w:rPr>
          <w:szCs w:val="24"/>
        </w:rPr>
        <w:t xml:space="preserve"> </w:t>
      </w:r>
      <w:r w:rsidR="00DE0B1C">
        <w:rPr>
          <w:szCs w:val="24"/>
        </w:rPr>
        <w:t>September 2024].</w:t>
      </w:r>
      <w:r>
        <w:rPr>
          <w:szCs w:val="24"/>
        </w:rPr>
        <w:t xml:space="preserve"> Available from: </w:t>
      </w:r>
      <w:hyperlink r:id="rId7">
        <w:r w:rsidR="00541181">
          <w:rPr>
            <w:rFonts w:ascii="Times New Roman" w:eastAsia="Times New Roman" w:hAnsi="Times New Roman" w:cs="Times New Roman"/>
            <w:sz w:val="24"/>
            <w:szCs w:val="24"/>
            <w:u w:val="single"/>
          </w:rPr>
          <w:t>https://www.cascade.app/studies/aldi-strategy-study</w:t>
        </w:r>
      </w:hyperlink>
    </w:p>
    <w:p w14:paraId="00000049" w14:textId="5FDEF485"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BROWN, V., 2017. </w:t>
      </w:r>
      <w:r w:rsidR="00DE0B1C">
        <w:rPr>
          <w:szCs w:val="24"/>
        </w:rPr>
        <w:t>Aldi’s marketing strategy</w:t>
      </w:r>
      <w:r w:rsidR="00DE0B1C">
        <w:rPr>
          <w:szCs w:val="24"/>
        </w:rPr>
        <w:t xml:space="preserve"> [viewed 11</w:t>
      </w:r>
      <w:r w:rsidR="000F3BEB" w:rsidRPr="000F3BEB">
        <w:rPr>
          <w:szCs w:val="24"/>
        </w:rPr>
        <w:t xml:space="preserve"> </w:t>
      </w:r>
      <w:r w:rsidR="000F3BEB">
        <w:rPr>
          <w:szCs w:val="24"/>
        </w:rPr>
        <w:t>September</w:t>
      </w:r>
      <w:r w:rsidR="00DE0B1C">
        <w:rPr>
          <w:szCs w:val="24"/>
        </w:rPr>
        <w:t xml:space="preserve"> 2024].</w:t>
      </w:r>
      <w:r>
        <w:rPr>
          <w:szCs w:val="24"/>
        </w:rPr>
        <w:t xml:space="preserve"> Available from: </w:t>
      </w:r>
      <w:hyperlink r:id="rId8">
        <w:r w:rsidR="00541181">
          <w:rPr>
            <w:rFonts w:ascii="Times New Roman" w:eastAsia="Times New Roman" w:hAnsi="Times New Roman" w:cs="Times New Roman"/>
            <w:sz w:val="24"/>
            <w:szCs w:val="24"/>
            <w:u w:val="single"/>
          </w:rPr>
          <w:t>https://www.academia.edu/31082424/Aldi_s_Marketing_Strategy</w:t>
        </w:r>
      </w:hyperlink>
    </w:p>
    <w:p w14:paraId="0000004A" w14:textId="4C7B7DAD"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DEKIMPE, M.G. and </w:t>
      </w:r>
      <w:r w:rsidR="000F3BEB" w:rsidRPr="000F3BEB">
        <w:rPr>
          <w:szCs w:val="24"/>
        </w:rPr>
        <w:t>VAN HEERDE, H.J.,</w:t>
      </w:r>
      <w:r w:rsidR="000F3BEB">
        <w:rPr>
          <w:szCs w:val="24"/>
        </w:rPr>
        <w:t xml:space="preserve"> </w:t>
      </w:r>
      <w:r>
        <w:rPr>
          <w:szCs w:val="24"/>
        </w:rPr>
        <w:t xml:space="preserve">2023. Retailing in times of soaring inflation: What we know, what we don’t know, and a research agenda. </w:t>
      </w:r>
      <w:r>
        <w:rPr>
          <w:szCs w:val="24"/>
        </w:rPr>
        <w:t>Journal of Retailing</w:t>
      </w:r>
      <w:r>
        <w:rPr>
          <w:szCs w:val="24"/>
        </w:rPr>
        <w:t>, 99(3), 322–336</w:t>
      </w:r>
      <w:r w:rsidR="000F3BEB">
        <w:rPr>
          <w:szCs w:val="24"/>
        </w:rPr>
        <w:t>.</w:t>
      </w:r>
    </w:p>
    <w:p w14:paraId="0000004B" w14:textId="77777777"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EVANSCHITZKY, H. </w:t>
      </w:r>
      <w:r>
        <w:rPr>
          <w:szCs w:val="24"/>
        </w:rPr>
        <w:t>et al.</w:t>
      </w:r>
      <w:r>
        <w:rPr>
          <w:szCs w:val="24"/>
        </w:rPr>
        <w:t xml:space="preserve">, 2011. Consequences of customer loyalty to the loyalty program and to the company. </w:t>
      </w:r>
      <w:r>
        <w:rPr>
          <w:szCs w:val="24"/>
        </w:rPr>
        <w:t>Journal of the Academy of Marketing Science</w:t>
      </w:r>
      <w:r>
        <w:rPr>
          <w:szCs w:val="24"/>
        </w:rPr>
        <w:t>, 40(5), 625–638</w:t>
      </w:r>
    </w:p>
    <w:p w14:paraId="0000004C" w14:textId="725EADE0"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FARAGHER, J. and R. MOSS, 2023. </w:t>
      </w:r>
      <w:r>
        <w:rPr>
          <w:szCs w:val="24"/>
        </w:rPr>
        <w:t>What is Aldi’s business model and working culture?</w:t>
      </w:r>
      <w:r>
        <w:rPr>
          <w:szCs w:val="24"/>
        </w:rPr>
        <w:t xml:space="preserve"> </w:t>
      </w:r>
      <w:r w:rsidR="00DE0B1C">
        <w:rPr>
          <w:szCs w:val="24"/>
        </w:rPr>
        <w:t>[viewed 11</w:t>
      </w:r>
      <w:r w:rsidR="000F3BEB" w:rsidRPr="000F3BEB">
        <w:rPr>
          <w:szCs w:val="24"/>
        </w:rPr>
        <w:t xml:space="preserve"> </w:t>
      </w:r>
      <w:r w:rsidR="000F3BEB">
        <w:rPr>
          <w:szCs w:val="24"/>
        </w:rPr>
        <w:t>September</w:t>
      </w:r>
      <w:r w:rsidR="00DE0B1C">
        <w:rPr>
          <w:szCs w:val="24"/>
        </w:rPr>
        <w:t xml:space="preserve"> 2024].</w:t>
      </w:r>
      <w:r>
        <w:rPr>
          <w:szCs w:val="24"/>
        </w:rPr>
        <w:t xml:space="preserve"> Available from: </w:t>
      </w:r>
      <w:hyperlink r:id="rId9">
        <w:r w:rsidR="00541181">
          <w:rPr>
            <w:rFonts w:ascii="Times New Roman" w:eastAsia="Times New Roman" w:hAnsi="Times New Roman" w:cs="Times New Roman"/>
            <w:sz w:val="24"/>
            <w:szCs w:val="24"/>
            <w:u w:val="single"/>
          </w:rPr>
          <w:t>https://www.personneltoday.com/hr/aldi-business-model-and-working-culture/</w:t>
        </w:r>
      </w:hyperlink>
    </w:p>
    <w:p w14:paraId="0000004D" w14:textId="5A8E21C9" w:rsidR="00541181" w:rsidRDefault="00C46749">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sidRPr="00C46749">
        <w:rPr>
          <w:szCs w:val="24"/>
        </w:rPr>
        <w:t xml:space="preserve">FRANCIS-DEVINE, B., HARARI, D., KEEP, M., BOLTON, P., and HARKER, R., 2022. </w:t>
      </w:r>
      <w:r w:rsidRPr="00C46749">
        <w:rPr>
          <w:iCs/>
          <w:szCs w:val="24"/>
        </w:rPr>
        <w:t>Rising cost of living in the UK</w:t>
      </w:r>
      <w:r w:rsidRPr="00C46749">
        <w:rPr>
          <w:szCs w:val="24"/>
        </w:rPr>
        <w:t>. House of Commons Library.</w:t>
      </w:r>
    </w:p>
    <w:p w14:paraId="0000004E" w14:textId="77777777"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i/>
          <w:sz w:val="24"/>
          <w:szCs w:val="24"/>
        </w:rPr>
      </w:pPr>
      <w:r>
        <w:rPr>
          <w:szCs w:val="24"/>
        </w:rPr>
        <w:t xml:space="preserve">GRUBB, M., 2022. </w:t>
      </w:r>
      <w:r>
        <w:rPr>
          <w:szCs w:val="24"/>
        </w:rPr>
        <w:t>Navigating the crises in European Energy: Price inflation, marginal cost pricing, and principles for electricity market redesign in an era of low-carbon transition</w:t>
      </w:r>
    </w:p>
    <w:p w14:paraId="0000004F" w14:textId="03A9CBB5" w:rsidR="00541181" w:rsidRDefault="00C46749">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sidRPr="00C46749">
        <w:rPr>
          <w:szCs w:val="24"/>
        </w:rPr>
        <w:t xml:space="preserve">HUNNEMAN, A., VERHOEF, P.C., and SLOOT, L.M., 2021. The impact of hard discounter presence on store satisfaction and store loyalty. </w:t>
      </w:r>
      <w:r w:rsidRPr="00C46749">
        <w:rPr>
          <w:iCs/>
          <w:szCs w:val="24"/>
        </w:rPr>
        <w:t>Journal of Retailing and Consumer Services</w:t>
      </w:r>
      <w:r w:rsidRPr="00C46749">
        <w:rPr>
          <w:szCs w:val="24"/>
        </w:rPr>
        <w:t>, 59, 102405.</w:t>
      </w:r>
    </w:p>
    <w:p w14:paraId="00000050" w14:textId="77777777"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KHAN, N., 2022. The cost of living crisis: how can we tackle fuel poverty and food insecurity in practice?. British Journal of General Practice, 72(720), pp.330-331.</w:t>
      </w:r>
    </w:p>
    <w:p w14:paraId="00000051" w14:textId="6088CB02"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LAWLER, R., 2023. </w:t>
      </w:r>
      <w:r w:rsidR="00DE0B1C">
        <w:rPr>
          <w:szCs w:val="24"/>
        </w:rPr>
        <w:t>Tesco accused of misleading customers with ‘unclear Clubcard Pricing’</w:t>
      </w:r>
      <w:r w:rsidR="00DE0B1C">
        <w:rPr>
          <w:szCs w:val="24"/>
        </w:rPr>
        <w:t xml:space="preserve"> [viewed 11</w:t>
      </w:r>
      <w:r w:rsidR="000F3BEB" w:rsidRPr="000F3BEB">
        <w:rPr>
          <w:szCs w:val="24"/>
        </w:rPr>
        <w:t xml:space="preserve"> </w:t>
      </w:r>
      <w:r w:rsidR="000F3BEB">
        <w:rPr>
          <w:szCs w:val="24"/>
        </w:rPr>
        <w:t>September</w:t>
      </w:r>
      <w:r w:rsidR="00DE0B1C">
        <w:rPr>
          <w:szCs w:val="24"/>
        </w:rPr>
        <w:t xml:space="preserve"> 2024].</w:t>
      </w:r>
      <w:r>
        <w:rPr>
          <w:szCs w:val="24"/>
        </w:rPr>
        <w:t xml:space="preserve"> Available from: </w:t>
      </w:r>
      <w:hyperlink r:id="rId10">
        <w:r w:rsidR="00541181">
          <w:rPr>
            <w:rFonts w:ascii="Times New Roman" w:eastAsia="Times New Roman" w:hAnsi="Times New Roman" w:cs="Times New Roman"/>
            <w:sz w:val="24"/>
            <w:szCs w:val="24"/>
            <w:u w:val="single"/>
          </w:rPr>
          <w:t>https://www.marketingweek.com/tesco-cma-clubcard-pricing/</w:t>
        </w:r>
      </w:hyperlink>
    </w:p>
    <w:p w14:paraId="00000052" w14:textId="6C319536" w:rsidR="00541181" w:rsidRDefault="00C46749">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sidRPr="00C46749">
        <w:rPr>
          <w:szCs w:val="24"/>
        </w:rPr>
        <w:t xml:space="preserve">MILEWSKA, B. and MILEWSKI, D., 2022. Implications of increasing fuel costs for supply chain strategy. </w:t>
      </w:r>
      <w:r w:rsidRPr="00C46749">
        <w:rPr>
          <w:iCs/>
          <w:szCs w:val="24"/>
        </w:rPr>
        <w:t>Energies</w:t>
      </w:r>
      <w:r w:rsidRPr="00C46749">
        <w:rPr>
          <w:szCs w:val="24"/>
        </w:rPr>
        <w:t>, 15(19), 6934.</w:t>
      </w:r>
    </w:p>
    <w:p w14:paraId="00000053" w14:textId="1F9A97D4" w:rsidR="00541181" w:rsidRDefault="00C46749">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RAPCIEWICZ, G., 2022. Technology Innovation Strategies Supply Chain Managers Adopt to Improve Product Marketing and Profitability. 10.13140/RG.2.2.12545.33120.</w:t>
      </w:r>
    </w:p>
    <w:p w14:paraId="00000054" w14:textId="2D625E91"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REGO, L. </w:t>
      </w:r>
      <w:r>
        <w:rPr>
          <w:szCs w:val="24"/>
        </w:rPr>
        <w:t>et al.</w:t>
      </w:r>
      <w:r>
        <w:rPr>
          <w:szCs w:val="24"/>
        </w:rPr>
        <w:t xml:space="preserve">, 2022. </w:t>
      </w:r>
      <w:r w:rsidR="00DE0B1C">
        <w:rPr>
          <w:szCs w:val="24"/>
        </w:rPr>
        <w:t>Brand response to environmental turbulence: A Framework and propositions for resistance, recovery, and reinvention.</w:t>
      </w:r>
      <w:r>
        <w:rPr>
          <w:szCs w:val="24"/>
        </w:rPr>
        <w:t xml:space="preserve"> </w:t>
      </w:r>
      <w:r>
        <w:rPr>
          <w:szCs w:val="24"/>
        </w:rPr>
        <w:t>International Journal of Research in Marketing</w:t>
      </w:r>
      <w:r>
        <w:rPr>
          <w:szCs w:val="24"/>
        </w:rPr>
        <w:t>, 39(2), 583–602</w:t>
      </w:r>
    </w:p>
    <w:p w14:paraId="00000055" w14:textId="77777777"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ROBSON, S., 2023. Energy crisis: EDF sorry after sending struggling customer £1,500 ‘catch up’ bill. </w:t>
      </w:r>
      <w:proofErr w:type="spellStart"/>
      <w:r>
        <w:rPr>
          <w:szCs w:val="24"/>
        </w:rPr>
        <w:t>Inews</w:t>
      </w:r>
      <w:proofErr w:type="spellEnd"/>
      <w:r>
        <w:rPr>
          <w:szCs w:val="24"/>
        </w:rPr>
        <w:t>, 12th January.</w:t>
      </w:r>
    </w:p>
    <w:p w14:paraId="00000056" w14:textId="37D49406"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SHERMAN, M., 2024. </w:t>
      </w:r>
      <w:r w:rsidR="00DE0B1C">
        <w:rPr>
          <w:szCs w:val="24"/>
        </w:rPr>
        <w:t>Aldi’s mission, vision, Purpose &amp; Core Values</w:t>
      </w:r>
      <w:r w:rsidR="00DE0B1C">
        <w:rPr>
          <w:szCs w:val="24"/>
        </w:rPr>
        <w:t xml:space="preserve"> [viewed 11</w:t>
      </w:r>
      <w:r w:rsidR="000F3BEB" w:rsidRPr="000F3BEB">
        <w:rPr>
          <w:szCs w:val="24"/>
        </w:rPr>
        <w:t xml:space="preserve"> </w:t>
      </w:r>
      <w:r w:rsidR="000F3BEB">
        <w:rPr>
          <w:szCs w:val="24"/>
        </w:rPr>
        <w:t>September</w:t>
      </w:r>
      <w:r w:rsidR="00DE0B1C">
        <w:rPr>
          <w:szCs w:val="24"/>
        </w:rPr>
        <w:t xml:space="preserve"> 2024].</w:t>
      </w:r>
      <w:r>
        <w:rPr>
          <w:szCs w:val="24"/>
        </w:rPr>
        <w:t xml:space="preserve"> Available from: </w:t>
      </w:r>
      <w:hyperlink r:id="rId11">
        <w:r w:rsidR="00541181">
          <w:rPr>
            <w:rFonts w:ascii="Times New Roman" w:eastAsia="Times New Roman" w:hAnsi="Times New Roman" w:cs="Times New Roman"/>
            <w:sz w:val="24"/>
            <w:szCs w:val="24"/>
            <w:u w:val="single"/>
          </w:rPr>
          <w:t>https://panmore.com/aldi-mission-vision-purpose-core-values</w:t>
        </w:r>
      </w:hyperlink>
    </w:p>
    <w:p w14:paraId="00000057" w14:textId="208B00C5" w:rsidR="00541181" w:rsidRDefault="00000000">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 xml:space="preserve">SIMPSON, E., 2023. </w:t>
      </w:r>
      <w:r>
        <w:rPr>
          <w:szCs w:val="24"/>
        </w:rPr>
        <w:t>Shopping habits have changed for good, says Aldi</w:t>
      </w:r>
      <w:r>
        <w:rPr>
          <w:szCs w:val="24"/>
        </w:rPr>
        <w:t xml:space="preserve"> </w:t>
      </w:r>
      <w:r w:rsidR="00DE0B1C">
        <w:rPr>
          <w:szCs w:val="24"/>
        </w:rPr>
        <w:t>[viewed 11</w:t>
      </w:r>
      <w:r w:rsidR="000F3BEB" w:rsidRPr="000F3BEB">
        <w:rPr>
          <w:szCs w:val="24"/>
        </w:rPr>
        <w:t xml:space="preserve"> </w:t>
      </w:r>
      <w:r w:rsidR="000F3BEB">
        <w:rPr>
          <w:szCs w:val="24"/>
        </w:rPr>
        <w:t>September</w:t>
      </w:r>
      <w:r w:rsidR="00DE0B1C">
        <w:rPr>
          <w:szCs w:val="24"/>
        </w:rPr>
        <w:t xml:space="preserve"> 2024].</w:t>
      </w:r>
      <w:r>
        <w:rPr>
          <w:szCs w:val="24"/>
        </w:rPr>
        <w:t xml:space="preserve"> Available from: </w:t>
      </w:r>
      <w:hyperlink r:id="rId12">
        <w:r w:rsidR="00541181">
          <w:rPr>
            <w:rFonts w:ascii="Times New Roman" w:eastAsia="Times New Roman" w:hAnsi="Times New Roman" w:cs="Times New Roman"/>
            <w:sz w:val="24"/>
            <w:szCs w:val="24"/>
            <w:u w:val="single"/>
          </w:rPr>
          <w:t>https://www.google.com/amp/s/www.bbc.co.uk/news/business-66905403.amp</w:t>
        </w:r>
      </w:hyperlink>
    </w:p>
    <w:p w14:paraId="00000058" w14:textId="4EB51303" w:rsidR="00541181" w:rsidRDefault="00C46749">
      <w:pPr>
        <w:pStyle w:val="References"/>
        <w:keepLines/>
        <w:widowControl/>
        <w:spacing w:after="0" w:line="480" w:lineRule="auto" w:before="0"/>
        <w:ind w:left="720" w:hanging="720"/>
        <w:jc w:val="left"/>
        <w:rPr>
          <w:rFonts w:ascii="Times New Roman" w:eastAsia="Times New Roman" w:hAnsi="Times New Roman" w:cs="Times New Roman"/>
          <w:sz w:val="24"/>
          <w:szCs w:val="24"/>
        </w:rPr>
      </w:pPr>
      <w:r>
        <w:rPr>
          <w:szCs w:val="24"/>
        </w:rPr>
        <w:t>SMITH, O</w:t>
      </w:r>
      <w:r w:rsidR="000F3BEB">
        <w:rPr>
          <w:szCs w:val="24"/>
        </w:rPr>
        <w:t>.</w:t>
      </w:r>
      <w:r>
        <w:rPr>
          <w:szCs w:val="24"/>
        </w:rPr>
        <w:t>, and GOODMAN, M., 2023. An Investigation into the Effect of the UK’s Cost-of-Living Crisis on the Purchase of Sustainable Foods. Global Development Research @ Reading. Global Development Research Division: University of Reading, UK.</w:t>
      </w:r>
    </w:p>
    <w:sectPr w:rsidR="00541181">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30CDA" w14:textId="77777777" w:rsidR="004A6854" w:rsidRDefault="004A6854">
      <w:pPr>
        <w:spacing w:after="0" w:line="240" w:lineRule="auto"/>
      </w:pPr>
      <w:r>
        <w:separator/>
      </w:r>
    </w:p>
    <w:p w14:paraId="3CA102E7" w14:textId="77777777" w:rsidR="004A6854" w:rsidRDefault="004A6854"/>
  </w:endnote>
  <w:endnote w:type="continuationSeparator" w:id="0">
    <w:p w14:paraId="7D55B863" w14:textId="77777777" w:rsidR="004A6854" w:rsidRDefault="004A6854">
      <w:pPr>
        <w:spacing w:after="0" w:line="240" w:lineRule="auto"/>
      </w:pPr>
      <w:r>
        <w:continuationSeparator/>
      </w:r>
    </w:p>
    <w:p w14:paraId="5C8FAE51" w14:textId="77777777" w:rsidR="004A6854" w:rsidRDefault="004A68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36B2888B" w:rsidR="00541181" w:rsidRDefault="0054118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949FE6D" w:rsidR="00541181" w:rsidRDefault="00541181">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0" w14:textId="7B1B3657" w:rsidR="00541181" w:rsidRDefault="0054118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2889" w14:textId="77777777" w:rsidR="004A6854" w:rsidRDefault="004A6854">
      <w:pPr>
        <w:spacing w:after="0" w:line="240" w:lineRule="auto"/>
      </w:pPr>
      <w:r>
        <w:separator/>
      </w:r>
    </w:p>
    <w:p w14:paraId="6FA2D3CD" w14:textId="77777777" w:rsidR="004A6854" w:rsidRDefault="004A6854"/>
  </w:footnote>
  <w:footnote w:type="continuationSeparator" w:id="0">
    <w:p w14:paraId="408FC640" w14:textId="77777777" w:rsidR="004A6854" w:rsidRDefault="004A6854">
      <w:pPr>
        <w:spacing w:after="0" w:line="240" w:lineRule="auto"/>
      </w:pPr>
      <w:r>
        <w:continuationSeparator/>
      </w:r>
    </w:p>
    <w:p w14:paraId="66B56083" w14:textId="77777777" w:rsidR="004A6854" w:rsidRDefault="004A68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07F46E58" w:rsidR="00541181" w:rsidRDefault="00541181">
    <w:pPr>
      <w:pBdr>
        <w:top w:val="nil"/>
        <w:left w:val="nil"/>
        <w:bottom w:val="nil"/>
        <w:right w:val="nil"/>
        <w:between w:val="nil"/>
      </w:pBdr>
      <w:tabs>
        <w:tab w:val="center" w:pos="4513"/>
        <w:tab w:val="right" w:pos="9026"/>
      </w:tabs>
      <w:spacing w:after="0" w:line="240" w:lineRule="auto"/>
      <w:rPr>
        <w:color w:val="000000"/>
      </w:rPr>
    </w:pPr>
  </w:p>
  <w:p w14:paraId="4566563F" w14:textId="77777777" w:rsidR="00DA3F5C" w:rsidRDefault="00DA3F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6ECD92D5" w:rsidR="00541181"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Business Project        </w:t>
    </w:r>
    <w:r>
      <w:rPr>
        <w:color w:val="000000"/>
      </w:rPr>
      <w:fldChar w:fldCharType="begin"/>
    </w:r>
    <w:r>
      <w:rPr>
        <w:color w:val="000000"/>
      </w:rPr>
      <w:instrText>PAGE</w:instrText>
    </w:r>
    <w:r>
      <w:rPr>
        <w:color w:val="000000"/>
      </w:rPr>
      <w:fldChar w:fldCharType="separate"/>
    </w:r>
    <w:r w:rsidR="00405557">
      <w:rPr>
        <w:noProof/>
        <w:color w:val="000000"/>
      </w:rPr>
      <w:t>1</w:t>
    </w:r>
    <w:r>
      <w:rPr>
        <w:color w:val="000000"/>
      </w:rPr>
      <w:fldChar w:fldCharType="end"/>
    </w:r>
  </w:p>
  <w:p w14:paraId="11A24F42" w14:textId="77777777" w:rsidR="00DA3F5C" w:rsidRDefault="00DA3F5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D" w14:textId="0BAF2865" w:rsidR="00541181" w:rsidRDefault="005411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4A36"/>
    <w:multiLevelType w:val="multilevel"/>
    <w:tmpl w:val="75E8C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06B47"/>
    <w:multiLevelType w:val="multilevel"/>
    <w:tmpl w:val="BDCA8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55228E"/>
    <w:multiLevelType w:val="multilevel"/>
    <w:tmpl w:val="C5BAF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9272CC"/>
    <w:multiLevelType w:val="multilevel"/>
    <w:tmpl w:val="98243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7667066">
    <w:abstractNumId w:val="2"/>
  </w:num>
  <w:num w:numId="2" w16cid:durableId="1984769880">
    <w:abstractNumId w:val="1"/>
  </w:num>
  <w:num w:numId="3" w16cid:durableId="1978562306">
    <w:abstractNumId w:val="0"/>
  </w:num>
  <w:num w:numId="4" w16cid:durableId="1805459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IyMjE0tjAyNbI0NjFS0lEKTi0uzszPAykwrAUABQZXliwAAAA="/>
  </w:docVars>
  <w:rsids>
    <w:rsidRoot w:val="00541181"/>
    <w:rsid w:val="000B0EB9"/>
    <w:rsid w:val="000F3BEB"/>
    <w:rsid w:val="001D4AB0"/>
    <w:rsid w:val="0025059B"/>
    <w:rsid w:val="00287D0D"/>
    <w:rsid w:val="003A4248"/>
    <w:rsid w:val="003E55E1"/>
    <w:rsid w:val="00405557"/>
    <w:rsid w:val="00406CA4"/>
    <w:rsid w:val="00455915"/>
    <w:rsid w:val="004A6854"/>
    <w:rsid w:val="004F3CA0"/>
    <w:rsid w:val="00541181"/>
    <w:rsid w:val="0060136C"/>
    <w:rsid w:val="006805D0"/>
    <w:rsid w:val="00682122"/>
    <w:rsid w:val="0080333F"/>
    <w:rsid w:val="008A1144"/>
    <w:rsid w:val="008C1156"/>
    <w:rsid w:val="008F7721"/>
    <w:rsid w:val="00A638D8"/>
    <w:rsid w:val="00B852DC"/>
    <w:rsid w:val="00C46749"/>
    <w:rsid w:val="00C60158"/>
    <w:rsid w:val="00D20141"/>
    <w:rsid w:val="00DA3F5C"/>
    <w:rsid w:val="00DE0B1C"/>
    <w:rsid w:val="00E96950"/>
    <w:rsid w:val="00ED4672"/>
    <w:rsid w:val="00EF04B9"/>
    <w:rsid w:val="00F8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5DF9"/>
  <w15:docId w15:val="{A3390109-3A5E-4A6B-ABD4-08F44497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pPr>
      <w:keepLines w:val="0"/>
      <w:pageBreakBefore w:val="0"/>
      <w:widowControl/>
      <w:spacing w:before="0" w:after="0" w:line="480" w:lineRule="auto"/>
      <w:ind w:left="0" w:right="0" w:firstLine="720"/>
      <w:jc w:val="left"/>
    </w:pPr>
    <w:rPr>
      <w:rFonts w:ascii="Times New Roman" w:hAnsi="Times New Roman"/>
      <w:b w:val="0"/>
      <w:i w:val="0"/>
      <w:color w:val="000000"/>
      <w:sz w:val="24"/>
      <w:u w:val="none"/>
    </w:rPr>
  </w:style>
  <w:style w:type="paragraph" w:styleId="Heading1">
    <w:name w:val="heading 1"/>
    <w:basedOn w:val="Normal"/>
    <w:next w:val="Normal"/>
    <w:uiPriority w:val="9"/>
    <w:unhideWhenUsed/>
    <w:qFormat/>
    <w:pPr>
      <w:keepNext/>
      <w:keepLines/>
      <w:pageBreakBefore/>
      <w:spacing w:before="0" w:after="0" w:line="480" w:lineRule="auto"/>
      <w:ind w:left="0" w:right="0" w:firstLine="0"/>
      <w:jc w:val="center"/>
      <w:outlineLvl w:val="0"/>
    </w:pPr>
    <w:rPr>
      <w:rFonts w:ascii="Times New Roman" w:hAnsi="Times New Roman"/>
      <w:b/>
      <w:i w:val="0"/>
      <w:color w:val="000000"/>
      <w:sz w:val="24"/>
      <w:szCs w:val="28"/>
      <w:u w:val="none"/>
    </w:rPr>
  </w:style>
  <w:style w:type="paragraph" w:styleId="Heading2">
    <w:name w:val="heading 2"/>
    <w:basedOn w:val="Normal"/>
    <w:next w:val="Normal"/>
    <w:uiPriority w:val="9"/>
    <w:unhideWhenUsed/>
    <w:qFormat/>
    <w:pPr>
      <w:keepNext/>
      <w:keepLines/>
      <w:pageBreakBefore w:val="0"/>
      <w:spacing w:before="0" w:after="0" w:line="480" w:lineRule="auto"/>
      <w:ind w:left="0" w:right="0" w:firstLine="0"/>
      <w:jc w:val="left"/>
      <w:outlineLvl w:val="1"/>
    </w:pPr>
    <w:rPr>
      <w:rFonts w:ascii="Times New Roman" w:hAnsi="Times New Roman"/>
      <w:b/>
      <w:i w:val="0"/>
      <w:color w:val="000000"/>
      <w:sz w:val="24"/>
      <w:szCs w:val="26"/>
      <w:u w:val="none"/>
    </w:rPr>
  </w:style>
  <w:style w:type="paragraph" w:styleId="Heading3">
    <w:name w:val="heading 3"/>
    <w:basedOn w:val="Normal"/>
    <w:next w:val="Normal"/>
    <w:uiPriority w:val="9"/>
    <w:unhideWhenUsed/>
    <w:qFormat/>
    <w:pPr>
      <w:keepNext/>
      <w:keepLines/>
      <w:pageBreakBefore w:val="0"/>
      <w:spacing w:before="0" w:after="0" w:line="480" w:lineRule="auto"/>
      <w:ind w:left="0" w:right="0" w:firstLine="0"/>
      <w:jc w:val="left"/>
      <w:outlineLvl w:val="2"/>
    </w:pPr>
    <w:rPr>
      <w:rFonts w:ascii="Times New Roman" w:hAnsi="Times New Roman"/>
      <w:b/>
      <w:i/>
      <w:color w:val="000000"/>
      <w:sz w:val="24"/>
      <w:u w:val="none"/>
    </w:rPr>
  </w:style>
  <w:style w:type="paragraph" w:styleId="Heading4">
    <w:name w:val="heading 4"/>
    <w:basedOn w:val="Normal"/>
    <w:next w:val="Normal"/>
    <w:uiPriority w:val="9"/>
    <w:unhideWhenUsed/>
    <w:qFormat/>
    <w:pPr>
      <w:keepNext/>
      <w:keepLines/>
      <w:pageBreakBefore w:val="0"/>
      <w:spacing w:before="0" w:after="0" w:line="480" w:lineRule="auto"/>
      <w:ind w:firstLine="720"/>
      <w:jc w:val="left"/>
      <w:outlineLvl w:val="3"/>
    </w:pPr>
    <w:rPr>
      <w:rFonts w:ascii="Times New Roman" w:hAnsi="Times New Roman"/>
      <w:b/>
      <w:i w:val="0"/>
      <w:color w:val="000000"/>
      <w:sz w:val="24"/>
      <w:u w:val="none"/>
    </w:rPr>
  </w:style>
  <w:style w:type="paragraph" w:styleId="Heading5">
    <w:name w:val="heading 5"/>
    <w:basedOn w:val="Normal"/>
    <w:next w:val="Normal"/>
    <w:uiPriority w:val="9"/>
    <w:unhideWhenUsed/>
    <w:qFormat/>
    <w:pPr>
      <w:keepNext/>
      <w:keepLines/>
      <w:pageBreakBefore w:val="0"/>
      <w:spacing w:before="0" w:after="0" w:line="480" w:lineRule="auto"/>
      <w:ind w:firstLine="720"/>
      <w:jc w:val="left"/>
      <w:outlineLvl w:val="4"/>
    </w:pPr>
    <w:rPr>
      <w:rFonts w:ascii="Times New Roman" w:hAnsi="Times New Roman"/>
      <w:b/>
      <w:i/>
      <w:color w:val="000000"/>
      <w:sz w:val="24"/>
      <w:u w:val="none"/>
    </w:rPr>
  </w:style>
  <w:style w:type="paragraph" w:styleId="Heading6">
    <w:name w:val="heading 6"/>
    <w:basedOn w:val="Normal"/>
    <w:next w:val="Normal"/>
    <w:uiPriority w:val="9"/>
    <w:semiHidden/>
    <w:unhideWhenUsed/>
    <w:qFormat/>
    <w:pPr>
      <w:keepNext/>
      <w:keepLines/>
      <w:spacing w:before="200" w:after="0"/>
      <w:outlineLvl w:val="5"/>
    </w:pPr>
    <w:rPr>
      <w: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unhideWhenUsed/>
    <w:qFormat/>
    <w:pPr>
      <w:keepNext/>
      <w:keepLines/>
      <w:pageBreakBefore/>
      <w:widowControl/>
      <w:spacing w:after="480" w:line="480" w:lineRule="auto" w:before="0"/>
      <w:jc w:val="center"/>
    </w:pPr>
    <w:rPr>
      <w:rFonts w:ascii="Times New Roman" w:hAnsi="Times New Roman"/>
      <w:b/>
      <w:caps w:val="0"/>
      <w:color w:val="000000"/>
      <w:sz w:val="24"/>
      <w:szCs w:val="52"/>
      <w:u w:val="none"/>
    </w:rPr>
  </w:style>
  <w:style w:type="paragraph" w:styleId="Subtitle">
    <w:name w:val="Subtitle"/>
    <w:basedOn w:val="Normal"/>
    <w:next w:val="Normal"/>
    <w:uiPriority w:val="11"/>
    <w:qFormat/>
    <w:rPr>
      <w:i/>
      <w:color w:val="4472C4"/>
      <w:sz w:val="24"/>
      <w:szCs w:val="24"/>
    </w:rPr>
  </w:style>
  <w:style w:type="character" w:styleId="IntenseEmphasis">
    <w:name w:val="Intense Emphasis"/>
    <w:basedOn w:val="DefaultParagraphFont"/>
    <w:uiPriority w:val="21"/>
    <w:qFormat/>
    <w:rsid w:val="0080333F"/>
    <w:rPr>
      <w:i/>
      <w:iCs/>
      <w:color w:val="4F81BD" w:themeColor="accent1"/>
    </w:rPr>
  </w:style>
  <w:style w:type="paragraph" w:styleId="ListParagraph">
    <w:name w:val="List Paragraph"/>
    <w:basedOn w:val="Normal"/>
    <w:uiPriority w:val="34"/>
    <w:qFormat/>
    <w:rsid w:val="006805D0"/>
    <w:pPr>
      <w:ind w:left="720"/>
      <w:contextualSpacing/>
    </w:pPr>
  </w:style>
  <w:style w:type="paragraph" w:customStyle="1" w:styleId="TitleByline">
    <w:name w:val="Title Bylin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uthor">
    <w:name w:val="Title Auth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epartment">
    <w:name w:val="Title Department"/>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ffiliation">
    <w:name w:val="Title Affiliation"/>
    <w:basedOn w:val="Normal"/>
    <w:unhideWhenUsed/>
    <w:qFormat/>
    <w:pPr>
      <w:keepNext/>
      <w:keepLines/>
      <w:spacing w:before="0" w:after="0" w:line="480" w:lineRule="auto"/>
      <w:jc w:val="center"/>
    </w:pPr>
    <w:rPr>
      <w:rFonts w:ascii="Times New Roman" w:hAnsi="Times New Roman"/>
      <w:b w:val="0"/>
      <w:sz w:val="24"/>
    </w:rPr>
  </w:style>
  <w:style w:type="paragraph" w:customStyle="1" w:styleId="TitleCourse">
    <w:name w:val="Title Cours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Instructor">
    <w:name w:val="Title Instruct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ate">
    <w:name w:val="Title Date"/>
    <w:basedOn w:val="Normal"/>
    <w:unhideWhenUsed/>
    <w:qFormat/>
    <w:pPr>
      <w:keepNext w:val="0"/>
      <w:keepLines/>
      <w:pageBreakBefore w:val="0"/>
      <w:spacing w:before="0" w:after="480" w:line="480" w:lineRule="auto"/>
      <w:jc w:val="center"/>
    </w:pPr>
    <w:rPr>
      <w:rFonts w:ascii="Times New Roman" w:hAnsi="Times New Roman"/>
      <w:b w:val="0"/>
      <w:sz w:val="24"/>
    </w:rPr>
  </w:style>
  <w:style w:type="paragraph" w:customStyle="1" w:styleId="Abstract">
    <w:name w:val="Abstract"/>
    <w:basedOn w:val="Normal"/>
    <w:next w:val="Normal"/>
    <w:unhideWhenUsed/>
    <w:qFormat/>
    <w:pPr>
      <w:keepNext/>
      <w:keepLines w:val="0"/>
      <w:pageBreakBefore w:val="0"/>
      <w:spacing w:before="0" w:after="0" w:line="480" w:lineRule="auto"/>
      <w:ind w:left="0" w:right="0" w:firstLine="0"/>
      <w:jc w:val="left"/>
    </w:pPr>
    <w:rPr>
      <w:rFonts w:ascii="Times New Roman" w:hAnsi="Times New Roman"/>
      <w:b w:val="0"/>
      <w:i w:val="0"/>
      <w:color w:val="000000"/>
      <w:sz w:val="24"/>
      <w:u w:val="none"/>
    </w:rPr>
  </w:style>
  <w:style w:type="paragraph" w:customStyle="1" w:styleId="Keywords">
    <w:name w:val="Keywords"/>
    <w:basedOn w:val="Normal"/>
    <w:next w:val="Normal"/>
    <w:unhideWhenUsed/>
    <w:qFormat/>
    <w:pPr>
      <w:keepLines/>
      <w:pageBreakBefore w:val="0"/>
      <w:widowControl/>
      <w:spacing w:before="0" w:after="0" w:line="480" w:lineRule="auto"/>
      <w:ind w:firstLine="720"/>
      <w:jc w:val="left"/>
    </w:pPr>
    <w:rPr>
      <w:rFonts w:ascii="Times New Roman" w:hAnsi="Times New Roman"/>
      <w:b w:val="0"/>
      <w:i w:val="0"/>
      <w:color w:val="000000"/>
      <w:sz w:val="24"/>
      <w:u w:val="none"/>
    </w:rPr>
  </w:style>
  <w:style w:type="paragraph" w:customStyle="1" w:styleId="BlockQuote">
    <w:name w:val="Block Quote"/>
    <w:basedOn w:val="Normal"/>
    <w:next w:val="Normal"/>
    <w:unhideWhenUsed/>
    <w:qFormat/>
    <w:pPr>
      <w:keepLines/>
      <w:pageBreakBefore w:val="0"/>
      <w:spacing w:before="240" w:after="240" w:line="480" w:lineRule="auto"/>
      <w:ind w:left="720" w:right="720" w:firstLine="0"/>
      <w:jc w:val="left"/>
    </w:pPr>
    <w:rPr>
      <w:rFonts w:ascii="Times New Roman" w:hAnsi="Times New Roman"/>
      <w:b w:val="0"/>
      <w:i w:val="0"/>
      <w:color w:val="000000"/>
      <w:sz w:val="24"/>
      <w:u w:val="none"/>
    </w:rPr>
  </w:style>
  <w:style w:type="paragraph" w:customStyle="1" w:styleId="Caption">
    <w:name w:val="caption"/>
    <w:basedOn w:val="Normal"/>
    <w:next w:val="Normal"/>
    <w:unhideWhenUsed/>
    <w:qFormat/>
    <w:pPr>
      <w:keepNext w:val="0"/>
      <w:keepLines/>
      <w:pageBreakBefore w:val="0"/>
      <w:widowControl/>
      <w:spacing w:before="0" w:after="240" w:line="480" w:lineRule="auto"/>
      <w:ind w:firstLine="0"/>
      <w:jc w:val="center"/>
    </w:pPr>
    <w:rPr>
      <w:rFonts w:ascii="Times New Roman" w:hAnsi="Times New Roman"/>
      <w:b w:val="0"/>
      <w:i/>
      <w:color w:val="000000"/>
      <w:sz w:val="24"/>
      <w:u w:val="none"/>
    </w:rPr>
  </w:style>
  <w:style w:type="paragraph" w:customStyle="1" w:styleId="References">
    <w:name w:val="References"/>
    <w:basedOn w:val="Normal"/>
    <w:next w:val="Normal"/>
    <w:unhideWhenUsed/>
    <w:qFormat/>
    <w:pPr>
      <w:keepLines/>
      <w:widowControl/>
      <w:spacing w:before="0" w:after="0" w:line="480" w:lineRule="auto"/>
      <w:ind w:left="720" w:hanging="720"/>
      <w:jc w:val="left"/>
    </w:pPr>
    <w:rPr>
      <w:rFonts w:ascii="Times New Roman" w:hAnsi="Times New Roman"/>
      <w:b w:val="0"/>
      <w:i w:val="0"/>
      <w:color w:val="000000"/>
      <w:sz w:val="24"/>
      <w:u w:val="none"/>
    </w:rPr>
  </w:style>
  <w:style w:type="paragraph" w:customStyle="1" w:styleId="Figure">
    <w:name w:val="Figure"/>
    <w:basedOn w:val="Normal"/>
    <w:unhideWhenUsed/>
    <w:qFormat/>
    <w:pPr>
      <w:keepNext/>
      <w:keepLines/>
      <w:pageBreakBefore w:val="0"/>
      <w:widowControl/>
      <w:spacing w:before="240" w:after="0" w:line="480" w:lineRule="auto"/>
      <w:ind w:firstLine="0"/>
      <w:jc w:val="center"/>
    </w:pPr>
    <w:rPr>
      <w:rFonts w:ascii="Times New Roman" w:hAnsi="Times New Roman"/>
      <w:b/>
      <w:sz w:val="24"/>
    </w:rPr>
  </w:style>
  <w:style w:type="paragraph" w:customStyle="1" w:styleId="FigureCaption">
    <w:name w:val="Figure Caption"/>
    <w:basedOn w:val="Normal"/>
    <w:next w:val="Normal"/>
    <w:unhideWhenUsed/>
    <w:qFormat/>
    <w:pPr>
      <w:keepNext w:val="0"/>
      <w:keepLines/>
      <w:pageBreakBefore w:val="0"/>
      <w:widowControl/>
      <w:spacing w:before="0" w:after="240" w:line="480" w:lineRule="auto"/>
      <w:ind w:firstLine="0"/>
      <w:jc w:val="center"/>
    </w:pPr>
    <w:rPr>
      <w:rFonts w:ascii="Times New Roman" w:hAnsi="Times New Roman"/>
      <w:i/>
      <w:sz w:val="24"/>
    </w:rPr>
  </w:style>
  <w:style w:type="paragraph" w:customStyle="1" w:styleId="Table">
    <w:name w:val="Table"/>
    <w:basedOn w:val="Normal"/>
    <w:unhideWhenUsed/>
    <w:qFormat/>
    <w:pPr>
      <w:keepNext/>
      <w:keepLines/>
      <w:pageBreakBefore w:val="0"/>
      <w:widowControl/>
      <w:spacing w:before="240" w:after="0" w:line="480" w:lineRule="auto"/>
      <w:ind w:left="0" w:right="0" w:firstLine="0"/>
      <w:jc w:val="center"/>
    </w:pPr>
    <w:rPr>
      <w:rFonts w:ascii="Times New Roman" w:hAnsi="Times New Roman"/>
      <w:b/>
      <w:sz w:val="24"/>
    </w:rPr>
  </w:style>
  <w:style w:type="paragraph" w:customStyle="1" w:styleId="TableTitle">
    <w:name w:val="Table Title"/>
    <w:basedOn w:val="Normal"/>
    <w:next w:val="Normal"/>
    <w:unhideWhenUsed/>
    <w:qFormat/>
    <w:pPr>
      <w:keepNext/>
      <w:keepLines/>
      <w:pageBreakBefore w:val="0"/>
      <w:widowControl/>
      <w:spacing w:before="0" w:after="120" w:line="480" w:lineRule="auto"/>
      <w:ind w:left="0" w:right="0" w:firstLine="0"/>
      <w:jc w:val="center"/>
    </w:pPr>
    <w:rPr>
      <w:rFonts w:ascii="Times New Roman" w:hAnsi="Times New Roman"/>
      <w:i/>
      <w:sz w:val="24"/>
    </w:rPr>
  </w:style>
  <w:style w:type="paragraph" w:customStyle="1" w:styleId="TableNote">
    <w:name w:val="Table Note"/>
    <w:basedOn w:val="Normal"/>
    <w:next w:val="Normal"/>
    <w:unhideWhenUsed/>
    <w:qFormat/>
    <w:pPr>
      <w:keepNext w:val="0"/>
      <w:keepLines/>
      <w:pageBreakBefore w:val="0"/>
      <w:widowControl/>
      <w:spacing w:before="120" w:after="240" w:line="240" w:lineRule="auto"/>
      <w:ind w:left="0" w:right="0" w:firstLine="0"/>
      <w:jc w:val="left"/>
    </w:pPr>
    <w:rPr>
      <w:rFonts w:ascii="Times New Roman" w:hAnsi="Times New Roman"/>
      <w:sz w:val="24"/>
    </w:rPr>
  </w:style>
  <w:style w:type="paragraph" w:customStyle="1" w:styleId="FootnoteText">
    <w:name w:val="Footnote Text"/>
    <w:basedOn w:val="Normal"/>
    <w:next w:val="Normal"/>
    <w:unhideWhenUsed/>
    <w:qFormat/>
    <w:pPr>
      <w:keepNext/>
      <w:keepLines/>
      <w:pageBreakBefore w:val="0"/>
      <w:widowControl/>
      <w:spacing w:before="0" w:after="0" w:line="480" w:lineRule="auto"/>
      <w:ind w:left="0" w:right="0" w:firstLine="0"/>
      <w:jc w:val="left"/>
    </w:pPr>
    <w:rPr>
      <w:rFonts w:ascii="Times New Roman" w:hAnsi="Times New Roman"/>
      <w:b w:val="0"/>
      <w:i w:val="0"/>
      <w:sz w:val="20"/>
    </w:rPr>
  </w:style>
  <w:style w:type="paragraph" w:customStyle="1" w:styleId="AppendixTitle">
    <w:name w:val="Appendix Title"/>
    <w:basedOn w:val="Normal"/>
    <w:next w:val="Normal"/>
    <w:unhideWhenUsed/>
    <w:qFormat/>
    <w:pPr>
      <w:keepNext/>
      <w:keepLines/>
      <w:pageBreakBefore/>
      <w:spacing w:before="0" w:after="0" w:line="480" w:lineRule="auto"/>
      <w:ind w:firstLine="0"/>
      <w:jc w:val="center"/>
    </w:pPr>
    <w:rPr>
      <w:rFonts w:ascii="Times New Roman" w:hAnsi="Times New Roman"/>
      <w:b/>
      <w:i w:val="0"/>
      <w:color w:val="000000"/>
      <w:sz w:val="24"/>
      <w:u w:val="none"/>
    </w:rPr>
  </w:style>
  <w:style w:type="paragraph" w:customStyle="1" w:styleId="AppendicesTitle">
    <w:name w:val="Appendices Title"/>
    <w:basedOn w:val="Normal"/>
    <w:next w:val="Normal"/>
    <w:unhideWhenUsed/>
    <w:qFormat/>
    <w:pPr>
      <w:keepNext/>
      <w:keepLines/>
      <w:pageBreakBefore/>
      <w:spacing w:before="0" w:after="0" w:line="480" w:lineRule="auto"/>
      <w:ind w:firstLine="0"/>
      <w:jc w:val="center"/>
      <w:outlineLvl w:val="0"/>
    </w:pPr>
    <w:rPr>
      <w:rFonts w:ascii="Times New Roman" w:hAnsi="Times New Roman"/>
      <w:b/>
      <w:i w:val="0"/>
      <w:color w:val="000000"/>
      <w:sz w:val="24"/>
      <w:u w:val="none"/>
    </w:rPr>
  </w:style>
  <w:style w:type="paragraph" w:customStyle="1" w:styleId="TableContent">
    <w:name w:val="Table Content"/>
    <w:basedOn w:val="Normal"/>
    <w:unhideWhenUsed/>
    <w:qFormat/>
    <w:pPr>
      <w:keepLines w:val="0"/>
      <w:pageBreakBefore w:val="0"/>
      <w:widowControl/>
      <w:spacing w:before="0" w:after="0" w:line="240" w:lineRule="auto"/>
      <w:ind w:left="0" w:right="0" w:firstLine="0"/>
      <w:jc w:val="left"/>
    </w:pPr>
    <w:rPr>
      <w:rFonts w:ascii="Times New Roman" w:hAnsi="Times New Roman"/>
      <w:b w:val="0"/>
      <w:i w:val="0"/>
      <w:color w:val="000000"/>
      <w:sz w:val="24"/>
      <w:u w:val="none"/>
    </w:rPr>
  </w:style>
  <w:style w:type="paragraph" w:customStyle="1" w:styleId="CodeBlock">
    <w:name w:val="Code Block"/>
    <w:basedOn w:val="Normal"/>
    <w:next w:val="Normal"/>
    <w:unhideWhenUsed/>
    <w:qFormat/>
    <w:pPr>
      <w:keepLines/>
      <w:pageBreakBefore w:val="0"/>
      <w:widowControl/>
      <w:spacing w:before="240" w:after="240" w:line="240" w:lineRule="auto"/>
      <w:ind w:left="720" w:right="720" w:firstLine="0"/>
      <w:jc w:val="left"/>
    </w:pPr>
    <w:rPr>
      <w:rFonts w:ascii="Courier New" w:hAnsi="Courier New"/>
      <w:b w:val="0"/>
      <w:i w:val="0"/>
      <w:color w:val="00000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ademia.edu/31082424/Aldi_s_Marketing_Strategy"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cascade.app/studies/aldi-strategy-study" TargetMode="External"/><Relationship Id="rId12" Type="http://schemas.openxmlformats.org/officeDocument/2006/relationships/hyperlink" Target="https://www.google.com/amp/s/www.bbc.co.uk/news/business-66905403.amp"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more.com/aldi-mission-vision-purpose-core-valu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marketingweek.com/tesco-cma-clubcard-pric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ersonneltoday.com/hr/aldi-business-model-and-working-cultur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788" row="0">
    <wetp:webextensionref xmlns:r="http://schemas.openxmlformats.org/officeDocument/2006/relationships" r:id="rId1"/>
  </wetp:taskpane>
  <wetp:taskpane dockstate="right" visibility="0" width="788" row="1">
    <wetp:webextensionref xmlns:r="http://schemas.openxmlformats.org/officeDocument/2006/relationships" r:id="rId2"/>
  </wetp:taskpane>
  <wetp:taskpane dockstate="right" visibility="0" width="788" row="7">
    <wetp:webextensionref xmlns:r="http://schemas.openxmlformats.org/officeDocument/2006/relationships" r:id="rId3"/>
  </wetp:taskpane>
  <wetp:taskpane dockstate="right" visibility="0" width="788" row="3">
    <wetp:webextensionref xmlns:r="http://schemas.openxmlformats.org/officeDocument/2006/relationships" r:id="rId4"/>
  </wetp:taskpane>
  <wetp:taskpane dockstate="right" visibility="0" width="788" row="4">
    <wetp:webextensionref xmlns:r="http://schemas.openxmlformats.org/officeDocument/2006/relationships" r:id="rId5"/>
  </wetp:taskpane>
  <wetp:taskpane dockstate="right" visibility="0" width="788" row="6">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1F450A54-442D-4FBD-860E-A5E029EDCE8D}">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C58B286-066B-4767-89BD-99CE814D7CE4}">
  <we:reference id="wa200001361" version="2.89.0.0" store="en-US" storeType="OMEX"/>
  <we:alternateReferences>
    <we:reference id="wa200001361" version="2.89.0.0" store="wa200001361" storeType="OMEX"/>
  </we:alternateReferences>
  <we:properties>
    <we:property name="paperpal-document-id" value="&quot;30345291-410e-4dbe-92d3-509ef78a3ba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C97F4F9-420E-4E9E-8476-B7F15AC030EB}">
  <we:reference id="wa200001042" version="1.0.1.1" store="en-US" storeType="OMEX"/>
  <we:alternateReferences>
    <we:reference id="WA200001042" version="1.0.1.1"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3961A056-7B29-48D5-9708-2067D87834D9}">
  <we:reference id="wa104381714" version="4.2.0.0" store="en-US" storeType="OMEX"/>
  <we:alternateReferences>
    <we:reference id="WA104381714" version="4.2.0.0" store="" storeType="OMEX"/>
  </we:alternateReferences>
  <we:properties>
    <we:property name="production_outwrite_document" value="&quot;{\&quot;documentId\&quot;:\&quot;88c3f8d98c3abdc7\&quot;,\&quot;documentAccessToken\&quot;:\&quot;d9cad16b577b21954528b721abaacf3c\&quot;}&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ADEE4BF-5AD4-4840-80B4-B11960BA0AFC}">
  <we:reference id="wa200001548" version="1.1.0.0" store="en-US" storeType="OMEX"/>
  <we:alternateReferences>
    <we:reference id="WA200001548" version="1.1.0.0" store=""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DD436419-F51E-4662-99B0-8DAF3A849A4C}">
  <we:reference id="wa104381727" version="1.0.0.9" store="en-US" storeType="OMEX"/>
  <we:alternateReferences>
    <we:reference id="WA104381727" version="1.0.0.9"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10</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Faithman Ekponne</dc:creator>
  <cp:lastModifiedBy>Formatly</cp:lastModifiedBy>
  <cp:revision>9</cp:revision>
  <dcterms:created xsi:type="dcterms:W3CDTF">2024-09-12T09:05:00Z</dcterms:created>
  <dcterms:modified xsi:type="dcterms:W3CDTF">2026-01-10T19:42:00Z</dcterms:modified>
</cp:coreProperties>
</file>