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5CCA" w14:textId="081E3B8C" w:rsidR="00A51CB0" w:rsidRDefault="00A51CB0" w:rsidP="00A51CB0">
      <w:r>
        <w:t xml:space="preserve">the </w:t>
      </w:r>
      <w:proofErr w:type="spellStart"/>
      <w:r>
        <w:t>impat</w:t>
      </w:r>
      <w:proofErr w:type="spellEnd"/>
      <w:r>
        <w:t xml:space="preserve"> of social media usage on academic performance among university students</w:t>
      </w:r>
    </w:p>
    <w:p w14:paraId="409565D5" w14:textId="77777777" w:rsidR="00A51CB0" w:rsidRDefault="00A51CB0" w:rsidP="00A51CB0"/>
    <w:p w14:paraId="3E707BEA" w14:textId="77777777" w:rsidR="00A51CB0" w:rsidRDefault="00A51CB0" w:rsidP="00A51CB0">
      <w:r>
        <w:t>john doe</w:t>
      </w:r>
    </w:p>
    <w:p w14:paraId="7C4E8A2F" w14:textId="77777777" w:rsidR="00A51CB0" w:rsidRDefault="00A51CB0" w:rsidP="00A51CB0"/>
    <w:p w14:paraId="6C182688" w14:textId="59F87367" w:rsidR="00A51CB0" w:rsidRDefault="00A51CB0" w:rsidP="00A51CB0">
      <w:proofErr w:type="spellStart"/>
      <w:r>
        <w:t>deparment</w:t>
      </w:r>
      <w:proofErr w:type="spellEnd"/>
      <w:r>
        <w:t xml:space="preserve"> of psychology</w:t>
      </w:r>
    </w:p>
    <w:p w14:paraId="758B1A2D" w14:textId="77777777" w:rsidR="00A51CB0" w:rsidRDefault="00A51CB0" w:rsidP="00A51CB0">
      <w:r>
        <w:t>greenfield university</w:t>
      </w:r>
    </w:p>
    <w:p w14:paraId="74782A67" w14:textId="77777777" w:rsidR="00A51CB0" w:rsidRDefault="00A51CB0" w:rsidP="00A51CB0"/>
    <w:p w14:paraId="40FFAD93" w14:textId="77777777" w:rsidR="00A51CB0" w:rsidRDefault="00A51CB0" w:rsidP="00A51CB0">
      <w:r>
        <w:t>abstract</w:t>
      </w:r>
    </w:p>
    <w:p w14:paraId="2BB2B97E" w14:textId="0B88CE73" w:rsidR="00A51CB0" w:rsidRDefault="00A51CB0" w:rsidP="00A51CB0">
      <w:r>
        <w:t xml:space="preserve">this </w:t>
      </w:r>
      <w:proofErr w:type="spellStart"/>
      <w:r>
        <w:t>st</w:t>
      </w:r>
      <w:r w:rsidR="00951B2D">
        <w:t>o</w:t>
      </w:r>
      <w:r>
        <w:t>dy</w:t>
      </w:r>
      <w:proofErr w:type="spellEnd"/>
      <w:r>
        <w:t xml:space="preserve"> </w:t>
      </w:r>
      <w:proofErr w:type="spellStart"/>
      <w:r>
        <w:t>e</w:t>
      </w:r>
      <w:r w:rsidR="00951B2D">
        <w:t>s</w:t>
      </w:r>
      <w:r>
        <w:t>plores</w:t>
      </w:r>
      <w:proofErr w:type="spellEnd"/>
      <w:r>
        <w:t xml:space="preserve"> the correlation between social media usage and academic performance among undergraduate students. data was collected through questionnaires distributed to 300 students. the findings suggest a</w:t>
      </w:r>
      <w:r w:rsidR="00E518C3">
        <w:t>n</w:t>
      </w:r>
      <w:r>
        <w:t xml:space="preserve"> </w:t>
      </w:r>
      <w:r w:rsidR="00E518C3">
        <w:t>abstract</w:t>
      </w:r>
      <w:r>
        <w:t xml:space="preserve"> correlation between excessive social media use and </w:t>
      </w:r>
      <w:proofErr w:type="spellStart"/>
      <w:r>
        <w:t>gpa</w:t>
      </w:r>
      <w:proofErr w:type="spellEnd"/>
      <w:r>
        <w:t xml:space="preserve">, although </w:t>
      </w:r>
      <w:proofErr w:type="spellStart"/>
      <w:r>
        <w:t>mod</w:t>
      </w:r>
      <w:r w:rsidR="00951B2D">
        <w:t>a</w:t>
      </w:r>
      <w:r>
        <w:t>rate</w:t>
      </w:r>
      <w:proofErr w:type="spellEnd"/>
      <w:r>
        <w:t xml:space="preserve"> use for academic purposes had a neutral or slightly positive effect. the study recommends time management strategies and awareness programs for students.</w:t>
      </w:r>
    </w:p>
    <w:p w14:paraId="0282EF7E" w14:textId="77777777" w:rsidR="00A51CB0" w:rsidRDefault="00A51CB0" w:rsidP="00A51CB0"/>
    <w:p w14:paraId="742A6AA5" w14:textId="77777777" w:rsidR="00A51CB0" w:rsidRDefault="00A51CB0" w:rsidP="00A51CB0">
      <w:r>
        <w:t>introduction</w:t>
      </w:r>
    </w:p>
    <w:p w14:paraId="1A4A2CCA" w14:textId="77777777" w:rsidR="00A51CB0" w:rsidRDefault="00A51CB0" w:rsidP="00A51CB0">
      <w:r>
        <w:t xml:space="preserve">social media has become an integral part of daily life for many university students. platforms such as </w:t>
      </w:r>
      <w:proofErr w:type="spellStart"/>
      <w:r>
        <w:t>instagram</w:t>
      </w:r>
      <w:proofErr w:type="spellEnd"/>
      <w:r>
        <w:t xml:space="preserve">, twitter, and </w:t>
      </w:r>
      <w:proofErr w:type="spellStart"/>
      <w:r>
        <w:t>tiktok</w:t>
      </w:r>
      <w:proofErr w:type="spellEnd"/>
      <w:r>
        <w:t xml:space="preserve"> consume a significant portion of their attention, often during study hours. while some research supports the educational benefits of social media, others warn of its addictive qualities and the potential for academic distraction.</w:t>
      </w:r>
    </w:p>
    <w:p w14:paraId="2AA4FAB4" w14:textId="77777777" w:rsidR="00A51CB0" w:rsidRDefault="00A51CB0" w:rsidP="00A51CB0"/>
    <w:p w14:paraId="1632A382" w14:textId="77777777" w:rsidR="00A51CB0" w:rsidRDefault="00A51CB0" w:rsidP="00A51CB0">
      <w:r>
        <w:t>methodology</w:t>
      </w:r>
    </w:p>
    <w:p w14:paraId="2FB77D15" w14:textId="77777777" w:rsidR="00A51CB0" w:rsidRDefault="00A51CB0" w:rsidP="00A51CB0">
      <w:r>
        <w:t>participants were selected from a pool of undergraduate students across all faculties. a structured questionnaire was administered containing both closed and open-ended questions. the primary variables measured were hours spent daily on social media and self-reported academic performance (</w:t>
      </w:r>
      <w:proofErr w:type="spellStart"/>
      <w:r>
        <w:t>gpa</w:t>
      </w:r>
      <w:proofErr w:type="spellEnd"/>
      <w:r>
        <w:t>).</w:t>
      </w:r>
    </w:p>
    <w:p w14:paraId="2D4653B7" w14:textId="77777777" w:rsidR="00A51CB0" w:rsidRDefault="00A51CB0" w:rsidP="00A51CB0"/>
    <w:p w14:paraId="7E065916" w14:textId="77777777" w:rsidR="00A51CB0" w:rsidRDefault="00A51CB0" w:rsidP="00A51CB0">
      <w:r>
        <w:t>results</w:t>
      </w:r>
    </w:p>
    <w:p w14:paraId="54949761" w14:textId="77777777" w:rsidR="00A51CB0" w:rsidRDefault="00A51CB0" w:rsidP="00A51CB0">
      <w:r>
        <w:t xml:space="preserve">of the 300 students surveyed, 72% reported spending more than 3 hours per day on social media. students with </w:t>
      </w:r>
      <w:proofErr w:type="spellStart"/>
      <w:r>
        <w:t>gpas</w:t>
      </w:r>
      <w:proofErr w:type="spellEnd"/>
      <w:r>
        <w:t xml:space="preserve"> above 3.5 averaged less than 1.5 hours daily. a significant number of </w:t>
      </w:r>
      <w:r>
        <w:lastRenderedPageBreak/>
        <w:t>participants (46%) acknowledged procrastinating due to social media distractions. the data suggested a mild inverse relationship between screen time and academic performance.</w:t>
      </w:r>
    </w:p>
    <w:p w14:paraId="63803DC7" w14:textId="77777777" w:rsidR="00A51CB0" w:rsidRDefault="00A51CB0" w:rsidP="00A51CB0"/>
    <w:p w14:paraId="49CED774" w14:textId="77777777" w:rsidR="00A51CB0" w:rsidRDefault="00A51CB0" w:rsidP="00A51CB0">
      <w:r>
        <w:t>discussion</w:t>
      </w:r>
    </w:p>
    <w:p w14:paraId="1F2C6704" w14:textId="77777777" w:rsidR="00A51CB0" w:rsidRDefault="00A51CB0" w:rsidP="00A51CB0">
      <w:r>
        <w:t>the data aligns with previous studies highlighting the potential harm of excessive social media consumption. however, it also indicated that when used in moderation for academic collaboration, social media could be a neutral or even beneficial tool. further research is required to understand the nuanced role of different platforms and content types.</w:t>
      </w:r>
    </w:p>
    <w:p w14:paraId="0578D12F" w14:textId="77777777" w:rsidR="00A51CB0" w:rsidRDefault="00A51CB0" w:rsidP="00A51CB0"/>
    <w:p w14:paraId="06FDAB8E" w14:textId="512269D5" w:rsidR="00A51CB0" w:rsidRDefault="002C573D" w:rsidP="00A51CB0">
      <w:r>
        <w:t>C</w:t>
      </w:r>
      <w:r w:rsidR="00A51CB0">
        <w:t>onclusion</w:t>
      </w:r>
    </w:p>
    <w:p w14:paraId="4CAB11E5" w14:textId="77777777" w:rsidR="00A51CB0" w:rsidRDefault="00A51CB0" w:rsidP="00A51CB0">
      <w:r>
        <w:t>this study concluded that social media has a measurable, though not uniformly negative, impact on academic performance. universities should incorporate digital literacy programs to help students manage their time online effectively.</w:t>
      </w:r>
    </w:p>
    <w:p w14:paraId="59DA5794" w14:textId="77777777" w:rsidR="00A51CB0" w:rsidRDefault="00A51CB0" w:rsidP="00A51CB0"/>
    <w:p w14:paraId="285EBD5B" w14:textId="77777777" w:rsidR="00A51CB0" w:rsidRDefault="00A51CB0" w:rsidP="00A51CB0">
      <w:r>
        <w:t>references</w:t>
      </w:r>
    </w:p>
    <w:p w14:paraId="559317CF" w14:textId="6000358A" w:rsidR="00A51CB0" w:rsidRDefault="00A51CB0" w:rsidP="00A51CB0">
      <w:proofErr w:type="spellStart"/>
      <w:r>
        <w:t>anderson</w:t>
      </w:r>
      <w:proofErr w:type="spellEnd"/>
      <w:r>
        <w:t>, m, &amp; jiang, j. (2018). teens, social media &amp; technology 2018. pew research center.</w:t>
      </w:r>
    </w:p>
    <w:p w14:paraId="0705528B" w14:textId="77777777" w:rsidR="00A51CB0" w:rsidRDefault="00A51CB0" w:rsidP="00A51CB0">
      <w:proofErr w:type="spellStart"/>
      <w:r>
        <w:t>kuss</w:t>
      </w:r>
      <w:proofErr w:type="spellEnd"/>
      <w:r>
        <w:t xml:space="preserve">, d. j., &amp; </w:t>
      </w:r>
      <w:proofErr w:type="spellStart"/>
      <w:r>
        <w:t>griffiths</w:t>
      </w:r>
      <w:proofErr w:type="spellEnd"/>
      <w:r>
        <w:t>, m. d. (2017). social networking sites and addiction: ten lessons learned. international journal of environmental research and public health, 14(3), 311.</w:t>
      </w:r>
    </w:p>
    <w:p w14:paraId="43FB412B" w14:textId="723C5903" w:rsidR="004F2C3A" w:rsidRDefault="00A51CB0" w:rsidP="00A51CB0">
      <w:r>
        <w:t>smith, a. (2020). the effects of digital distractions on college student performance. journal of educational psychology, 112(4), 615–628.</w:t>
      </w:r>
    </w:p>
    <w:sectPr w:rsidR="004F2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zMzSzNDE3MzM2NbZQ0lEKTi0uzszPAykwrQUAHA2m5CwAAAA="/>
  </w:docVars>
  <w:rsids>
    <w:rsidRoot w:val="00FF2E4E"/>
    <w:rsid w:val="00285BBE"/>
    <w:rsid w:val="002C573D"/>
    <w:rsid w:val="004F2C3A"/>
    <w:rsid w:val="0057072C"/>
    <w:rsid w:val="006F25B5"/>
    <w:rsid w:val="00951B2D"/>
    <w:rsid w:val="00A51CB0"/>
    <w:rsid w:val="00B76922"/>
    <w:rsid w:val="00DA6AF0"/>
    <w:rsid w:val="00E518C3"/>
    <w:rsid w:val="00EC7475"/>
    <w:rsid w:val="00FF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969F"/>
  <w15:chartTrackingRefBased/>
  <w15:docId w15:val="{60E0774D-F695-41E0-8648-9AA9BA7A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E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F2E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F2E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2E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2E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F2E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2E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2E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2E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4E"/>
    <w:rPr>
      <w:rFonts w:eastAsiaTheme="majorEastAsia" w:cstheme="majorBidi"/>
      <w:color w:val="272727" w:themeColor="text1" w:themeTint="D8"/>
    </w:rPr>
  </w:style>
  <w:style w:type="paragraph" w:styleId="Title">
    <w:name w:val="Title"/>
    <w:basedOn w:val="Normal"/>
    <w:next w:val="Normal"/>
    <w:link w:val="TitleChar"/>
    <w:uiPriority w:val="10"/>
    <w:qFormat/>
    <w:rsid w:val="00FF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4E"/>
    <w:pPr>
      <w:spacing w:before="160"/>
      <w:jc w:val="center"/>
    </w:pPr>
    <w:rPr>
      <w:i/>
      <w:iCs/>
      <w:color w:val="404040" w:themeColor="text1" w:themeTint="BF"/>
    </w:rPr>
  </w:style>
  <w:style w:type="character" w:customStyle="1" w:styleId="QuoteChar">
    <w:name w:val="Quote Char"/>
    <w:basedOn w:val="DefaultParagraphFont"/>
    <w:link w:val="Quote"/>
    <w:uiPriority w:val="29"/>
    <w:rsid w:val="00FF2E4E"/>
    <w:rPr>
      <w:i/>
      <w:iCs/>
      <w:color w:val="404040" w:themeColor="text1" w:themeTint="BF"/>
    </w:rPr>
  </w:style>
  <w:style w:type="paragraph" w:styleId="ListParagraph">
    <w:name w:val="List Paragraph"/>
    <w:basedOn w:val="Normal"/>
    <w:uiPriority w:val="34"/>
    <w:qFormat/>
    <w:rsid w:val="00FF2E4E"/>
    <w:pPr>
      <w:ind w:left="720"/>
      <w:contextualSpacing/>
    </w:pPr>
  </w:style>
  <w:style w:type="character" w:styleId="IntenseEmphasis">
    <w:name w:val="Intense Emphasis"/>
    <w:basedOn w:val="DefaultParagraphFont"/>
    <w:uiPriority w:val="21"/>
    <w:qFormat/>
    <w:rsid w:val="00FF2E4E"/>
    <w:rPr>
      <w:i/>
      <w:iCs/>
      <w:color w:val="2E74B5" w:themeColor="accent1" w:themeShade="BF"/>
    </w:rPr>
  </w:style>
  <w:style w:type="paragraph" w:styleId="IntenseQuote">
    <w:name w:val="Intense Quote"/>
    <w:basedOn w:val="Normal"/>
    <w:next w:val="Normal"/>
    <w:link w:val="IntenseQuoteChar"/>
    <w:uiPriority w:val="30"/>
    <w:qFormat/>
    <w:rsid w:val="00FF2E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2E4E"/>
    <w:rPr>
      <w:i/>
      <w:iCs/>
      <w:color w:val="2E74B5" w:themeColor="accent1" w:themeShade="BF"/>
    </w:rPr>
  </w:style>
  <w:style w:type="character" w:styleId="IntenseReference">
    <w:name w:val="Intense Reference"/>
    <w:basedOn w:val="DefaultParagraphFont"/>
    <w:uiPriority w:val="32"/>
    <w:qFormat/>
    <w:rsid w:val="00FF2E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Faithman Ekponne</dc:creator>
  <cp:keywords/>
  <dc:description/>
  <cp:lastModifiedBy>Faithman Ekponne</cp:lastModifiedBy>
  <cp:revision>8</cp:revision>
  <dcterms:created xsi:type="dcterms:W3CDTF">2025-07-10T22:54:00Z</dcterms:created>
  <dcterms:modified xsi:type="dcterms:W3CDTF">2025-07-15T17:32:00Z</dcterms:modified>
</cp:coreProperties>
</file>