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B87333"/>
          <w:sz w:val="52"/>
          <w:szCs w:val="52"/>
        </w:rPr>
        <w:t xml:space="preserve">BIZZ.IA SALES ACADEMY</w:t>
      </w:r>
    </w:p>
    <w:p>
      <w:pPr>
        <w:pBdr>
          <w:bottom w:val="single" w:color="B87333" w:sz="4" w:space="12"/>
        </w:pBdr>
        <w:spacing w:after="100"/>
        <w:jc w:val="center"/>
      </w:pPr>
      <w:r>
        <w:rPr>
          <w:rFonts w:ascii="Georgia" w:cs="Georgia" w:eastAsia="Georgia" w:hAnsi="Georgia"/>
          <w:color w:val="1A1A1A"/>
          <w:sz w:val="28"/>
          <w:szCs w:val="28"/>
        </w:rPr>
        <w:t xml:space="preserve">AUDITORIA ESTRATEGICA DE PRODUTO</w:t>
      </w:r>
    </w:p>
    <w:p>
      <w:pPr>
        <w:spacing w:before="600"/>
      </w:pPr>
    </w:p>
    <w:p>
      <w:pPr>
        <w:spacing w:after="100"/>
        <w:jc w:val="center"/>
      </w:pPr>
      <w:r>
        <w:rPr>
          <w:rFonts w:ascii="Georgia" w:cs="Georgia" w:eastAsia="Georgia" w:hAnsi="Georgia"/>
          <w:i/>
          <w:iCs/>
          <w:color w:val="666666"/>
          <w:sz w:val="22"/>
          <w:szCs w:val="22"/>
        </w:rPr>
        <w:t xml:space="preserve">Analise Critica | Gaps Identificados | Plano de Correcao</w:t>
      </w:r>
    </w:p>
    <w:p>
      <w:pPr>
        <w:spacing w:after="100"/>
        <w:jc w:val="center"/>
      </w:pPr>
      <w:r>
        <w:rPr>
          <w:rFonts w:ascii="Georgia" w:cs="Georgia" w:eastAsia="Georgia" w:hAnsi="Georgia"/>
          <w:color w:val="666666"/>
          <w:sz w:val="20"/>
          <w:szCs w:val="20"/>
        </w:rPr>
        <w:t xml:space="preserve">Documento Confidencial | BIZZ.IA Intelligence Ecosystem</w:t>
      </w:r>
    </w:p>
    <w:p>
      <w:pPr>
        <w:spacing w:before="400"/>
        <w:jc w:val="center"/>
      </w:pPr>
      <w:r>
        <w:rPr>
          <w:rFonts w:ascii="Georgia" w:cs="Georgia" w:eastAsia="Georgia" w:hAnsi="Georgia"/>
          <w:b/>
          <w:bCs/>
          <w:color w:val="B87333"/>
          <w:sz w:val="22"/>
          <w:szCs w:val="22"/>
        </w:rPr>
        <w:t xml:space="preserve">Abril 2026</w:t>
      </w:r>
    </w:p>
    <w:p>
      <w:pPr>
        <w:sectPr>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1A1A"/>
          <w:sz w:val="32"/>
          <w:szCs w:val="32"/>
        </w:rPr>
        <w:t xml:space="preserve">1. SINTESE EXECUTIVA</w:t>
      </w:r>
    </w:p>
    <w:p>
      <w:pPr>
        <w:pBdr>
          <w:bottom w:val="single" w:color="B87333" w:sz="4" w:space="8"/>
        </w:pBdr>
        <w:spacing w:after="200" w:before="100"/>
      </w:pPr>
    </w:p>
    <w:p>
      <w:pPr>
        <w:spacing w:after="160" w:line="320"/>
        <w:jc w:val="both"/>
      </w:pPr>
      <w:r>
        <w:rPr>
          <w:rFonts w:ascii="Georgia" w:cs="Georgia" w:eastAsia="Georgia" w:hAnsi="Georgia"/>
          <w:color w:val="1A1A1A"/>
          <w:sz w:val="22"/>
          <w:szCs w:val="22"/>
        </w:rPr>
        <w:t xml:space="preserve">Este documento apresenta uma auditoria estrategica completa do projeto BIZZ.IA Sales Academy, conduzida sob a otica de um gestor senior de projetos de IA e produtos digitais. A analise abrange oito dimensoes criticas: arquitetura pedagogica, design de produto, infraestrutura tecnica, modelo de negocio, experiencia do usuario, escalabilidade, posicionamento competitivo e riscos operacionais.</w:t>
      </w:r>
    </w:p>
    <w:p>
      <w:pPr>
        <w:spacing w:after="160" w:line="320"/>
        <w:jc w:val="both"/>
      </w:pPr>
      <w:r>
        <w:rPr>
          <w:rFonts w:ascii="Georgia" w:cs="Georgia" w:eastAsia="Georgia" w:hAnsi="Georgia"/>
          <w:color w:val="1A1A1A"/>
          <w:sz w:val="22"/>
          <w:szCs w:val="22"/>
        </w:rPr>
        <w:t xml:space="preserve">A conclusao principal e que o projeto possui uma premissa de mercado excepcionalmente forte, mas a execucao ate aqui apresenta falhas estruturais que, se nao corrigidas antes do lancamento, comprometerao a credibilidade premium que voce exige. A boa noticia: todas as falhas sao corrigiveis, e o produto tem potencial real de se tornar referencia no segmento.</w:t>
      </w:r>
    </w:p>
    <w:p>
      <w:pPr>
        <w:spacing w:after="160" w:line="320"/>
        <w:jc w:val="both"/>
      </w:pPr>
      <w:r>
        <w:rPr>
          <w:rFonts w:ascii="Georgia" w:cs="Georgia" w:eastAsia="Georgia" w:hAnsi="Georgia"/>
          <w:b/>
          <w:bCs/>
          <w:color w:val="B87333"/>
          <w:sz w:val="22"/>
          <w:szCs w:val="22"/>
        </w:rPr>
        <w:t xml:space="preserve">Veredicto: </w:t>
      </w:r>
      <w:r>
        <w:rPr>
          <w:rFonts w:ascii="Georgia" w:cs="Georgia" w:eastAsia="Georgia" w:hAnsi="Georgia"/>
          <w:color w:val="1A1A1A"/>
          <w:sz w:val="22"/>
          <w:szCs w:val="22"/>
        </w:rPr>
        <w:t xml:space="preserve">Conceito A+ | Execucao atual C+ | Potencial pos-correcao A</w:t>
      </w:r>
    </w:p>
    <w:p>
      <w:r>
        <w:br w:type="page"/>
      </w:r>
    </w:p>
    <w:p>
      <w:pPr>
        <w:pStyle w:val="Heading1"/>
        <w:spacing w:after="200" w:before="400"/>
      </w:pPr>
      <w:r>
        <w:rPr>
          <w:rFonts w:ascii="Georgia" w:cs="Georgia" w:eastAsia="Georgia" w:hAnsi="Georgia"/>
          <w:b/>
          <w:bCs/>
          <w:color w:val="1A1A1A"/>
          <w:sz w:val="32"/>
          <w:szCs w:val="32"/>
        </w:rPr>
        <w:t xml:space="preserve">2. ERROS CRITICOS IDENTIFICADOS</w:t>
      </w:r>
    </w:p>
    <w:p>
      <w:pPr>
        <w:pBdr>
          <w:bottom w:val="single" w:color="B87333" w:sz="4" w:space="8"/>
        </w:pBdr>
        <w:spacing w:after="200" w:before="100"/>
      </w:pPr>
    </w:p>
    <w:p>
      <w:pPr>
        <w:pStyle w:val="Heading2"/>
        <w:spacing w:after="200" w:before="240"/>
      </w:pPr>
      <w:r>
        <w:rPr>
          <w:rFonts w:ascii="Georgia" w:cs="Georgia" w:eastAsia="Georgia" w:hAnsi="Georgia"/>
          <w:b/>
          <w:bCs/>
          <w:color w:val="1A1A1A"/>
          <w:sz w:val="26"/>
          <w:szCs w:val="26"/>
        </w:rPr>
        <w:t xml:space="preserve">2.1 Arquitetura Fragmentada (Severidade: CRITICA)</w:t>
      </w:r>
    </w:p>
    <w:p>
      <w:pPr>
        <w:spacing w:after="160" w:line="320"/>
        <w:jc w:val="both"/>
      </w:pPr>
      <w:r>
        <w:rPr>
          <w:rFonts w:ascii="Georgia" w:cs="Georgia" w:eastAsia="Georgia" w:hAnsi="Georgia"/>
          <w:color w:val="1A1A1A"/>
          <w:sz w:val="22"/>
          <w:szCs w:val="22"/>
        </w:rPr>
        <w:t xml:space="preserve">O maior problema estrutural do projeto: cada nivel foi construido como artefato isolado. Isso significa que nao existe persistencia de dados entre sessoes, o dashboard nao se comunica com os niveis, e o sistema de desbloqueio progressivo e apenas visual, nao funcional. Para um produto que se posiciona como plataforma premium de certificacao corporativa, isso e inaceitavel. Um gestor de clinica que paga R$ 25.000/ano espera ver o progresso real da equipe, nao artefatos desconectados.</w:t>
      </w:r>
    </w:p>
    <w:p>
      <w:pPr>
        <w:pStyle w:val="Heading2"/>
        <w:spacing w:after="200" w:before="240"/>
      </w:pPr>
      <w:r>
        <w:rPr>
          <w:rFonts w:ascii="Georgia" w:cs="Georgia" w:eastAsia="Georgia" w:hAnsi="Georgia"/>
          <w:b/>
          <w:bCs/>
          <w:color w:val="1A1A1A"/>
          <w:sz w:val="26"/>
          <w:szCs w:val="26"/>
        </w:rPr>
        <w:t xml:space="preserve">2.2 Ausencia de Motor de IA (Severidade: CRITICA)</w:t>
      </w:r>
    </w:p>
    <w:p>
      <w:pPr>
        <w:spacing w:after="160" w:line="320"/>
        <w:jc w:val="both"/>
      </w:pPr>
      <w:r>
        <w:rPr>
          <w:rFonts w:ascii="Georgia" w:cs="Georgia" w:eastAsia="Georgia" w:hAnsi="Georgia"/>
          <w:color w:val="1A1A1A"/>
          <w:sz w:val="22"/>
          <w:szCs w:val="22"/>
        </w:rPr>
        <w:t xml:space="preserve">O maior diferencial competitivo potencial da Sales Academy esta sendo desperdicado: voce possui a expertise em integracao com Claude API, n8n e WhatsApp, mas o simulador atual usa questoes estaticas de multipla escolha. Nao existe gerador dinamico de cenarios, nao existe analise semantica das respostas abertas, nao existe feedback personalizado por IA. Um produto BIZZ.IA sem IA e uma contradicao fatal com o posicionamento da marca.</w:t>
      </w:r>
    </w:p>
    <w:p>
      <w:pPr>
        <w:pStyle w:val="Heading2"/>
        <w:spacing w:after="200" w:before="240"/>
      </w:pPr>
      <w:r>
        <w:rPr>
          <w:rFonts w:ascii="Georgia" w:cs="Georgia" w:eastAsia="Georgia" w:hAnsi="Georgia"/>
          <w:b/>
          <w:bCs/>
          <w:color w:val="1A1A1A"/>
          <w:sz w:val="26"/>
          <w:szCs w:val="26"/>
        </w:rPr>
        <w:t xml:space="preserve">2.3 Conteudo Pedagogico Superficial (Severidade: ALTA)</w:t>
      </w:r>
    </w:p>
    <w:p>
      <w:pPr>
        <w:spacing w:after="160" w:line="320"/>
        <w:jc w:val="both"/>
      </w:pPr>
      <w:r>
        <w:rPr>
          <w:rFonts w:ascii="Georgia" w:cs="Georgia" w:eastAsia="Georgia" w:hAnsi="Georgia"/>
          <w:color w:val="1A1A1A"/>
          <w:sz w:val="22"/>
          <w:szCs w:val="22"/>
        </w:rPr>
        <w:t xml:space="preserve">As 30 questoes por nivel, embora cubram competencias relevantes, carecem de profundidade tecnica real. As alternativas frequentemente apresentam uma opcao obviamente correta e duas claramente erradas. Um vendedor minimamente experiente passa no primeiro teste sem aprender nada novo. Falta a camada de ambiguidade que existe na realidade: situacoes onde duas respostas sao parcialmente corretas e o profissional precisa discernir a melhor.</w:t>
      </w:r>
    </w:p>
    <w:p>
      <w:pPr>
        <w:pStyle w:val="Heading2"/>
        <w:spacing w:after="200" w:before="240"/>
      </w:pPr>
      <w:r>
        <w:rPr>
          <w:rFonts w:ascii="Georgia" w:cs="Georgia" w:eastAsia="Georgia" w:hAnsi="Georgia"/>
          <w:b/>
          <w:bCs/>
          <w:color w:val="1A1A1A"/>
          <w:sz w:val="26"/>
          <w:szCs w:val="26"/>
        </w:rPr>
        <w:t xml:space="preserve">2.4 Identidade Visual Inconsistente (Severidade: MEDIA-ALTA)</w:t>
      </w:r>
    </w:p>
    <w:p>
      <w:pPr>
        <w:spacing w:after="160" w:line="320"/>
        <w:jc w:val="both"/>
      </w:pPr>
      <w:r>
        <w:rPr>
          <w:rFonts w:ascii="Georgia" w:cs="Georgia" w:eastAsia="Georgia" w:hAnsi="Georgia"/>
          <w:color w:val="1A1A1A"/>
          <w:sz w:val="22"/>
          <w:szCs w:val="22"/>
        </w:rPr>
        <w:t xml:space="preserve">Apesar da diretriz clara de fundo preto com cobre, as implementacoes oscilaram entre roxo, amarelo, verde, azul e laranja antes da correcao. Mais preocupante: mesmo apos a correcao, o design nao atinge o padrao Cinzel/Cormorant Garamond que voce utiliza no ecossistema BIZZ.IA. O componente React usa fontes genericas, sem a sofisticacao tipografica que diferencia seus produtos.</w:t>
      </w:r>
    </w:p>
    <w:p>
      <w:r>
        <w:br w:type="page"/>
      </w:r>
    </w:p>
    <w:p>
      <w:pPr>
        <w:pStyle w:val="Heading1"/>
        <w:spacing w:after="200" w:before="400"/>
      </w:pPr>
      <w:r>
        <w:rPr>
          <w:rFonts w:ascii="Georgia" w:cs="Georgia" w:eastAsia="Georgia" w:hAnsi="Georgia"/>
          <w:b/>
          <w:bCs/>
          <w:color w:val="1A1A1A"/>
          <w:sz w:val="32"/>
          <w:szCs w:val="32"/>
        </w:rPr>
        <w:t xml:space="preserve">3. GAPS QUE NAO FORAM ANALISADOS</w:t>
      </w:r>
    </w:p>
    <w:p>
      <w:pPr>
        <w:pBdr>
          <w:bottom w:val="single" w:color="B87333" w:sz="4" w:space="8"/>
        </w:pBdr>
        <w:spacing w:after="200" w:before="100"/>
      </w:pPr>
    </w:p>
    <w:p>
      <w:pPr>
        <w:pStyle w:val="Heading2"/>
        <w:spacing w:after="200" w:before="240"/>
      </w:pPr>
      <w:r>
        <w:rPr>
          <w:rFonts w:ascii="Georgia" w:cs="Georgia" w:eastAsia="Georgia" w:hAnsi="Georgia"/>
          <w:b/>
          <w:bCs/>
          <w:color w:val="1A1A1A"/>
          <w:sz w:val="26"/>
          <w:szCs w:val="26"/>
        </w:rPr>
        <w:t xml:space="preserve">3.1 Compliance Regulatorio</w:t>
      </w:r>
    </w:p>
    <w:p>
      <w:pPr>
        <w:spacing w:after="160" w:line="320"/>
        <w:jc w:val="both"/>
      </w:pPr>
      <w:r>
        <w:rPr>
          <w:rFonts w:ascii="Georgia" w:cs="Georgia" w:eastAsia="Georgia" w:hAnsi="Georgia"/>
          <w:color w:val="1A1A1A"/>
          <w:sz w:val="22"/>
          <w:szCs w:val="22"/>
        </w:rPr>
        <w:t xml:space="preserve">Nenhuma discussao sobre LGPD e protecao de dados dos alunos. Se clinicas usarem a plataforma para treinar equipes, voce estara processando dados de desempenho profissional, que sao dados pessoais sensiveis. E necessario: politica de privacidade, termos de uso, consentimento explicito, e plano de retencao/exclusao de dados. Isso nao e opcional para produto B2B premium no Brasil.</w:t>
      </w:r>
    </w:p>
    <w:p>
      <w:pPr>
        <w:pStyle w:val="Heading2"/>
        <w:spacing w:after="200" w:before="240"/>
      </w:pPr>
      <w:r>
        <w:rPr>
          <w:rFonts w:ascii="Georgia" w:cs="Georgia" w:eastAsia="Georgia" w:hAnsi="Georgia"/>
          <w:b/>
          <w:bCs/>
          <w:color w:val="1A1A1A"/>
          <w:sz w:val="26"/>
          <w:szCs w:val="26"/>
        </w:rPr>
        <w:t xml:space="preserve">3.2 Acessibilidade e Inclusao</w:t>
      </w:r>
    </w:p>
    <w:p>
      <w:pPr>
        <w:spacing w:after="160" w:line="320"/>
        <w:jc w:val="both"/>
      </w:pPr>
      <w:r>
        <w:rPr>
          <w:rFonts w:ascii="Georgia" w:cs="Georgia" w:eastAsia="Georgia" w:hAnsi="Georgia"/>
          <w:color w:val="1A1A1A"/>
          <w:sz w:val="22"/>
          <w:szCs w:val="22"/>
        </w:rPr>
        <w:t xml:space="preserve">Nenhuma consideracao sobre: leitores de tela, daltonismo (cobre sobre preto pode ser problematico), tamanho de fonte ajustavel, navegacao por teclado, contraste WCAG. Para produto B2B que sera usado em ambiente corporativo, a acessibilidade e requisito, nao diferencial.</w:t>
      </w:r>
    </w:p>
    <w:p>
      <w:pPr>
        <w:pStyle w:val="Heading2"/>
        <w:spacing w:after="200" w:before="240"/>
      </w:pPr>
      <w:r>
        <w:rPr>
          <w:rFonts w:ascii="Georgia" w:cs="Georgia" w:eastAsia="Georgia" w:hAnsi="Georgia"/>
          <w:b/>
          <w:bCs/>
          <w:color w:val="1A1A1A"/>
          <w:sz w:val="26"/>
          <w:szCs w:val="26"/>
        </w:rPr>
        <w:t xml:space="preserve">3.3 Validacao Pedagogica</w:t>
      </w:r>
    </w:p>
    <w:p>
      <w:pPr>
        <w:spacing w:after="160" w:line="320"/>
        <w:jc w:val="both"/>
      </w:pPr>
      <w:r>
        <w:rPr>
          <w:rFonts w:ascii="Georgia" w:cs="Georgia" w:eastAsia="Georgia" w:hAnsi="Georgia"/>
          <w:color w:val="1A1A1A"/>
          <w:sz w:val="22"/>
          <w:szCs w:val="22"/>
        </w:rPr>
        <w:t xml:space="preserve">As questoes e cenarios nao passaram por validacao com especialistas em vendas consultivas ou psicologia do consumo. Recomendacao: contratar ou consultar ao menos um profissional senior de vendas em estetica (alguem com 10+ anos de experiencia real em clinicas premium) para validar os cenarios, as alternativas e os feedbacks. Sem isso, ha risco de ensinar conceitos incorretos ou desatualizados.</w:t>
      </w:r>
    </w:p>
    <w:p>
      <w:pPr>
        <w:pStyle w:val="Heading2"/>
        <w:spacing w:after="200" w:before="240"/>
      </w:pPr>
      <w:r>
        <w:rPr>
          <w:rFonts w:ascii="Georgia" w:cs="Georgia" w:eastAsia="Georgia" w:hAnsi="Georgia"/>
          <w:b/>
          <w:bCs/>
          <w:color w:val="1A1A1A"/>
          <w:sz w:val="26"/>
          <w:szCs w:val="26"/>
        </w:rPr>
        <w:t xml:space="preserve">3.4 Metricas de Eficacia</w:t>
      </w:r>
    </w:p>
    <w:p>
      <w:pPr>
        <w:spacing w:after="160" w:line="320"/>
        <w:jc w:val="both"/>
      </w:pPr>
      <w:r>
        <w:rPr>
          <w:rFonts w:ascii="Georgia" w:cs="Georgia" w:eastAsia="Georgia" w:hAnsi="Georgia"/>
          <w:color w:val="1A1A1A"/>
          <w:sz w:val="22"/>
          <w:szCs w:val="22"/>
        </w:rPr>
        <w:t xml:space="preserve">Nao existe modelo para medir se o treinamento realmente melhora a performance de vendas. Sugestao: integrar metricas pre e pos treinamento. Exemplo: taxa de conversao da clinica antes do Sales Academy vs. 60 dias depois. Sem isso, o produto vende promessa, nao resultado.</w:t>
      </w:r>
    </w:p>
    <w:p>
      <w:pPr>
        <w:pStyle w:val="Heading2"/>
        <w:spacing w:after="200" w:before="240"/>
      </w:pPr>
      <w:r>
        <w:rPr>
          <w:rFonts w:ascii="Georgia" w:cs="Georgia" w:eastAsia="Georgia" w:hAnsi="Georgia"/>
          <w:b/>
          <w:bCs/>
          <w:color w:val="1A1A1A"/>
          <w:sz w:val="26"/>
          <w:szCs w:val="26"/>
        </w:rPr>
        <w:t xml:space="preserve">3.5 Estrategia de Retencao e Atualizacao</w:t>
      </w:r>
    </w:p>
    <w:p>
      <w:pPr>
        <w:spacing w:after="160" w:line="320"/>
        <w:jc w:val="both"/>
      </w:pPr>
      <w:r>
        <w:rPr>
          <w:rFonts w:ascii="Georgia" w:cs="Georgia" w:eastAsia="Georgia" w:hAnsi="Georgia"/>
          <w:color w:val="1A1A1A"/>
          <w:sz w:val="22"/>
          <w:szCs w:val="22"/>
        </w:rPr>
        <w:t xml:space="preserve">Certificacoes tem validade? O conteudo sera atualizado? A estetica muda rapido: novas tecnicas, novos procedimentos, novas regulamentacoes do CFM. Um produto premium precisa de roadmap de atualizacao continua.</w:t>
      </w:r>
    </w:p>
    <w:p>
      <w:pPr>
        <w:pStyle w:val="Heading2"/>
        <w:spacing w:after="200" w:before="240"/>
      </w:pPr>
      <w:r>
        <w:rPr>
          <w:rFonts w:ascii="Georgia" w:cs="Georgia" w:eastAsia="Georgia" w:hAnsi="Georgia"/>
          <w:b/>
          <w:bCs/>
          <w:color w:val="1A1A1A"/>
          <w:sz w:val="26"/>
          <w:szCs w:val="26"/>
        </w:rPr>
        <w:t xml:space="preserve">3.6 Integracao com Ecossistema Existente</w:t>
      </w:r>
    </w:p>
    <w:p>
      <w:pPr>
        <w:spacing w:after="160" w:line="320"/>
        <w:jc w:val="both"/>
      </w:pPr>
      <w:r>
        <w:rPr>
          <w:rFonts w:ascii="Georgia" w:cs="Georgia" w:eastAsia="Georgia" w:hAnsi="Georgia"/>
          <w:color w:val="1A1A1A"/>
          <w:sz w:val="22"/>
          <w:szCs w:val="22"/>
        </w:rPr>
        <w:t xml:space="preserve">A conexao com NEX.IA, BREAK e Concierge.IA ficou apenas no nivel conceitual. Na pratica: como o Sales Academy alimenta dados para o NEX.IA? Como um aluno que fez o treinamento e atende via Concierge.IA tem performance rastreada? A integracao precisa ser funcional, nao apenas narrativa.</w:t>
      </w:r>
    </w:p>
    <w:p>
      <w:r>
        <w:br w:type="page"/>
      </w:r>
    </w:p>
    <w:p>
      <w:pPr>
        <w:pStyle w:val="Heading1"/>
        <w:spacing w:after="200" w:before="400"/>
      </w:pPr>
      <w:r>
        <w:rPr>
          <w:rFonts w:ascii="Georgia" w:cs="Georgia" w:eastAsia="Georgia" w:hAnsi="Georgia"/>
          <w:b/>
          <w:bCs/>
          <w:color w:val="1A1A1A"/>
          <w:sz w:val="32"/>
          <w:szCs w:val="32"/>
        </w:rPr>
        <w:t xml:space="preserve">4. MATRIZ DE PRIORIDADES</w:t>
      </w:r>
    </w:p>
    <w:p>
      <w:pPr>
        <w:pBdr>
          <w:bottom w:val="single" w:color="B87333" w:sz="4" w:space="8"/>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360"/>
      </w:tblGrid>
      <w:tr>
        <w:tc>
          <w:tcPr>
            <w:tcW w:type="dxa" w:w="4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Georgia" w:cs="Georgia" w:eastAsia="Georgia" w:hAnsi="Georgia"/>
                <w:b/>
                <w:bCs/>
                <w:color w:val="FFFFFF"/>
                <w:sz w:val="20"/>
                <w:szCs w:val="20"/>
              </w:rPr>
              <w:t xml:space="preserve">PRIORIDADE</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Motor de IA para questoes dinamicas</w:t>
            </w:r>
          </w:p>
        </w:tc>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Georgia" w:cs="Georgia" w:eastAsia="Georgia" w:hAnsi="Georgia"/>
                <w:b/>
                <w:bCs/>
                <w:color w:val="1A1A1A"/>
                <w:sz w:val="20"/>
                <w:szCs w:val="20"/>
              </w:rPr>
              <w:t xml:space="preserve">CRITICO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IMEDIATA</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Arquitetura unificada (single-app)</w:t>
            </w:r>
          </w:p>
        </w:tc>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Georgia" w:cs="Georgia" w:eastAsia="Georgia" w:hAnsi="Georgia"/>
                <w:b/>
                <w:bCs/>
                <w:color w:val="1A1A1A"/>
                <w:sz w:val="20"/>
                <w:szCs w:val="20"/>
              </w:rPr>
              <w:t xml:space="preserve">CRITICO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IMEDIATA</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Banco expandido anti-fraude (150+ questoes)</w:t>
            </w:r>
          </w:p>
        </w:tc>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Georgia" w:cs="Georgia" w:eastAsia="Georgia" w:hAnsi="Georgia"/>
                <w:b/>
                <w:bCs/>
                <w:color w:val="1A1A1A"/>
                <w:sz w:val="20"/>
                <w:szCs w:val="20"/>
              </w:rPr>
              <w:t xml:space="preserve">CRITICO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1</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Persistencia de dados (Neon DB)</w:t>
            </w:r>
          </w:p>
        </w:tc>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Georgia" w:cs="Georgia" w:eastAsia="Georgia" w:hAnsi="Georgia"/>
                <w:b/>
                <w:bCs/>
                <w:color w:val="1A1A1A"/>
                <w:sz w:val="20"/>
                <w:szCs w:val="20"/>
              </w:rPr>
              <w:t xml:space="preserve">CRITICO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1</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Design system BIZZ.IA (Cinzel/Cormorant)</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Georgia" w:cs="Georgia" w:eastAsia="Georgia" w:hAnsi="Georgia"/>
                <w:b/>
                <w:bCs/>
                <w:color w:val="1A1A1A"/>
                <w:sz w:val="20"/>
                <w:szCs w:val="20"/>
              </w:rPr>
              <w:t xml:space="preserve">ALTO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1</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Autenticacao e perfis de usuario</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Georgia" w:cs="Georgia" w:eastAsia="Georgia" w:hAnsi="Georgia"/>
                <w:b/>
                <w:bCs/>
                <w:color w:val="1A1A1A"/>
                <w:sz w:val="20"/>
                <w:szCs w:val="20"/>
              </w:rPr>
              <w:t xml:space="preserve">ALTO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2</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Dashboard analytics para gestores</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Georgia" w:cs="Georgia" w:eastAsia="Georgia" w:hAnsi="Georgia"/>
                <w:b/>
                <w:bCs/>
                <w:color w:val="1A1A1A"/>
                <w:sz w:val="20"/>
                <w:szCs w:val="20"/>
              </w:rPr>
              <w:t xml:space="preserve">ALTO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2</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Compliance LGPD</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Georgia" w:cs="Georgia" w:eastAsia="Georgia" w:hAnsi="Georgia"/>
                <w:b/>
                <w:bCs/>
                <w:color w:val="1A1A1A"/>
                <w:sz w:val="20"/>
                <w:szCs w:val="20"/>
              </w:rPr>
              <w:t xml:space="preserve">ALTO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2</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Material complementar PDF por nivel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MEDIO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3</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Certificados digitais premium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MEDIO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3</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Validacao pedagogica com especialista</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Georgia" w:cs="Georgia" w:eastAsia="Georgia" w:hAnsi="Georgia"/>
                <w:b/>
                <w:bCs/>
                <w:color w:val="1A1A1A"/>
                <w:sz w:val="20"/>
                <w:szCs w:val="20"/>
              </w:rPr>
              <w:t xml:space="preserve">ALTO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3</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Integracao NEX.IA e Concierge.IA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MEDIO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4</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Metricas de eficacia (pre/pos)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MEDIO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4</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val="false"/>
                <w:bCs w:val="false"/>
                <w:color w:val="1A1A1A"/>
                <w:sz w:val="20"/>
                <w:szCs w:val="20"/>
              </w:rPr>
              <w:t xml:space="preserve">Landing page e material comercial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MEDIO</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b/>
                <w:bCs/>
                <w:color w:val="1A1A1A"/>
                <w:sz w:val="20"/>
                <w:szCs w:val="20"/>
              </w:rPr>
              <w:t xml:space="preserve">SEMANA 4</w:t>
            </w:r>
          </w:p>
        </w:tc>
      </w:tr>
    </w:tbl>
    <w:p>
      <w:r>
        <w:br w:type="page"/>
      </w:r>
    </w:p>
    <w:p>
      <w:pPr>
        <w:pStyle w:val="Heading1"/>
        <w:spacing w:after="200" w:before="400"/>
      </w:pPr>
      <w:r>
        <w:rPr>
          <w:rFonts w:ascii="Georgia" w:cs="Georgia" w:eastAsia="Georgia" w:hAnsi="Georgia"/>
          <w:b/>
          <w:bCs/>
          <w:color w:val="1A1A1A"/>
          <w:sz w:val="32"/>
          <w:szCs w:val="32"/>
        </w:rPr>
        <w:t xml:space="preserve">5. INCREMENTOS E MELHORIAS PROPOSTAS</w:t>
      </w:r>
    </w:p>
    <w:p>
      <w:pPr>
        <w:pBdr>
          <w:bottom w:val="single" w:color="B87333" w:sz="4" w:space="8"/>
        </w:pBdr>
        <w:spacing w:after="200" w:before="100"/>
      </w:pPr>
    </w:p>
    <w:p>
      <w:pPr>
        <w:pStyle w:val="Heading2"/>
        <w:spacing w:after="200" w:before="240"/>
      </w:pPr>
      <w:r>
        <w:rPr>
          <w:rFonts w:ascii="Georgia" w:cs="Georgia" w:eastAsia="Georgia" w:hAnsi="Georgia"/>
          <w:b/>
          <w:bCs/>
          <w:color w:val="1A1A1A"/>
          <w:sz w:val="26"/>
          <w:szCs w:val="26"/>
        </w:rPr>
        <w:t xml:space="preserve">5.1 Motor de IA Generativa (Game-Changer)</w:t>
      </w:r>
    </w:p>
    <w:p>
      <w:pPr>
        <w:spacing w:after="160" w:line="320"/>
        <w:jc w:val="both"/>
      </w:pPr>
      <w:r>
        <w:rPr>
          <w:rFonts w:ascii="Georgia" w:cs="Georgia" w:eastAsia="Georgia" w:hAnsi="Georgia"/>
          <w:color w:val="1A1A1A"/>
          <w:sz w:val="22"/>
          <w:szCs w:val="22"/>
        </w:rPr>
        <w:t xml:space="preserve">Proposta: integrar Claude API diretamente no fluxo de avaliacao. Em vez de multipla escolha estatica, o aluno recebe um cenario descritivo e escreve sua resposta em texto livre. A IA analisa semanticamente a resposta, pontua por competencia, e gera feedback personalizado. Isso transforma o produto de um quiz generico em um simulador de verdade. Tecnicamente, voce ja domina essa integracao (n8n + Claude API). A implementacao seria: cenario apresentado ao aluno, resposta digitada em campo aberto, resposta enviada ao Claude via API com rubrica de avaliacao no system prompt, feedback granular retornado em tempo real.</w:t>
      </w:r>
    </w:p>
    <w:p>
      <w:pPr>
        <w:pStyle w:val="Heading2"/>
        <w:spacing w:after="200" w:before="240"/>
      </w:pPr>
      <w:r>
        <w:rPr>
          <w:rFonts w:ascii="Georgia" w:cs="Georgia" w:eastAsia="Georgia" w:hAnsi="Georgia"/>
          <w:b/>
          <w:bCs/>
          <w:color w:val="1A1A1A"/>
          <w:sz w:val="26"/>
          <w:szCs w:val="26"/>
        </w:rPr>
        <w:t xml:space="preserve">5.2 Modo Simulacao Conversacional</w:t>
      </w:r>
    </w:p>
    <w:p>
      <w:pPr>
        <w:spacing w:after="160" w:line="320"/>
        <w:jc w:val="both"/>
      </w:pPr>
      <w:r>
        <w:rPr>
          <w:rFonts w:ascii="Georgia" w:cs="Georgia" w:eastAsia="Georgia" w:hAnsi="Georgia"/>
          <w:color w:val="1A1A1A"/>
          <w:sz w:val="22"/>
          <w:szCs w:val="22"/>
        </w:rPr>
        <w:t xml:space="preserve">Alem das questoes, criar modo simulacao em tempo real: o aluno conversa com um paciente virtual (powered by Claude). A IA interpreta um perfil de paciente pre-definido e responde de forma realista. O aluno precisa conduzir a conversa ate o fechamento. Ao final, a IA gera um relatorio de performance avaliando rapport, descoberta, apresentacao, objecoes e fechamento. Isso e o diferencial que ninguem no mercado oferece.</w:t>
      </w:r>
    </w:p>
    <w:p>
      <w:pPr>
        <w:pStyle w:val="Heading2"/>
        <w:spacing w:after="200" w:before="240"/>
      </w:pPr>
      <w:r>
        <w:rPr>
          <w:rFonts w:ascii="Georgia" w:cs="Georgia" w:eastAsia="Georgia" w:hAnsi="Georgia"/>
          <w:b/>
          <w:bCs/>
          <w:color w:val="1A1A1A"/>
          <w:sz w:val="26"/>
          <w:szCs w:val="26"/>
        </w:rPr>
        <w:t xml:space="preserve">5.3 Modo WhatsApp (Killer Feature)</w:t>
      </w:r>
    </w:p>
    <w:p>
      <w:pPr>
        <w:spacing w:after="160" w:line="320"/>
        <w:jc w:val="both"/>
      </w:pPr>
      <w:r>
        <w:rPr>
          <w:rFonts w:ascii="Georgia" w:cs="Georgia" w:eastAsia="Georgia" w:hAnsi="Georgia"/>
          <w:color w:val="1A1A1A"/>
          <w:sz w:val="22"/>
          <w:szCs w:val="22"/>
        </w:rPr>
        <w:t xml:space="preserve">Considerando que a maioria do atendimento em clinicas acontece via WhatsApp, criar modulo de simulacao especifica para texto/audio de WhatsApp. O aluno pratica atendimento no formato real que vai usar no dia a dia. Isso conecta diretamente com o Concierge.IA e cria um pipeline: treina no Sales Academy, atende com Concierge.IA, monitora performance no NEX.IA.</w:t>
      </w:r>
    </w:p>
    <w:p>
      <w:pPr>
        <w:pStyle w:val="Heading2"/>
        <w:spacing w:after="200" w:before="240"/>
      </w:pPr>
      <w:r>
        <w:rPr>
          <w:rFonts w:ascii="Georgia" w:cs="Georgia" w:eastAsia="Georgia" w:hAnsi="Georgia"/>
          <w:b/>
          <w:bCs/>
          <w:color w:val="1A1A1A"/>
          <w:sz w:val="26"/>
          <w:szCs w:val="26"/>
        </w:rPr>
        <w:t xml:space="preserve">5.4 Gamificacao Inteligente</w:t>
      </w:r>
    </w:p>
    <w:p>
      <w:pPr>
        <w:spacing w:after="160" w:line="320"/>
        <w:jc w:val="both"/>
      </w:pPr>
      <w:r>
        <w:rPr>
          <w:rFonts w:ascii="Georgia" w:cs="Georgia" w:eastAsia="Georgia" w:hAnsi="Georgia"/>
          <w:color w:val="1A1A1A"/>
          <w:sz w:val="22"/>
          <w:szCs w:val="22"/>
        </w:rPr>
        <w:t xml:space="preserve">Alem de certificados, implementar: ranking entre profissionais da mesma clinica (competicao saudavel), streak de dias consecutivos de treino, desafios semanais com cenarios novos, sistema de mentoria onde top performers ajudam novatos. Isso aumenta retencao e engajamento, que sao metricas criticas para SaaS B2B.</w:t>
      </w:r>
    </w:p>
    <w:p>
      <w:pPr>
        <w:pStyle w:val="Heading2"/>
        <w:spacing w:after="200" w:before="240"/>
      </w:pPr>
      <w:r>
        <w:rPr>
          <w:rFonts w:ascii="Georgia" w:cs="Georgia" w:eastAsia="Georgia" w:hAnsi="Georgia"/>
          <w:b/>
          <w:bCs/>
          <w:color w:val="1A1A1A"/>
          <w:sz w:val="26"/>
          <w:szCs w:val="26"/>
        </w:rPr>
        <w:t xml:space="preserve">5.5 Modulo de Roleplay com Audio</w:t>
      </w:r>
    </w:p>
    <w:p>
      <w:pPr>
        <w:spacing w:after="160" w:line="320"/>
        <w:jc w:val="both"/>
      </w:pPr>
      <w:r>
        <w:rPr>
          <w:rFonts w:ascii="Georgia" w:cs="Georgia" w:eastAsia="Georgia" w:hAnsi="Georgia"/>
          <w:color w:val="1A1A1A"/>
          <w:sz w:val="22"/>
          <w:szCs w:val="22"/>
        </w:rPr>
        <w:t xml:space="preserve">Usar integracao com ElevenLabs (que voce ja possui no bizzia-orquestrador) para criar pacientes com voz. O aluno ouve o paciente falar e precisa responder. Isso simula a experiencia real de atendimento telefonico e presencial, adicionando a dimensao de tom de voz, pausas e entonacao.</w:t>
      </w:r>
    </w:p>
    <w:p>
      <w:r>
        <w:br w:type="page"/>
      </w:r>
    </w:p>
    <w:p>
      <w:pPr>
        <w:pStyle w:val="Heading1"/>
        <w:spacing w:after="200" w:before="400"/>
      </w:pPr>
      <w:r>
        <w:rPr>
          <w:rFonts w:ascii="Georgia" w:cs="Georgia" w:eastAsia="Georgia" w:hAnsi="Georgia"/>
          <w:b/>
          <w:bCs/>
          <w:color w:val="1A1A1A"/>
          <w:sz w:val="32"/>
          <w:szCs w:val="32"/>
        </w:rPr>
        <w:t xml:space="preserve">6. ANALISE DO MODELO DE NEGOCIO</w:t>
      </w:r>
    </w:p>
    <w:p>
      <w:pPr>
        <w:pBdr>
          <w:bottom w:val="single" w:color="B87333" w:sz="4" w:space="8"/>
        </w:pBdr>
        <w:spacing w:after="200" w:before="100"/>
      </w:pPr>
    </w:p>
    <w:p>
      <w:pPr>
        <w:pStyle w:val="Heading2"/>
        <w:spacing w:after="200" w:before="240"/>
      </w:pPr>
      <w:r>
        <w:rPr>
          <w:rFonts w:ascii="Georgia" w:cs="Georgia" w:eastAsia="Georgia" w:hAnsi="Georgia"/>
          <w:b/>
          <w:bCs/>
          <w:color w:val="1A1A1A"/>
          <w:sz w:val="26"/>
          <w:szCs w:val="26"/>
        </w:rPr>
        <w:t xml:space="preserve">6.1 Precificacao Atual vs.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MODELO</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PRECO SUGERIDO</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MARGEM</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OBSERVACAO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Licenca Individual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R$ 1.200-2.400/ano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90%+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Profissional autonomo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Pacote Clinica (5 licencas)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R$ 8.000-12.000/ano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92%+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Clinica pequena/media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Pacote Enterprise (10+)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R$ 18.000-30.000/ano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93%+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Rede ou grupo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White-Label (SBCP, etc.)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R$ 50.000-120.000/ano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Marca do parceiro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Consultoria + Academy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R$ 5.000-8.000/mes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80%+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Pacote BIZZ.IA completo</w:t>
            </w:r>
          </w:p>
        </w:tc>
      </w:tr>
    </w:tbl>
    <w:p>
      <w:pPr>
        <w:spacing w:after="200"/>
      </w:pPr>
    </w:p>
    <w:p>
      <w:pPr>
        <w:pStyle w:val="Heading2"/>
        <w:spacing w:after="200" w:before="240"/>
      </w:pPr>
      <w:r>
        <w:rPr>
          <w:rFonts w:ascii="Georgia" w:cs="Georgia" w:eastAsia="Georgia" w:hAnsi="Georgia"/>
          <w:b/>
          <w:bCs/>
          <w:color w:val="1A1A1A"/>
          <w:sz w:val="26"/>
          <w:szCs w:val="26"/>
        </w:rPr>
        <w:t xml:space="preserve">6.2 Receita Recorrente Projetada (Cenario Conservador)</w:t>
      </w:r>
    </w:p>
    <w:p>
      <w:pPr>
        <w:spacing w:after="160" w:line="320"/>
        <w:jc w:val="both"/>
      </w:pPr>
      <w:r>
        <w:rPr>
          <w:rFonts w:ascii="Georgia" w:cs="Georgia" w:eastAsia="Georgia" w:hAnsi="Georgia"/>
          <w:color w:val="1A1A1A"/>
          <w:sz w:val="22"/>
          <w:szCs w:val="22"/>
        </w:rPr>
        <w:t xml:space="preserve">Ano 1: 15-20 clinicas ativas a R$ 15.000/ano medio = R$ 225.000-300.000 ARR. Ano 2: 40-60 clinicas + 2 white-labels = R$ 700.000-1.200.000 ARR. Ano 3: 100+ clinicas + 4 white-labels + internacional (LATAM) = R$ 2.000.000-3.500.000 ARR. O CAC estimado para clinica premium e baixo porque voce ja tem relacionamento com este mercado via consultoria e NEX.IA.</w:t>
      </w:r>
    </w:p>
    <w:p>
      <w:pPr>
        <w:pStyle w:val="Heading2"/>
        <w:spacing w:after="200" w:before="240"/>
      </w:pPr>
      <w:r>
        <w:rPr>
          <w:rFonts w:ascii="Georgia" w:cs="Georgia" w:eastAsia="Georgia" w:hAnsi="Georgia"/>
          <w:b/>
          <w:bCs/>
          <w:color w:val="1A1A1A"/>
          <w:sz w:val="26"/>
          <w:szCs w:val="26"/>
        </w:rPr>
        <w:t xml:space="preserve">6.3 Riscos do Modelo</w:t>
      </w:r>
    </w:p>
    <w:p>
      <w:pPr>
        <w:spacing w:after="160" w:line="320"/>
        <w:jc w:val="both"/>
      </w:pPr>
      <w:r>
        <w:rPr>
          <w:rFonts w:ascii="Georgia" w:cs="Georgia" w:eastAsia="Georgia" w:hAnsi="Georgia"/>
          <w:color w:val="1A1A1A"/>
          <w:sz w:val="22"/>
          <w:szCs w:val="22"/>
        </w:rPr>
        <w:t xml:space="preserve">Risco 1: Churn alto se o conteudo nao for atualizado trimestralmente. Solucao: IA generativa resolve isso porque cenarios sao gerados dinamicamente. Risco 2: Concorrencia de plataformas genericas de LMS. Solucao: Nenhuma plataforma LMS tem simulacao conversacional com IA para estetica. Risco 3: Dependencia de Marcus para criar conteudo. Solucao: Motor de IA gera variacao infinita a partir de templates base.</w:t>
      </w:r>
    </w:p>
    <w:p>
      <w:r>
        <w:br w:type="page"/>
      </w:r>
    </w:p>
    <w:p>
      <w:pPr>
        <w:pStyle w:val="Heading1"/>
        <w:spacing w:after="200" w:before="400"/>
      </w:pPr>
      <w:r>
        <w:rPr>
          <w:rFonts w:ascii="Georgia" w:cs="Georgia" w:eastAsia="Georgia" w:hAnsi="Georgia"/>
          <w:b/>
          <w:bCs/>
          <w:color w:val="1A1A1A"/>
          <w:sz w:val="32"/>
          <w:szCs w:val="32"/>
        </w:rPr>
        <w:t xml:space="preserve">7. ARQUITETURA TECNICA RECOMENDADA</w:t>
      </w:r>
    </w:p>
    <w:p>
      <w:pPr>
        <w:pBdr>
          <w:bottom w:val="single" w:color="B87333" w:sz="4" w:space="8"/>
        </w:pBdr>
        <w:spacing w:after="200" w:before="100"/>
      </w:pPr>
    </w:p>
    <w:p>
      <w:pPr>
        <w:pStyle w:val="Heading2"/>
        <w:spacing w:after="200" w:before="240"/>
      </w:pPr>
      <w:r>
        <w:rPr>
          <w:rFonts w:ascii="Georgia" w:cs="Georgia" w:eastAsia="Georgia" w:hAnsi="Georgia"/>
          <w:b/>
          <w:bCs/>
          <w:color w:val="1A1A1A"/>
          <w:sz w:val="26"/>
          <w:szCs w:val="26"/>
        </w:rPr>
        <w:t xml:space="preserve">7.1 Stack Definitiva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CAMADA</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TECNOLOGIA</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FUNCAO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Next.js 14 (App Router)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Interface premium SSR/CSR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Styling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Tailwind + design tokens BIZZ.IA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Consistencia visual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Autenticacao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NextAuth.js ou Clerk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Login, perfis, roles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Neon (PostgreSQL)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Dados persistentes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ORM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Prisma ou Drizzle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Type-safe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IA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Claude API (Sonnet)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Avaliacao semantica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Orquestrador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n8n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Workflows de avaliacao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Voz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ElevenLabs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Pacientes com audio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Deploy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Vercel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Infra serverless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PostHog ou Mixpanel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Metricas de uso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Vercel Blob ou S3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PDFs, certificados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Pagamento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Stripe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Cobranca recorrente</w:t>
            </w:r>
          </w:p>
        </w:tc>
      </w:tr>
    </w:tbl>
    <w:p>
      <w:pPr>
        <w:spacing w:after="200"/>
      </w:pPr>
    </w:p>
    <w:p>
      <w:pPr>
        <w:pStyle w:val="Heading2"/>
        <w:spacing w:after="200" w:before="240"/>
      </w:pPr>
      <w:r>
        <w:rPr>
          <w:rFonts w:ascii="Georgia" w:cs="Georgia" w:eastAsia="Georgia" w:hAnsi="Georgia"/>
          <w:b/>
          <w:bCs/>
          <w:color w:val="1A1A1A"/>
          <w:sz w:val="26"/>
          <w:szCs w:val="26"/>
        </w:rPr>
        <w:t xml:space="preserve">7.2 Schema de Dados (Neon)</w:t>
      </w:r>
    </w:p>
    <w:p>
      <w:pPr>
        <w:spacing w:after="160" w:line="320"/>
        <w:jc w:val="both"/>
      </w:pPr>
      <w:r>
        <w:rPr>
          <w:rFonts w:ascii="Georgia" w:cs="Georgia" w:eastAsia="Georgia" w:hAnsi="Georgia"/>
          <w:color w:val="1A1A1A"/>
          <w:sz w:val="22"/>
          <w:szCs w:val="22"/>
        </w:rPr>
        <w:t xml:space="preserve">Tabelas essenciais: organizations (clinicas), users (com role: admin, manager, student), courses (niveis), modules (unidades), question_banks (questoes com metadata), exam_sessions (tentativas), exam_answers (resposta por questao), certificates (certificados emitidos), analytics_events (tracking granular). O schema precisa suportar multi-tenancy desde o dia 1 porque cada clinica e um tenant isolado.</w:t>
      </w:r>
    </w:p>
    <w:p>
      <w:pPr>
        <w:pStyle w:val="Heading2"/>
        <w:spacing w:after="200" w:before="240"/>
      </w:pPr>
      <w:r>
        <w:rPr>
          <w:rFonts w:ascii="Georgia" w:cs="Georgia" w:eastAsia="Georgia" w:hAnsi="Georgia"/>
          <w:b/>
          <w:bCs/>
          <w:color w:val="1A1A1A"/>
          <w:sz w:val="26"/>
          <w:szCs w:val="26"/>
        </w:rPr>
        <w:t xml:space="preserve">7.3 Fluxo de Avaliacao com IA</w:t>
      </w:r>
    </w:p>
    <w:p>
      <w:pPr>
        <w:spacing w:after="160" w:line="320"/>
        <w:jc w:val="both"/>
      </w:pPr>
      <w:r>
        <w:rPr>
          <w:rFonts w:ascii="Georgia" w:cs="Georgia" w:eastAsia="Georgia" w:hAnsi="Georgia"/>
          <w:color w:val="1A1A1A"/>
          <w:sz w:val="22"/>
          <w:szCs w:val="22"/>
        </w:rPr>
        <w:t xml:space="preserve">Fluxo proposto em 4 etapas: (1) Aluno inicia exame, sistema carrega 30 questoes randomizadas do banco. (2) Para questoes abertas, resposta e enviada ao Claude API com rubrica no system prompt. (3) Claude retorna score de 0-10 por competencia + feedback textual. (4) Ao final, sistema consolida scores, gera relatorio detalhado, e persiste no Neon. Este fluxo resolve simultaneamente o problema de anti-fraude (questoes nunca se repetem), profundidade pedagogica (respostas abertas exigem real conhecimento), e escalabilidade (novos cenarios sao gerados por IA).</w:t>
      </w:r>
    </w:p>
    <w:p>
      <w:r>
        <w:br w:type="page"/>
      </w:r>
    </w:p>
    <w:p>
      <w:pPr>
        <w:pStyle w:val="Heading1"/>
        <w:spacing w:after="200" w:before="400"/>
      </w:pPr>
      <w:r>
        <w:rPr>
          <w:rFonts w:ascii="Georgia" w:cs="Georgia" w:eastAsia="Georgia" w:hAnsi="Georgia"/>
          <w:b/>
          <w:bCs/>
          <w:color w:val="1A1A1A"/>
          <w:sz w:val="32"/>
          <w:szCs w:val="32"/>
        </w:rPr>
        <w:t xml:space="preserve">8. POSICIONAMENTO COMPETITIVO</w:t>
      </w:r>
    </w:p>
    <w:p>
      <w:pPr>
        <w:pBdr>
          <w:bottom w:val="single" w:color="B87333" w:sz="4" w:space="8"/>
        </w:pBdr>
        <w:spacing w:after="200" w:before="100"/>
      </w:pPr>
    </w:p>
    <w:p>
      <w:pPr>
        <w:spacing w:after="160" w:line="320"/>
        <w:jc w:val="both"/>
      </w:pPr>
      <w:r>
        <w:rPr>
          <w:rFonts w:ascii="Georgia" w:cs="Georgia" w:eastAsia="Georgia" w:hAnsi="Georgia"/>
          <w:color w:val="1A1A1A"/>
          <w:sz w:val="22"/>
          <w:szCs w:val="22"/>
        </w:rPr>
        <w:t xml:space="preserve">Analise do cenario competitivo no mercado brasileiro e LATAM para treinamento de equipes de clinicas esteticas: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CONCORRENTE</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FORMATO</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PRECO</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LIMITACAO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Cursos presenciais (SBCP)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Workshops 1-2 dias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R$ 2.000-5.000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Sem pratica, sem recorrencia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Hotmart/Udemy genericos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Video aulas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R$ 197-997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Zero personalizacao, sem IA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Consultorias boutique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Treinamento in-loco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R$ 10.000-30.000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Nao escala, caro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LMS corporativos (Gupy, etc.)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Plataforma generica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R$ 500-2.000/user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color w:val="1A1A1A"/>
                <w:sz w:val="18"/>
                <w:szCs w:val="18"/>
              </w:rPr>
              <w:t xml:space="preserve">Sem conteudo especifico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BIZZ.IA Sales Academy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IA + simulacao + certificacao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R$ 1.200-2.400/user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Georgia" w:cs="Georgia" w:eastAsia="Georgia" w:hAnsi="Georgia"/>
                <w:color w:val="1A1A1A"/>
                <w:sz w:val="18"/>
                <w:szCs w:val="18"/>
              </w:rPr>
              <w:t xml:space="preserve">UNICO no mercado</w:t>
            </w:r>
          </w:p>
        </w:tc>
      </w:tr>
    </w:tbl>
    <w:p>
      <w:pPr>
        <w:spacing w:after="200"/>
      </w:pPr>
    </w:p>
    <w:p>
      <w:pPr>
        <w:spacing w:after="160" w:line="320"/>
        <w:jc w:val="both"/>
      </w:pPr>
      <w:r>
        <w:rPr>
          <w:rFonts w:ascii="Georgia" w:cs="Georgia" w:eastAsia="Georgia" w:hAnsi="Georgia"/>
          <w:color w:val="1A1A1A"/>
          <w:sz w:val="22"/>
          <w:szCs w:val="22"/>
        </w:rPr>
        <w:t xml:space="preserve">O posicionamento correto nao e competir com cursos online baratos. E competir com consultorias presenciais caras, oferecendo resultado superior a um custo menor, com escalabilidade infinita e atualizacao continua via IA.</w:t>
      </w:r>
    </w:p>
    <w:p>
      <w:pPr>
        <w:spacing w:after="160" w:line="320"/>
        <w:jc w:val="both"/>
      </w:pPr>
      <w:r>
        <w:rPr>
          <w:rFonts w:ascii="Georgia" w:cs="Georgia" w:eastAsia="Georgia" w:hAnsi="Georgia"/>
          <w:b/>
          <w:bCs/>
          <w:color w:val="B87333"/>
          <w:sz w:val="22"/>
          <w:szCs w:val="22"/>
        </w:rPr>
        <w:t xml:space="preserve">Tagline sugerida: </w:t>
      </w:r>
      <w:r>
        <w:rPr>
          <w:rFonts w:ascii="Georgia" w:cs="Georgia" w:eastAsia="Georgia" w:hAnsi="Georgia"/>
          <w:color w:val="1A1A1A"/>
          <w:sz w:val="22"/>
          <w:szCs w:val="22"/>
        </w:rPr>
        <w:t xml:space="preserve">"O treinamento que uma consultoria de R$ 30 mil nao consegue entregar, porque nao tem IA simulando 1.000 cenarios diferentes para cada profissional."</w:t>
      </w:r>
    </w:p>
    <w:p>
      <w:r>
        <w:br w:type="page"/>
      </w:r>
    </w:p>
    <w:p>
      <w:pPr>
        <w:pStyle w:val="Heading1"/>
        <w:spacing w:after="200" w:before="400"/>
      </w:pPr>
      <w:r>
        <w:rPr>
          <w:rFonts w:ascii="Georgia" w:cs="Georgia" w:eastAsia="Georgia" w:hAnsi="Georgia"/>
          <w:b/>
          <w:bCs/>
          <w:color w:val="1A1A1A"/>
          <w:sz w:val="32"/>
          <w:szCs w:val="32"/>
        </w:rPr>
        <w:t xml:space="preserve">9. PLANO DE CORRECAO - 30 DIAS</w:t>
      </w:r>
    </w:p>
    <w:p>
      <w:pPr>
        <w:pBdr>
          <w:bottom w:val="single" w:color="B87333" w:sz="4" w:space="8"/>
        </w:pBdr>
        <w:spacing w:after="200" w:before="100"/>
      </w:pPr>
    </w:p>
    <w:p>
      <w:pPr>
        <w:pStyle w:val="Heading2"/>
        <w:spacing w:after="200" w:before="240"/>
      </w:pPr>
      <w:r>
        <w:rPr>
          <w:rFonts w:ascii="Georgia" w:cs="Georgia" w:eastAsia="Georgia" w:hAnsi="Georgia"/>
          <w:b/>
          <w:bCs/>
          <w:color w:val="1A1A1A"/>
          <w:sz w:val="26"/>
          <w:szCs w:val="26"/>
        </w:rPr>
        <w:t xml:space="preserve">SEMANA 1: Fundacao Tecnica</w:t>
      </w:r>
    </w:p>
    <w:p>
      <w:pPr>
        <w:spacing w:after="160" w:line="320"/>
        <w:jc w:val="both"/>
      </w:pPr>
      <w:r>
        <w:rPr>
          <w:rFonts w:ascii="Georgia" w:cs="Georgia" w:eastAsia="Georgia" w:hAnsi="Georgia"/>
          <w:color w:val="1A1A1A"/>
          <w:sz w:val="22"/>
          <w:szCs w:val="22"/>
        </w:rPr>
        <w:t xml:space="preserve">Dia 1-2: Definir schema completo do banco de dados (Neon) com multi-tenancy. Dia 3-4: Implementar autenticacao com roles (admin, gestor, aluno). Dia 5-7: Migrar os 4 niveis para aplicacao Next.js unificada com persistencia real. Entregavel: aplicacao funcional deployada no Vercel com login e progresso salvo.</w:t>
      </w:r>
    </w:p>
    <w:p>
      <w:pPr>
        <w:pStyle w:val="Heading2"/>
        <w:spacing w:after="200" w:before="240"/>
      </w:pPr>
      <w:r>
        <w:rPr>
          <w:rFonts w:ascii="Georgia" w:cs="Georgia" w:eastAsia="Georgia" w:hAnsi="Georgia"/>
          <w:b/>
          <w:bCs/>
          <w:color w:val="1A1A1A"/>
          <w:sz w:val="26"/>
          <w:szCs w:val="26"/>
        </w:rPr>
        <w:t xml:space="preserve">SEMANA 2: Motor de IA</w:t>
      </w:r>
    </w:p>
    <w:p>
      <w:pPr>
        <w:spacing w:after="160" w:line="320"/>
        <w:jc w:val="both"/>
      </w:pPr>
      <w:r>
        <w:rPr>
          <w:rFonts w:ascii="Georgia" w:cs="Georgia" w:eastAsia="Georgia" w:hAnsi="Georgia"/>
          <w:color w:val="1A1A1A"/>
          <w:sz w:val="22"/>
          <w:szCs w:val="22"/>
        </w:rPr>
        <w:t xml:space="preserve">Dia 8-10: Integrar Claude API para avaliacao de respostas abertas em pelo menos 5 questoes do Nivel 1. Dia 11-12: Expandir banco para 150+ questoes com sistema de randomizacao. Dia 13-14: Implementar dashboard basico para gestor de clinica ver performance da equipe. Entregavel: prova do Nivel 1 com mix de multipla escolha e respostas abertas avaliadas por IA.</w:t>
      </w:r>
    </w:p>
    <w:p>
      <w:pPr>
        <w:pStyle w:val="Heading2"/>
        <w:spacing w:after="200" w:before="240"/>
      </w:pPr>
      <w:r>
        <w:rPr>
          <w:rFonts w:ascii="Georgia" w:cs="Georgia" w:eastAsia="Georgia" w:hAnsi="Georgia"/>
          <w:b/>
          <w:bCs/>
          <w:color w:val="1A1A1A"/>
          <w:sz w:val="26"/>
          <w:szCs w:val="26"/>
        </w:rPr>
        <w:t xml:space="preserve">SEMANA 3: Conteudo e Polish</w:t>
      </w:r>
    </w:p>
    <w:p>
      <w:pPr>
        <w:spacing w:after="160" w:line="320"/>
        <w:jc w:val="both"/>
      </w:pPr>
      <w:r>
        <w:rPr>
          <w:rFonts w:ascii="Georgia" w:cs="Georgia" w:eastAsia="Georgia" w:hAnsi="Georgia"/>
          <w:color w:val="1A1A1A"/>
          <w:sz w:val="22"/>
          <w:szCs w:val="22"/>
        </w:rPr>
        <w:t xml:space="preserve">Dia 15-17: Desenvolver PDFs de material complementar para Niveis 1 e 2. Dia 18-19: Implementar certificados digitais com QR code de validacao. Dia 20-21: Aplicar design system BIZZ.IA completo (Cinzel, Cormorant Garamond, preto/cobre). Entregavel: experiencia visual e funcional no padrao premium.</w:t>
      </w:r>
    </w:p>
    <w:p>
      <w:pPr>
        <w:pStyle w:val="Heading2"/>
        <w:spacing w:after="200" w:before="240"/>
      </w:pPr>
      <w:r>
        <w:rPr>
          <w:rFonts w:ascii="Georgia" w:cs="Georgia" w:eastAsia="Georgia" w:hAnsi="Georgia"/>
          <w:b/>
          <w:bCs/>
          <w:color w:val="1A1A1A"/>
          <w:sz w:val="26"/>
          <w:szCs w:val="26"/>
        </w:rPr>
        <w:t xml:space="preserve">SEMANA 4: Go-to-Market</w:t>
      </w:r>
    </w:p>
    <w:p>
      <w:pPr>
        <w:spacing w:after="160" w:line="320"/>
        <w:jc w:val="both"/>
      </w:pPr>
      <w:r>
        <w:rPr>
          <w:rFonts w:ascii="Georgia" w:cs="Georgia" w:eastAsia="Georgia" w:hAnsi="Georgia"/>
          <w:color w:val="1A1A1A"/>
          <w:sz w:val="22"/>
          <w:szCs w:val="22"/>
        </w:rPr>
        <w:t xml:space="preserve">Dia 22-24: Landing page de vendas com demo interativa e calculadora de ROI. Dia 25-26: Pitch deck B2B para apresentacao a clinicas. Dia 27-28: Integracao inicial com NEX.IA (API de dados de performance). Dia 29-30: Teste completo end-to-end e correcao de bugs. Entregavel: produto pronto para primeiro cliente piloto.</w:t>
      </w:r>
    </w:p>
    <w:p>
      <w:r>
        <w:br w:type="page"/>
      </w:r>
    </w:p>
    <w:p>
      <w:pPr>
        <w:pStyle w:val="Heading1"/>
        <w:spacing w:after="200" w:before="400"/>
      </w:pPr>
      <w:r>
        <w:rPr>
          <w:rFonts w:ascii="Georgia" w:cs="Georgia" w:eastAsia="Georgia" w:hAnsi="Georgia"/>
          <w:b/>
          <w:bCs/>
          <w:color w:val="1A1A1A"/>
          <w:sz w:val="32"/>
          <w:szCs w:val="32"/>
        </w:rPr>
        <w:t xml:space="preserve">10. CONCLUSAO E RECOMENDACAO FINAL</w:t>
      </w:r>
    </w:p>
    <w:p>
      <w:pPr>
        <w:pBdr>
          <w:bottom w:val="single" w:color="B87333" w:sz="4" w:space="8"/>
        </w:pBdr>
        <w:spacing w:after="200" w:before="100"/>
      </w:pPr>
    </w:p>
    <w:p>
      <w:pPr>
        <w:spacing w:after="160" w:line="320"/>
        <w:jc w:val="both"/>
      </w:pPr>
      <w:r>
        <w:rPr>
          <w:rFonts w:ascii="Georgia" w:cs="Georgia" w:eastAsia="Georgia" w:hAnsi="Georgia"/>
          <w:color w:val="1A1A1A"/>
          <w:sz w:val="22"/>
          <w:szCs w:val="22"/>
        </w:rPr>
        <w:t xml:space="preserve">Marcus, o BIZZ.IA Sales Academy tem uma premissa de mercado que poucas startups conseguem: um problema real (falta de treinamento especializado em vendas esteticas), um publico-alvo com poder de compra (clinicas premium), e um diferencial tecnico inimitavel (IA generativa para simulacoes). Voce nao esta entrando em mercado saturado; voce esta criando uma categoria.</w:t>
      </w:r>
    </w:p>
    <w:p>
      <w:pPr>
        <w:spacing w:after="160" w:line="320"/>
        <w:jc w:val="both"/>
      </w:pPr>
      <w:r>
        <w:rPr>
          <w:rFonts w:ascii="Georgia" w:cs="Georgia" w:eastAsia="Georgia" w:hAnsi="Georgia"/>
          <w:color w:val="1A1A1A"/>
          <w:sz w:val="22"/>
          <w:szCs w:val="22"/>
        </w:rPr>
        <w:t xml:space="preserve">Os erros identificados neste relatorio nao sao falhas de visao. Sao falhas de execucao que acontecem naturalmente quando se prototipa rapido. O importante e que agora, antes de mostrar para qualquer clinica, voce tenha clareza sobre o que corrigir e em que ordem.</w:t>
      </w:r>
    </w:p>
    <w:p>
      <w:pPr>
        <w:spacing w:after="160" w:line="320"/>
        <w:jc w:val="both"/>
      </w:pPr>
      <w:r>
        <w:rPr>
          <w:rFonts w:ascii="Georgia" w:cs="Georgia" w:eastAsia="Georgia" w:hAnsi="Georgia"/>
          <w:color w:val="1A1A1A"/>
          <w:sz w:val="22"/>
          <w:szCs w:val="22"/>
        </w:rPr>
        <w:t xml:space="preserve">Minha recomendacao final e direta: nao lance nada ate que a integracao com Claude API esteja funcionando. E o motor de IA que transforma um quiz online de R$ 197 em uma plataforma de certificacao corporativa de R$ 25.000/ano. Sem IA, voce esta vendendo um produto generico com branding premium. Com IA, voce esta vendendo algo que nao existe no mundo.</w:t>
      </w:r>
    </w:p>
    <w:p>
      <w:pPr>
        <w:spacing w:after="160" w:line="320"/>
        <w:jc w:val="both"/>
      </w:pPr>
      <w:r>
        <w:rPr>
          <w:rFonts w:ascii="Georgia" w:cs="Georgia" w:eastAsia="Georgia" w:hAnsi="Georgia"/>
          <w:b/>
          <w:bCs/>
          <w:color w:val="B87333"/>
          <w:sz w:val="22"/>
          <w:szCs w:val="22"/>
        </w:rPr>
        <w:t xml:space="preserve">Proximo passo imediato: </w:t>
      </w:r>
      <w:r>
        <w:rPr>
          <w:rFonts w:ascii="Georgia" w:cs="Georgia" w:eastAsia="Georgia" w:hAnsi="Georgia"/>
          <w:color w:val="1A1A1A"/>
          <w:sz w:val="22"/>
          <w:szCs w:val="22"/>
        </w:rPr>
        <w:t xml:space="preserve">Aprovacao deste diagnostico e inicio da Semana 1 do plano de correcao. Estou pronto para executar.</w:t>
      </w:r>
    </w:p>
    <w:p>
      <w:pPr>
        <w:spacing w:before="800"/>
      </w:pPr>
    </w:p>
    <w:p>
      <w:pPr>
        <w:pBdr>
          <w:top w:val="single" w:color="B87333" w:sz="2" w:space="12"/>
        </w:pBdr>
        <w:spacing w:after="100" w:before="200"/>
        <w:jc w:val="center"/>
      </w:pPr>
      <w:r>
        <w:rPr>
          <w:rFonts w:ascii="Georgia" w:cs="Georgia" w:eastAsia="Georgia" w:hAnsi="Georgia"/>
          <w:i/>
          <w:iCs/>
          <w:color w:val="B87333"/>
          <w:sz w:val="20"/>
          <w:szCs w:val="20"/>
        </w:rPr>
        <w:t xml:space="preserve">BIZZ.IA Intelligence Ecosystem</w:t>
      </w:r>
    </w:p>
    <w:p>
      <w:pPr>
        <w:jc w:val="center"/>
      </w:pPr>
      <w:r>
        <w:rPr>
          <w:rFonts w:ascii="Georgia" w:cs="Georgia" w:eastAsia="Georgia" w:hAnsi="Georgia"/>
          <w:color w:val="666666"/>
          <w:sz w:val="18"/>
          <w:szCs w:val="18"/>
        </w:rPr>
        <w:t xml:space="preserve">Documento preparado por Gestor Senior de Projetos IA | Abril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666666"/>
        <w:sz w:val="16"/>
        <w:szCs w:val="16"/>
      </w:rPr>
      <w:t xml:space="preserve">Confidencial | BIZZ.IA Intelligence Ecosystem | Pagina </w:t>
    </w:r>
    <w:r>
      <w:rPr>
        <w:rFonts w:ascii="Georgia" w:cs="Georgia" w:eastAsia="Georgia" w:hAnsi="Georgia"/>
        <w:color w:val="B87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7333" w:sz="2" w:space="4"/>
      </w:pBdr>
      <w:jc w:val="right"/>
    </w:pPr>
    <w:r>
      <w:rPr>
        <w:rFonts w:ascii="Georgia" w:cs="Georgia" w:eastAsia="Georgia" w:hAnsi="Georgia"/>
        <w:i/>
        <w:iCs/>
        <w:color w:val="B87333"/>
        <w:sz w:val="16"/>
        <w:szCs w:val="16"/>
      </w:rPr>
      <w:t xml:space="preserve">BIZZ.IA Sales Academy | Auditoria Estrategica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A1A"/>
      <w:sz w:val="32"/>
      <w:szCs w:val="32"/>
    </w:rPr>
  </w:style>
  <w:style w:type="paragraph" w:styleId="Heading2">
    <w:name w:val="Heading 2"/>
    <w:basedOn w:val="Normal"/>
    <w:next w:val="Normal"/>
    <w:qFormat/>
    <w:pPr>
      <w:spacing w:after="180" w:before="240"/>
      <w:outlineLvl w:val="1"/>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2026-04-04T02:44:00.443Z</dcterms:created>
  <dcterms:modified xsi:type="dcterms:W3CDTF">2026-04-04T02:44:00.444Z</dcterms:modified>
</cp:coreProperties>
</file>

<file path=docProps/custom.xml><?xml version="1.0" encoding="utf-8"?>
<Properties xmlns="http://schemas.openxmlformats.org/officeDocument/2006/custom-properties" xmlns:vt="http://schemas.openxmlformats.org/officeDocument/2006/docPropsVTypes"/>
</file>