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PAIR-PROGRAMMING ADVISOR MEETINGS MESSAGE INSTRUCTOR OR MENTOR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A=Q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J=U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C=E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L=P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Z=A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P=I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D=R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Y=O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F=G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I=M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Q=N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F=G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E=D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V=W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B=S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U=T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AJCJC LZPD-LDYFDZIIPQF   ZEWPBYD ICCUPQFB   ICBBZFC PQBUDJKUYD YD ICQUYD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