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CADC0" w14:textId="2990C81A" w:rsidR="008A2439" w:rsidRDefault="008B1DEF">
      <w:pPr>
        <w:rPr>
          <w:lang w:val="en-US"/>
        </w:rPr>
      </w:pPr>
      <w:r>
        <w:rPr>
          <w:lang w:val="en-US"/>
        </w:rPr>
        <w:t>This is after demonstrating how IMU works.</w:t>
      </w:r>
    </w:p>
    <w:p w14:paraId="57F0C210" w14:textId="1EB50619" w:rsidR="008B1DEF" w:rsidRDefault="008B1DEF">
      <w:pPr>
        <w:rPr>
          <w:lang w:val="en-US"/>
        </w:rPr>
      </w:pPr>
    </w:p>
    <w:p w14:paraId="21B7A954" w14:textId="33294F82" w:rsidR="008B1DEF" w:rsidRPr="00E52E81" w:rsidRDefault="008B1DEF">
      <w:pPr>
        <w:rPr>
          <w:sz w:val="28"/>
          <w:szCs w:val="28"/>
          <w:lang w:val="en-US"/>
        </w:rPr>
      </w:pPr>
      <w:r w:rsidRPr="00E52E81">
        <w:rPr>
          <w:sz w:val="28"/>
          <w:szCs w:val="28"/>
          <w:lang w:val="en-US"/>
        </w:rPr>
        <w:t>In the JCMUCL1J member of “</w:t>
      </w:r>
      <w:proofErr w:type="gramStart"/>
      <w:r w:rsidRPr="00E52E81">
        <w:rPr>
          <w:sz w:val="28"/>
          <w:szCs w:val="28"/>
          <w:lang w:val="en-US"/>
        </w:rPr>
        <w:t>IMU.SFSYJCLS.HONGSW</w:t>
      </w:r>
      <w:proofErr w:type="gramEnd"/>
      <w:r w:rsidRPr="00E52E81">
        <w:rPr>
          <w:sz w:val="28"/>
          <w:szCs w:val="28"/>
          <w:lang w:val="en-US"/>
        </w:rPr>
        <w:t>” dataset</w:t>
      </w:r>
      <w:r w:rsidR="00E52E81">
        <w:rPr>
          <w:sz w:val="28"/>
          <w:szCs w:val="28"/>
          <w:lang w:val="en-US"/>
        </w:rPr>
        <w:t>:</w:t>
      </w:r>
    </w:p>
    <w:p w14:paraId="372D204E" w14:textId="4B404BDF" w:rsidR="008B1DEF" w:rsidRDefault="008B1DEF">
      <w:pPr>
        <w:rPr>
          <w:lang w:val="en-US"/>
        </w:rPr>
      </w:pPr>
      <w:r>
        <w:rPr>
          <w:lang w:val="en-US"/>
        </w:rPr>
        <w:t xml:space="preserve">Line 25 is where the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source code is.</w:t>
      </w:r>
    </w:p>
    <w:p w14:paraId="7CAB89C4" w14:textId="70520EBC" w:rsidR="00E52E81" w:rsidRDefault="00E52E81">
      <w:pPr>
        <w:rPr>
          <w:b/>
          <w:bCs/>
          <w:lang w:val="en-US"/>
        </w:rPr>
      </w:pPr>
      <w:r>
        <w:rPr>
          <w:lang w:val="en-US"/>
        </w:rPr>
        <w:tab/>
        <w:t>//SYSIN</w:t>
      </w:r>
      <w:proofErr w:type="gramStart"/>
      <w:r>
        <w:rPr>
          <w:lang w:val="en-US"/>
        </w:rPr>
        <w:tab/>
        <w:t xml:space="preserve">  DD</w:t>
      </w:r>
      <w:proofErr w:type="gramEnd"/>
      <w:r>
        <w:rPr>
          <w:lang w:val="en-US"/>
        </w:rPr>
        <w:t xml:space="preserve"> DISP=SHR,DSN=</w:t>
      </w:r>
      <w:r w:rsidRPr="00E52E81">
        <w:rPr>
          <w:b/>
          <w:bCs/>
          <w:lang w:val="en-US"/>
        </w:rPr>
        <w:t>IMU.MUCONV.EZPLUS.SOURCE(CAV216)</w:t>
      </w:r>
    </w:p>
    <w:p w14:paraId="170C25A8" w14:textId="77777777" w:rsidR="00E52E81" w:rsidRDefault="00E52E81">
      <w:pPr>
        <w:rPr>
          <w:lang w:val="en-US"/>
        </w:rPr>
      </w:pPr>
    </w:p>
    <w:p w14:paraId="4DE349CF" w14:textId="3F13822C" w:rsidR="008B1DEF" w:rsidRDefault="008B1DEF">
      <w:pPr>
        <w:rPr>
          <w:lang w:val="en-US"/>
        </w:rPr>
      </w:pPr>
      <w:r>
        <w:rPr>
          <w:lang w:val="en-US"/>
        </w:rPr>
        <w:t xml:space="preserve">Line 26 is where the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macros are.</w:t>
      </w:r>
    </w:p>
    <w:p w14:paraId="6A75B676" w14:textId="4B0B053A" w:rsidR="00E52E81" w:rsidRDefault="00E52E81">
      <w:pPr>
        <w:rPr>
          <w:b/>
          <w:bCs/>
          <w:lang w:val="en-US"/>
        </w:rPr>
      </w:pPr>
      <w:r>
        <w:rPr>
          <w:lang w:val="en-US"/>
        </w:rPr>
        <w:tab/>
        <w:t>//</w:t>
      </w:r>
      <w:proofErr w:type="gramStart"/>
      <w:r>
        <w:rPr>
          <w:lang w:val="en-US"/>
        </w:rPr>
        <w:t>PANDD  DD</w:t>
      </w:r>
      <w:proofErr w:type="gramEnd"/>
      <w:r>
        <w:rPr>
          <w:lang w:val="en-US"/>
        </w:rPr>
        <w:t xml:space="preserve"> DISP=SHR,DSN=</w:t>
      </w:r>
      <w:r w:rsidRPr="00E52E81">
        <w:rPr>
          <w:b/>
          <w:bCs/>
          <w:lang w:val="en-US"/>
        </w:rPr>
        <w:t>IMU.MUCONV.EZPLUS.MACROS</w:t>
      </w:r>
    </w:p>
    <w:p w14:paraId="00D46C79" w14:textId="77777777" w:rsidR="00E52E81" w:rsidRDefault="00E52E81">
      <w:pPr>
        <w:rPr>
          <w:lang w:val="en-US"/>
        </w:rPr>
      </w:pPr>
    </w:p>
    <w:p w14:paraId="6EEB7753" w14:textId="56F24EC1" w:rsidR="008B1DEF" w:rsidRDefault="008B1DEF">
      <w:pPr>
        <w:rPr>
          <w:lang w:val="en-US"/>
        </w:rPr>
      </w:pPr>
      <w:r>
        <w:rPr>
          <w:lang w:val="en-US"/>
        </w:rPr>
        <w:t>Line 28 is where the COBOL executable module is generated.</w:t>
      </w:r>
    </w:p>
    <w:p w14:paraId="28C42AF1" w14:textId="7BE3AF43" w:rsidR="00E52E81" w:rsidRDefault="00E52E81">
      <w:pPr>
        <w:rPr>
          <w:b/>
          <w:bCs/>
          <w:lang w:val="en-US"/>
        </w:rPr>
      </w:pPr>
      <w:r>
        <w:rPr>
          <w:lang w:val="en-US"/>
        </w:rPr>
        <w:tab/>
        <w:t>//</w:t>
      </w:r>
      <w:proofErr w:type="gramStart"/>
      <w:r>
        <w:rPr>
          <w:lang w:val="en-US"/>
        </w:rPr>
        <w:t>SYSLMOD  DD</w:t>
      </w:r>
      <w:proofErr w:type="gramEnd"/>
      <w:r>
        <w:rPr>
          <w:lang w:val="en-US"/>
        </w:rPr>
        <w:t xml:space="preserve"> DISP=SHR,DSN=</w:t>
      </w:r>
      <w:r w:rsidRPr="00E52E81">
        <w:rPr>
          <w:b/>
          <w:bCs/>
          <w:lang w:val="en-US"/>
        </w:rPr>
        <w:t>IMU.MUCONV.LOADLIB</w:t>
      </w:r>
    </w:p>
    <w:p w14:paraId="68C790CD" w14:textId="77777777" w:rsidR="00E52E81" w:rsidRDefault="00E52E81">
      <w:pPr>
        <w:rPr>
          <w:lang w:val="en-US"/>
        </w:rPr>
      </w:pPr>
    </w:p>
    <w:p w14:paraId="68140D0F" w14:textId="60EE53B0" w:rsidR="008B1DEF" w:rsidRDefault="008B1DEF">
      <w:pPr>
        <w:rPr>
          <w:lang w:val="en-US"/>
        </w:rPr>
      </w:pPr>
      <w:r>
        <w:rPr>
          <w:lang w:val="en-US"/>
        </w:rPr>
        <w:t>Line 29 is where the COBOL source code is generated.</w:t>
      </w:r>
    </w:p>
    <w:p w14:paraId="320D6BDE" w14:textId="3D2E2756" w:rsidR="00E52E81" w:rsidRDefault="00E52E81">
      <w:pPr>
        <w:rPr>
          <w:b/>
          <w:bCs/>
          <w:lang w:val="en-US"/>
        </w:rPr>
      </w:pPr>
      <w:r>
        <w:rPr>
          <w:lang w:val="en-US"/>
        </w:rPr>
        <w:tab/>
        <w:t>//</w:t>
      </w:r>
      <w:proofErr w:type="gramStart"/>
      <w:r>
        <w:rPr>
          <w:lang w:val="en-US"/>
        </w:rPr>
        <w:t>FJSYSPH  DD</w:t>
      </w:r>
      <w:proofErr w:type="gramEnd"/>
      <w:r>
        <w:rPr>
          <w:lang w:val="en-US"/>
        </w:rPr>
        <w:t xml:space="preserve"> DISP=SHR,DSN=</w:t>
      </w:r>
      <w:r w:rsidRPr="00E52E81">
        <w:rPr>
          <w:b/>
          <w:bCs/>
          <w:lang w:val="en-US"/>
        </w:rPr>
        <w:t>IMU.MUCONV.COBSRC(CAV216)</w:t>
      </w:r>
    </w:p>
    <w:p w14:paraId="2EA7F160" w14:textId="77777777" w:rsidR="00E52E81" w:rsidRDefault="00E52E81">
      <w:pPr>
        <w:rPr>
          <w:lang w:val="en-US"/>
        </w:rPr>
      </w:pPr>
    </w:p>
    <w:p w14:paraId="57C80E9D" w14:textId="2EE0DCF4" w:rsidR="008B1DEF" w:rsidRDefault="008B1DEF">
      <w:pPr>
        <w:rPr>
          <w:lang w:val="en-US"/>
        </w:rPr>
      </w:pPr>
      <w:r>
        <w:rPr>
          <w:lang w:val="en-US"/>
        </w:rPr>
        <w:t xml:space="preserve">Line 30 is where the macros from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is migrated to. </w:t>
      </w:r>
    </w:p>
    <w:p w14:paraId="03894C25" w14:textId="480D5780" w:rsidR="00E52E81" w:rsidRDefault="00E52E81">
      <w:pPr>
        <w:rPr>
          <w:b/>
          <w:bCs/>
          <w:lang w:val="en-US"/>
        </w:rPr>
      </w:pPr>
      <w:r>
        <w:rPr>
          <w:lang w:val="en-US"/>
        </w:rPr>
        <w:tab/>
        <w:t>//</w:t>
      </w:r>
      <w:proofErr w:type="gramStart"/>
      <w:r>
        <w:rPr>
          <w:lang w:val="en-US"/>
        </w:rPr>
        <w:t>DBRMLIB  DD</w:t>
      </w:r>
      <w:proofErr w:type="gramEnd"/>
      <w:r>
        <w:rPr>
          <w:lang w:val="en-US"/>
        </w:rPr>
        <w:t xml:space="preserve"> DISP=SHR,DSN=</w:t>
      </w:r>
      <w:r w:rsidRPr="00E52E81">
        <w:rPr>
          <w:b/>
          <w:bCs/>
          <w:lang w:val="en-US"/>
        </w:rPr>
        <w:t>IMU.MUCONV.DBRMLIB(CAV216)</w:t>
      </w:r>
    </w:p>
    <w:p w14:paraId="42E2AF8D" w14:textId="0D759D33" w:rsidR="00E52E81" w:rsidRDefault="00E52E81">
      <w:pPr>
        <w:rPr>
          <w:b/>
          <w:bCs/>
          <w:lang w:val="en-US"/>
        </w:rPr>
      </w:pPr>
    </w:p>
    <w:p w14:paraId="5B4C5D2A" w14:textId="77777777" w:rsidR="004A77F7" w:rsidRDefault="00F34D69">
      <w:pPr>
        <w:rPr>
          <w:sz w:val="28"/>
          <w:szCs w:val="28"/>
          <w:lang w:val="en-US"/>
        </w:rPr>
      </w:pPr>
      <w:r w:rsidRPr="00F34D69">
        <w:rPr>
          <w:sz w:val="28"/>
          <w:szCs w:val="28"/>
          <w:lang w:val="en-US"/>
        </w:rPr>
        <w:t xml:space="preserve"> </w:t>
      </w:r>
    </w:p>
    <w:p w14:paraId="3BDBDE59" w14:textId="77777777" w:rsidR="004A77F7" w:rsidRDefault="004A77F7">
      <w:pPr>
        <w:rPr>
          <w:sz w:val="28"/>
          <w:szCs w:val="28"/>
          <w:lang w:val="en-US"/>
        </w:rPr>
      </w:pPr>
    </w:p>
    <w:p w14:paraId="4B46C745" w14:textId="77777777" w:rsidR="004A77F7" w:rsidRDefault="004A77F7">
      <w:pPr>
        <w:rPr>
          <w:sz w:val="28"/>
          <w:szCs w:val="28"/>
          <w:lang w:val="en-US"/>
        </w:rPr>
      </w:pPr>
    </w:p>
    <w:p w14:paraId="36509AF0" w14:textId="77777777" w:rsidR="004A77F7" w:rsidRDefault="004A77F7">
      <w:pPr>
        <w:rPr>
          <w:sz w:val="28"/>
          <w:szCs w:val="28"/>
          <w:lang w:val="en-US"/>
        </w:rPr>
      </w:pPr>
    </w:p>
    <w:p w14:paraId="493AA4A9" w14:textId="77777777" w:rsidR="004A77F7" w:rsidRDefault="004A77F7">
      <w:pPr>
        <w:rPr>
          <w:sz w:val="28"/>
          <w:szCs w:val="28"/>
          <w:lang w:val="en-US"/>
        </w:rPr>
      </w:pPr>
    </w:p>
    <w:p w14:paraId="4A1F9CB1" w14:textId="77777777" w:rsidR="004A77F7" w:rsidRDefault="004A77F7">
      <w:pPr>
        <w:rPr>
          <w:sz w:val="28"/>
          <w:szCs w:val="28"/>
          <w:lang w:val="en-US"/>
        </w:rPr>
      </w:pPr>
    </w:p>
    <w:p w14:paraId="3CF11A83" w14:textId="77777777" w:rsidR="004A77F7" w:rsidRDefault="004A77F7">
      <w:pPr>
        <w:rPr>
          <w:sz w:val="28"/>
          <w:szCs w:val="28"/>
          <w:lang w:val="en-US"/>
        </w:rPr>
      </w:pPr>
    </w:p>
    <w:p w14:paraId="0469CC24" w14:textId="77777777" w:rsidR="004A77F7" w:rsidRDefault="004A77F7">
      <w:pPr>
        <w:rPr>
          <w:sz w:val="28"/>
          <w:szCs w:val="28"/>
          <w:lang w:val="en-US"/>
        </w:rPr>
      </w:pPr>
    </w:p>
    <w:p w14:paraId="67C0F3F2" w14:textId="77777777" w:rsidR="004A77F7" w:rsidRDefault="004A77F7">
      <w:pPr>
        <w:rPr>
          <w:sz w:val="28"/>
          <w:szCs w:val="28"/>
          <w:lang w:val="en-US"/>
        </w:rPr>
      </w:pPr>
    </w:p>
    <w:p w14:paraId="7EAAC0F8" w14:textId="77777777" w:rsidR="004A77F7" w:rsidRDefault="004A77F7">
      <w:pPr>
        <w:rPr>
          <w:sz w:val="28"/>
          <w:szCs w:val="28"/>
          <w:lang w:val="en-US"/>
        </w:rPr>
      </w:pPr>
    </w:p>
    <w:p w14:paraId="36E9F7D0" w14:textId="77777777" w:rsidR="004A77F7" w:rsidRDefault="004A77F7">
      <w:pPr>
        <w:rPr>
          <w:sz w:val="28"/>
          <w:szCs w:val="28"/>
          <w:lang w:val="en-US"/>
        </w:rPr>
      </w:pPr>
    </w:p>
    <w:p w14:paraId="08C39354" w14:textId="5FF308A5" w:rsidR="00E26412" w:rsidRPr="00E26412" w:rsidRDefault="00E26412">
      <w:pPr>
        <w:rPr>
          <w:sz w:val="28"/>
          <w:szCs w:val="28"/>
          <w:lang w:val="en-US"/>
        </w:rPr>
      </w:pPr>
      <w:r w:rsidRPr="00E26412">
        <w:rPr>
          <w:sz w:val="28"/>
          <w:szCs w:val="28"/>
          <w:lang w:val="en-US"/>
        </w:rPr>
        <w:lastRenderedPageBreak/>
        <w:t>CHECKING WHERE THE MACRO #EZTPROC IS LOCATED</w:t>
      </w:r>
    </w:p>
    <w:p w14:paraId="7B2A048E" w14:textId="018FE7FD" w:rsidR="00F34D69" w:rsidRDefault="00465D23">
      <w:pPr>
        <w:rPr>
          <w:lang w:val="en-US"/>
        </w:rPr>
      </w:pPr>
      <w:r>
        <w:rPr>
          <w:lang w:val="en-US"/>
        </w:rPr>
        <w:t>Go into the “</w:t>
      </w:r>
      <w:r w:rsidRPr="00465D23">
        <w:rPr>
          <w:lang w:val="en-US"/>
        </w:rPr>
        <w:t>IMU.SFSYEZTS(FSYPROCS)</w:t>
      </w:r>
      <w:r>
        <w:rPr>
          <w:lang w:val="en-US"/>
        </w:rPr>
        <w:t>” member.</w:t>
      </w:r>
    </w:p>
    <w:p w14:paraId="601EB301" w14:textId="32EE7875" w:rsidR="00465D23" w:rsidRDefault="00465D23" w:rsidP="00B06E7D">
      <w:pPr>
        <w:ind w:firstLine="720"/>
        <w:rPr>
          <w:lang w:val="en-US"/>
        </w:rPr>
      </w:pPr>
      <w:r>
        <w:rPr>
          <w:lang w:val="en-US"/>
        </w:rPr>
        <w:t xml:space="preserve">At line 30 is where the </w:t>
      </w:r>
      <w:r w:rsidR="00E26412">
        <w:rPr>
          <w:lang w:val="en-US"/>
        </w:rPr>
        <w:t>program is pointing to.</w:t>
      </w:r>
    </w:p>
    <w:p w14:paraId="60F300AC" w14:textId="4A5177CD" w:rsidR="00465D23" w:rsidRDefault="00465D23" w:rsidP="00B06E7D">
      <w:pPr>
        <w:ind w:left="720" w:firstLine="720"/>
        <w:rPr>
          <w:lang w:val="en-US"/>
        </w:rPr>
      </w:pPr>
      <w:r>
        <w:rPr>
          <w:lang w:val="en-US"/>
        </w:rPr>
        <w:t>PROCLIB</w:t>
      </w:r>
      <w:proofErr w:type="gramStart"/>
      <w:r>
        <w:rPr>
          <w:lang w:val="en-US"/>
        </w:rPr>
        <w:t>0  DC</w:t>
      </w:r>
      <w:proofErr w:type="gramEnd"/>
      <w:r>
        <w:rPr>
          <w:lang w:val="en-US"/>
        </w:rPr>
        <w:t xml:space="preserve">   C’DSN=IMU.SFSYJCLS(#EZTPROC)’</w:t>
      </w:r>
    </w:p>
    <w:p w14:paraId="45097E0C" w14:textId="18357E2F" w:rsidR="00AE630A" w:rsidRDefault="00AE630A" w:rsidP="00AE630A">
      <w:pPr>
        <w:rPr>
          <w:lang w:val="en-US"/>
        </w:rPr>
      </w:pPr>
    </w:p>
    <w:p w14:paraId="57369329" w14:textId="6648EAF4" w:rsidR="00AE630A" w:rsidRDefault="00AE630A" w:rsidP="00B06E7D">
      <w:pPr>
        <w:ind w:firstLine="720"/>
        <w:rPr>
          <w:lang w:val="en-US"/>
        </w:rPr>
      </w:pPr>
      <w:r>
        <w:rPr>
          <w:lang w:val="en-US"/>
        </w:rPr>
        <w:t xml:space="preserve">Line 39 </w:t>
      </w:r>
      <w:r w:rsidR="00E26412">
        <w:rPr>
          <w:lang w:val="en-US"/>
        </w:rPr>
        <w:t>shows the library location looking at IMU</w:t>
      </w:r>
    </w:p>
    <w:p w14:paraId="4C1987B6" w14:textId="2796E42C" w:rsidR="00AE630A" w:rsidRDefault="00AE630A" w:rsidP="00AE630A">
      <w:pPr>
        <w:rPr>
          <w:lang w:val="en-US"/>
        </w:rPr>
      </w:pPr>
      <w:r>
        <w:rPr>
          <w:lang w:val="en-US"/>
        </w:rPr>
        <w:tab/>
      </w:r>
      <w:r w:rsidR="00B06E7D">
        <w:rPr>
          <w:lang w:val="en-US"/>
        </w:rPr>
        <w:tab/>
      </w:r>
      <w:r>
        <w:rPr>
          <w:lang w:val="en-US"/>
        </w:rPr>
        <w:t>PRODUCT</w:t>
      </w:r>
      <w:proofErr w:type="gramStart"/>
      <w:r>
        <w:rPr>
          <w:lang w:val="en-US"/>
        </w:rPr>
        <w:t>0  DC</w:t>
      </w:r>
      <w:proofErr w:type="gramEnd"/>
      <w:r>
        <w:rPr>
          <w:lang w:val="en-US"/>
        </w:rPr>
        <w:t xml:space="preserve">    C’SYS1=IMU’</w:t>
      </w:r>
    </w:p>
    <w:p w14:paraId="68EB0B70" w14:textId="1C22C51F" w:rsidR="00AE630A" w:rsidRDefault="00AE630A" w:rsidP="00AE630A">
      <w:pPr>
        <w:rPr>
          <w:lang w:val="en-US"/>
        </w:rPr>
      </w:pPr>
    </w:p>
    <w:p w14:paraId="7CF0EC48" w14:textId="6C48B384" w:rsidR="00AE630A" w:rsidRDefault="00AE630A" w:rsidP="00AE630A">
      <w:pPr>
        <w:rPr>
          <w:lang w:val="en-US"/>
        </w:rPr>
      </w:pPr>
      <w:r>
        <w:rPr>
          <w:lang w:val="en-US"/>
        </w:rPr>
        <w:t xml:space="preserve">Line 46 should be there. </w:t>
      </w:r>
      <w:proofErr w:type="gramStart"/>
      <w:r>
        <w:rPr>
          <w:lang w:val="en-US"/>
        </w:rPr>
        <w:t>As long as</w:t>
      </w:r>
      <w:proofErr w:type="gramEnd"/>
      <w:r>
        <w:rPr>
          <w:lang w:val="en-US"/>
        </w:rPr>
        <w:t xml:space="preserve"> the client is on version 5.1, you will have the line, if not copy the line below.</w:t>
      </w:r>
    </w:p>
    <w:p w14:paraId="3C1BBB3A" w14:textId="4C070BDA" w:rsidR="00AE630A" w:rsidRDefault="00AE630A" w:rsidP="00AE630A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PDFSPARM  DC</w:t>
      </w:r>
      <w:proofErr w:type="gramEnd"/>
      <w:r>
        <w:rPr>
          <w:lang w:val="en-US"/>
        </w:rPr>
        <w:t xml:space="preserve">    C’DSN=IMU.SFSYEZTS(#FSYDFSP)’</w:t>
      </w:r>
    </w:p>
    <w:p w14:paraId="455E7952" w14:textId="6FF70AC7" w:rsidR="00AE630A" w:rsidRDefault="00AE630A" w:rsidP="00AE630A">
      <w:pPr>
        <w:rPr>
          <w:lang w:val="en-US"/>
        </w:rPr>
      </w:pPr>
    </w:p>
    <w:p w14:paraId="73656B47" w14:textId="594D221A" w:rsidR="00AE630A" w:rsidRDefault="00B06E7D" w:rsidP="00AE630A">
      <w:pPr>
        <w:rPr>
          <w:lang w:val="en-US"/>
        </w:rPr>
      </w:pPr>
      <w:r>
        <w:rPr>
          <w:lang w:val="en-US"/>
        </w:rPr>
        <w:t>Exit the member with F3 AND t</w:t>
      </w:r>
      <w:r w:rsidR="00AE630A">
        <w:rPr>
          <w:lang w:val="en-US"/>
        </w:rPr>
        <w:t>o save the changes in the proc, submit the job in “</w:t>
      </w:r>
      <w:r w:rsidR="00AE630A" w:rsidRPr="00AE630A">
        <w:rPr>
          <w:lang w:val="en-US"/>
        </w:rPr>
        <w:t>IMU.SFSYJCLS(JCASMBAS)</w:t>
      </w:r>
      <w:r w:rsidR="00AE630A">
        <w:rPr>
          <w:lang w:val="en-US"/>
        </w:rPr>
        <w:t>” dataset.</w:t>
      </w:r>
    </w:p>
    <w:p w14:paraId="2924D486" w14:textId="330190E4" w:rsidR="004A77F7" w:rsidRDefault="004A77F7" w:rsidP="00AE630A">
      <w:pPr>
        <w:rPr>
          <w:lang w:val="en-US"/>
        </w:rPr>
      </w:pPr>
    </w:p>
    <w:p w14:paraId="5E20465B" w14:textId="77777777" w:rsidR="004A77F7" w:rsidRDefault="004A77F7">
      <w:pPr>
        <w:rPr>
          <w:lang w:val="en-US"/>
        </w:rPr>
      </w:pPr>
      <w:r>
        <w:rPr>
          <w:lang w:val="en-US"/>
        </w:rPr>
        <w:br w:type="page"/>
      </w:r>
    </w:p>
    <w:p w14:paraId="075BC75C" w14:textId="2F1B40EE" w:rsidR="00481EE3" w:rsidRPr="00481EE3" w:rsidRDefault="00481EE3" w:rsidP="00481EE3">
      <w:pPr>
        <w:rPr>
          <w:lang w:val="en-US"/>
        </w:rPr>
      </w:pPr>
    </w:p>
    <w:p w14:paraId="2DE0B3C2" w14:textId="0987ABEE" w:rsidR="006F3A1F" w:rsidRDefault="000D2774" w:rsidP="00D171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MIGRATION UTILITY CONVERSION PROJECT FLOW</w:t>
      </w:r>
    </w:p>
    <w:p w14:paraId="6DBB0EEF" w14:textId="77777777" w:rsidR="000D2774" w:rsidRDefault="000D2774">
      <w:pPr>
        <w:rPr>
          <w:sz w:val="28"/>
          <w:szCs w:val="28"/>
          <w:lang w:val="en-US"/>
        </w:rPr>
      </w:pPr>
      <w:r w:rsidRPr="000D2774">
        <w:rPr>
          <w:sz w:val="28"/>
          <w:szCs w:val="28"/>
          <w:lang w:val="en-US"/>
        </w:rPr>
        <w:drawing>
          <wp:inline distT="0" distB="0" distL="0" distR="0" wp14:anchorId="21579B69" wp14:editId="7DC28DF5">
            <wp:extent cx="5731510" cy="35572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7DFB" w14:textId="31C31D18" w:rsidR="00890F71" w:rsidRDefault="00890F71" w:rsidP="00890F71">
      <w:pPr>
        <w:jc w:val="center"/>
        <w:rPr>
          <w:lang w:val="en-US"/>
        </w:rPr>
      </w:pPr>
      <w:r>
        <w:rPr>
          <w:lang w:val="en-US"/>
        </w:rPr>
        <w:t>Figure 1: Migration Flow</w:t>
      </w:r>
    </w:p>
    <w:p w14:paraId="7E77D24E" w14:textId="77777777" w:rsidR="00890F71" w:rsidRDefault="00890F71">
      <w:pPr>
        <w:rPr>
          <w:lang w:val="en-US"/>
        </w:rPr>
      </w:pPr>
    </w:p>
    <w:p w14:paraId="4F7F1741" w14:textId="1BDCBE28" w:rsidR="000D2774" w:rsidRDefault="000D2774">
      <w:pPr>
        <w:rPr>
          <w:sz w:val="28"/>
          <w:szCs w:val="28"/>
          <w:lang w:val="en-US"/>
        </w:rPr>
      </w:pPr>
      <w:r w:rsidRPr="000D2774">
        <w:rPr>
          <w:lang w:val="en-US"/>
        </w:rPr>
        <w:t>Migration Flow</w:t>
      </w:r>
      <w:r>
        <w:rPr>
          <w:sz w:val="28"/>
          <w:szCs w:val="28"/>
          <w:lang w:val="en-US"/>
        </w:rPr>
        <w:t>: -</w:t>
      </w:r>
    </w:p>
    <w:p w14:paraId="08388047" w14:textId="77777777" w:rsidR="000D2774" w:rsidRDefault="000D2774" w:rsidP="000D277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Discovery </w:t>
      </w:r>
    </w:p>
    <w:p w14:paraId="0A007639" w14:textId="77777777" w:rsidR="000D2774" w:rsidRDefault="000D2774" w:rsidP="000D277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Mass Conversion</w:t>
      </w:r>
    </w:p>
    <w:p w14:paraId="298A751E" w14:textId="38A108A2" w:rsidR="006F3A1F" w:rsidRPr="000D2774" w:rsidRDefault="000D2774" w:rsidP="000D277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Parallel Test</w:t>
      </w:r>
      <w:r w:rsidR="006F3A1F" w:rsidRPr="000D2774">
        <w:rPr>
          <w:sz w:val="28"/>
          <w:szCs w:val="28"/>
          <w:lang w:val="en-US"/>
        </w:rPr>
        <w:br w:type="page"/>
      </w:r>
    </w:p>
    <w:p w14:paraId="5AA3E110" w14:textId="205CF75D" w:rsidR="00481EE3" w:rsidRPr="00B941B4" w:rsidRDefault="00D171E8" w:rsidP="00D171E8">
      <w:pPr>
        <w:rPr>
          <w:sz w:val="28"/>
          <w:szCs w:val="28"/>
          <w:lang w:val="en-US"/>
        </w:rPr>
      </w:pPr>
      <w:r w:rsidRPr="00B941B4">
        <w:rPr>
          <w:sz w:val="28"/>
          <w:szCs w:val="28"/>
          <w:lang w:val="en-US"/>
        </w:rPr>
        <w:lastRenderedPageBreak/>
        <w:t xml:space="preserve">Discovery Utility </w:t>
      </w:r>
      <w:r w:rsidR="004722C8" w:rsidRPr="00B941B4">
        <w:rPr>
          <w:sz w:val="28"/>
          <w:szCs w:val="28"/>
          <w:lang w:val="en-US"/>
        </w:rPr>
        <w:t>(</w:t>
      </w:r>
      <w:proofErr w:type="spellStart"/>
      <w:proofErr w:type="gramStart"/>
      <w:r w:rsidR="004722C8" w:rsidRPr="00B941B4">
        <w:rPr>
          <w:sz w:val="28"/>
          <w:szCs w:val="28"/>
          <w:lang w:val="en-US"/>
        </w:rPr>
        <w:t>hlq.SFSYJCLS</w:t>
      </w:r>
      <w:proofErr w:type="spellEnd"/>
      <w:proofErr w:type="gramEnd"/>
      <w:r w:rsidR="004722C8" w:rsidRPr="00B941B4">
        <w:rPr>
          <w:sz w:val="28"/>
          <w:szCs w:val="28"/>
          <w:lang w:val="en-US"/>
        </w:rPr>
        <w:t>(JCYCNV50))</w:t>
      </w:r>
    </w:p>
    <w:p w14:paraId="7E8C5748" w14:textId="7CF5D7D0" w:rsidR="00D171E8" w:rsidRDefault="00D171E8" w:rsidP="00D171E8">
      <w:pPr>
        <w:rPr>
          <w:lang w:val="en-US"/>
        </w:rPr>
      </w:pPr>
      <w:r>
        <w:rPr>
          <w:lang w:val="en-US"/>
        </w:rPr>
        <w:t>What does it do?</w:t>
      </w:r>
    </w:p>
    <w:p w14:paraId="7E654EA2" w14:textId="612FF0B5" w:rsidR="00D171E8" w:rsidRDefault="00BB320F" w:rsidP="004722C8">
      <w:pPr>
        <w:ind w:left="720"/>
        <w:rPr>
          <w:lang w:val="en-US"/>
        </w:rPr>
      </w:pPr>
      <w:r>
        <w:rPr>
          <w:lang w:val="en-US"/>
        </w:rPr>
        <w:t xml:space="preserve">Locates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Plus programs source and jobs and copies them into a common library for easy access.</w:t>
      </w:r>
      <w:r w:rsidR="00890F71">
        <w:rPr>
          <w:lang w:val="en-US"/>
        </w:rPr>
        <w:t xml:space="preserve"> (In CPF’s SOW, there is no need for this function)</w:t>
      </w:r>
    </w:p>
    <w:p w14:paraId="76FB3C52" w14:textId="63AD0CEC" w:rsidR="00B941B4" w:rsidRDefault="00321A5F" w:rsidP="00D171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="00D47505" w:rsidRPr="00D47505">
        <w:rPr>
          <w:sz w:val="28"/>
          <w:szCs w:val="28"/>
          <w:lang w:val="en-US"/>
        </w:rPr>
        <w:t xml:space="preserve">onversion Utility </w:t>
      </w:r>
    </w:p>
    <w:p w14:paraId="00D5B871" w14:textId="745A1437" w:rsidR="00321A5F" w:rsidRDefault="00321A5F" w:rsidP="00D171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are 2 types of conversions. </w:t>
      </w:r>
    </w:p>
    <w:p w14:paraId="3EC68A47" w14:textId="7CDC18E9" w:rsidR="00321A5F" w:rsidRDefault="00321A5F" w:rsidP="00321A5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Single Conversion (</w:t>
      </w:r>
      <w:proofErr w:type="spellStart"/>
      <w:proofErr w:type="gramStart"/>
      <w:r w:rsidRPr="00321A5F">
        <w:rPr>
          <w:sz w:val="24"/>
          <w:szCs w:val="24"/>
          <w:lang w:val="en-US"/>
        </w:rPr>
        <w:t>hlq.SFSYJCLS</w:t>
      </w:r>
      <w:proofErr w:type="spellEnd"/>
      <w:proofErr w:type="gramEnd"/>
      <w:r w:rsidRPr="00321A5F">
        <w:rPr>
          <w:sz w:val="24"/>
          <w:szCs w:val="24"/>
          <w:lang w:val="en-US"/>
        </w:rPr>
        <w:t>(JCMUCL1J)</w:t>
      </w:r>
      <w:r>
        <w:rPr>
          <w:sz w:val="24"/>
          <w:szCs w:val="24"/>
          <w:lang w:val="en-US"/>
        </w:rPr>
        <w:t>)</w:t>
      </w:r>
    </w:p>
    <w:p w14:paraId="253DCF6B" w14:textId="0D453F0B" w:rsidR="00321A5F" w:rsidRPr="00321A5F" w:rsidRDefault="00890F71" w:rsidP="00321A5F">
      <w:pPr>
        <w:rPr>
          <w:sz w:val="24"/>
          <w:szCs w:val="24"/>
          <w:lang w:val="en-US"/>
        </w:rPr>
      </w:pPr>
      <w:r w:rsidRPr="00890F71">
        <w:rPr>
          <w:lang w:val="en-US"/>
        </w:rPr>
        <w:drawing>
          <wp:anchor distT="0" distB="0" distL="114300" distR="114300" simplePos="0" relativeHeight="251658240" behindDoc="0" locked="0" layoutInCell="1" allowOverlap="1" wp14:anchorId="4230B9D3" wp14:editId="349032BB">
            <wp:simplePos x="0" y="0"/>
            <wp:positionH relativeFrom="margin">
              <wp:align>right</wp:align>
            </wp:positionH>
            <wp:positionV relativeFrom="paragraph">
              <wp:posOffset>130810</wp:posOffset>
            </wp:positionV>
            <wp:extent cx="5731510" cy="4530090"/>
            <wp:effectExtent l="0" t="0" r="254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284F5" w14:textId="1AF71072" w:rsidR="00B941B4" w:rsidRDefault="00B941B4" w:rsidP="00D171E8">
      <w:pPr>
        <w:rPr>
          <w:lang w:val="en-US"/>
        </w:rPr>
      </w:pPr>
    </w:p>
    <w:p w14:paraId="133E9718" w14:textId="555EABFB" w:rsidR="00890F71" w:rsidRPr="00890F71" w:rsidRDefault="00890F71" w:rsidP="00890F71">
      <w:pPr>
        <w:rPr>
          <w:lang w:val="en-US"/>
        </w:rPr>
      </w:pPr>
    </w:p>
    <w:p w14:paraId="2BF8AA55" w14:textId="7DAB49CE" w:rsidR="00890F71" w:rsidRPr="00890F71" w:rsidRDefault="00890F71" w:rsidP="00890F71">
      <w:pPr>
        <w:rPr>
          <w:lang w:val="en-US"/>
        </w:rPr>
      </w:pPr>
    </w:p>
    <w:p w14:paraId="2F3B5641" w14:textId="1268BD2E" w:rsidR="00890F71" w:rsidRPr="00890F71" w:rsidRDefault="00890F71" w:rsidP="00890F71">
      <w:pPr>
        <w:rPr>
          <w:lang w:val="en-US"/>
        </w:rPr>
      </w:pPr>
    </w:p>
    <w:p w14:paraId="572E3EB7" w14:textId="2428C461" w:rsidR="00890F71" w:rsidRPr="00890F71" w:rsidRDefault="00890F71" w:rsidP="00890F71">
      <w:pPr>
        <w:rPr>
          <w:lang w:val="en-US"/>
        </w:rPr>
      </w:pPr>
    </w:p>
    <w:p w14:paraId="4B02852B" w14:textId="3ABBAAD9" w:rsidR="00890F71" w:rsidRPr="00890F71" w:rsidRDefault="00890F71" w:rsidP="00890F71">
      <w:pPr>
        <w:rPr>
          <w:lang w:val="en-US"/>
        </w:rPr>
      </w:pPr>
    </w:p>
    <w:p w14:paraId="4C9613B5" w14:textId="4DEE9DA5" w:rsidR="00890F71" w:rsidRPr="00890F71" w:rsidRDefault="00890F71" w:rsidP="00890F71">
      <w:pPr>
        <w:rPr>
          <w:lang w:val="en-US"/>
        </w:rPr>
      </w:pPr>
    </w:p>
    <w:p w14:paraId="0491A0D7" w14:textId="61D40BE1" w:rsidR="00890F71" w:rsidRPr="00890F71" w:rsidRDefault="00890F71" w:rsidP="00890F71">
      <w:pPr>
        <w:rPr>
          <w:lang w:val="en-US"/>
        </w:rPr>
      </w:pPr>
    </w:p>
    <w:p w14:paraId="1ED8A449" w14:textId="78234D6C" w:rsidR="00890F71" w:rsidRPr="00890F71" w:rsidRDefault="00890F71" w:rsidP="00890F71">
      <w:pPr>
        <w:rPr>
          <w:lang w:val="en-US"/>
        </w:rPr>
      </w:pPr>
    </w:p>
    <w:p w14:paraId="7D5E1E51" w14:textId="1EBE13D2" w:rsidR="00890F71" w:rsidRPr="00890F71" w:rsidRDefault="00890F71" w:rsidP="00890F71">
      <w:pPr>
        <w:rPr>
          <w:lang w:val="en-US"/>
        </w:rPr>
      </w:pPr>
    </w:p>
    <w:p w14:paraId="7D0B25A5" w14:textId="2FB01A49" w:rsidR="00890F71" w:rsidRPr="00890F71" w:rsidRDefault="00890F71" w:rsidP="00890F71">
      <w:pPr>
        <w:rPr>
          <w:lang w:val="en-US"/>
        </w:rPr>
      </w:pPr>
    </w:p>
    <w:p w14:paraId="11ED395D" w14:textId="54BE6C44" w:rsidR="00890F71" w:rsidRPr="00890F71" w:rsidRDefault="00890F71" w:rsidP="00890F71">
      <w:pPr>
        <w:rPr>
          <w:lang w:val="en-US"/>
        </w:rPr>
      </w:pPr>
    </w:p>
    <w:p w14:paraId="284C517C" w14:textId="12DEC14A" w:rsidR="00890F71" w:rsidRPr="00890F71" w:rsidRDefault="00890F71" w:rsidP="00890F71">
      <w:pPr>
        <w:rPr>
          <w:lang w:val="en-US"/>
        </w:rPr>
      </w:pPr>
    </w:p>
    <w:p w14:paraId="06A9F30D" w14:textId="40DDF1EB" w:rsidR="00890F71" w:rsidRPr="00890F71" w:rsidRDefault="00890F71" w:rsidP="00890F71">
      <w:pPr>
        <w:rPr>
          <w:lang w:val="en-US"/>
        </w:rPr>
      </w:pPr>
    </w:p>
    <w:p w14:paraId="1D96A70E" w14:textId="37938008" w:rsidR="00890F71" w:rsidRPr="00890F71" w:rsidRDefault="00890F71" w:rsidP="00890F71">
      <w:pPr>
        <w:rPr>
          <w:lang w:val="en-US"/>
        </w:rPr>
      </w:pPr>
    </w:p>
    <w:p w14:paraId="30A3725F" w14:textId="09677A96" w:rsidR="00890F71" w:rsidRDefault="00890F71" w:rsidP="00890F71">
      <w:pPr>
        <w:rPr>
          <w:lang w:val="en-US"/>
        </w:rPr>
      </w:pPr>
    </w:p>
    <w:p w14:paraId="219CDA64" w14:textId="22CB4442" w:rsidR="00890F71" w:rsidRDefault="00890F71" w:rsidP="00890F71">
      <w:pPr>
        <w:jc w:val="center"/>
        <w:rPr>
          <w:lang w:val="en-US"/>
        </w:rPr>
      </w:pPr>
      <w:r>
        <w:rPr>
          <w:lang w:val="en-US"/>
        </w:rPr>
        <w:t>Figure 2: Single Conversion</w:t>
      </w:r>
      <w:r w:rsidR="00010C45">
        <w:rPr>
          <w:lang w:val="en-US"/>
        </w:rPr>
        <w:t xml:space="preserve"> </w:t>
      </w:r>
      <w:r w:rsidR="00A83231">
        <w:rPr>
          <w:lang w:val="en-US"/>
        </w:rPr>
        <w:t>JCL</w:t>
      </w:r>
    </w:p>
    <w:p w14:paraId="61D67853" w14:textId="12B54A81" w:rsidR="00890F71" w:rsidRDefault="00890F71" w:rsidP="00890F71">
      <w:pPr>
        <w:rPr>
          <w:lang w:val="en-US"/>
        </w:rPr>
      </w:pPr>
      <w:r>
        <w:rPr>
          <w:lang w:val="en-US"/>
        </w:rPr>
        <w:t xml:space="preserve">This is single conversion, where you only need to provide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Plus source </w:t>
      </w:r>
      <w:proofErr w:type="gramStart"/>
      <w:r>
        <w:rPr>
          <w:lang w:val="en-US"/>
        </w:rPr>
        <w:t>code</w:t>
      </w:r>
      <w:r w:rsidR="00010C45">
        <w:rPr>
          <w:lang w:val="en-US"/>
        </w:rPr>
        <w:t>(</w:t>
      </w:r>
      <w:proofErr w:type="gramEnd"/>
      <w:r w:rsidR="00010C45">
        <w:rPr>
          <w:lang w:val="en-US"/>
        </w:rPr>
        <w:t>at line 2</w:t>
      </w:r>
      <w:r w:rsidR="00010C45">
        <w:rPr>
          <w:lang w:val="en-US"/>
        </w:rPr>
        <w:t>5</w:t>
      </w:r>
      <w:r w:rsidR="00010C45">
        <w:rPr>
          <w:lang w:val="en-US"/>
        </w:rPr>
        <w:t xml:space="preserve"> of Figure 2)</w:t>
      </w:r>
      <w:r>
        <w:rPr>
          <w:lang w:val="en-US"/>
        </w:rPr>
        <w:t xml:space="preserve">, and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macro(</w:t>
      </w:r>
      <w:r w:rsidR="00010C45">
        <w:rPr>
          <w:lang w:val="en-US"/>
        </w:rPr>
        <w:t>at line 26 of Figure 2</w:t>
      </w:r>
      <w:r>
        <w:rPr>
          <w:lang w:val="en-US"/>
        </w:rPr>
        <w:t>).</w:t>
      </w:r>
    </w:p>
    <w:p w14:paraId="4FF7E5EB" w14:textId="743C44E8" w:rsidR="00010C45" w:rsidRDefault="00010C45" w:rsidP="00890F71">
      <w:pPr>
        <w:rPr>
          <w:lang w:val="en-US"/>
        </w:rPr>
      </w:pPr>
    </w:p>
    <w:p w14:paraId="472C5EA2" w14:textId="0EB3287E" w:rsidR="00010C45" w:rsidRDefault="00010C45" w:rsidP="00890F71">
      <w:pPr>
        <w:rPr>
          <w:lang w:val="en-US"/>
        </w:rPr>
      </w:pPr>
      <w:r>
        <w:rPr>
          <w:lang w:val="en-US"/>
        </w:rPr>
        <w:t>Additionally, you can change the COBOL source code</w:t>
      </w:r>
      <w:r w:rsidR="00A83231">
        <w:rPr>
          <w:lang w:val="en-US"/>
        </w:rPr>
        <w:t xml:space="preserve"> directory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name(</w:t>
      </w:r>
      <w:proofErr w:type="gramEnd"/>
      <w:r>
        <w:rPr>
          <w:lang w:val="en-US"/>
        </w:rPr>
        <w:t xml:space="preserve">at line 29 of figure 2), and  DBRM </w:t>
      </w:r>
      <w:r w:rsidR="00A83231">
        <w:rPr>
          <w:lang w:val="en-US"/>
        </w:rPr>
        <w:t xml:space="preserve">directory </w:t>
      </w:r>
      <w:r>
        <w:rPr>
          <w:lang w:val="en-US"/>
        </w:rPr>
        <w:t>name(at line 30 of figure 2).</w:t>
      </w:r>
    </w:p>
    <w:p w14:paraId="1A34840E" w14:textId="77777777" w:rsidR="00010C45" w:rsidRDefault="00010C45">
      <w:pPr>
        <w:rPr>
          <w:lang w:val="en-US"/>
        </w:rPr>
      </w:pPr>
      <w:r>
        <w:rPr>
          <w:lang w:val="en-US"/>
        </w:rPr>
        <w:br w:type="page"/>
      </w:r>
    </w:p>
    <w:p w14:paraId="2F2E703D" w14:textId="71CCBB5B" w:rsidR="00010C45" w:rsidRDefault="00010C45" w:rsidP="00010C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Mass Conversion (</w:t>
      </w:r>
      <w:proofErr w:type="spellStart"/>
      <w:proofErr w:type="gramStart"/>
      <w:r w:rsidRPr="00010C45">
        <w:rPr>
          <w:lang w:val="en-US"/>
        </w:rPr>
        <w:t>hlq.SFSYJCLS</w:t>
      </w:r>
      <w:proofErr w:type="spellEnd"/>
      <w:proofErr w:type="gramEnd"/>
      <w:r w:rsidRPr="00010C45">
        <w:rPr>
          <w:lang w:val="en-US"/>
        </w:rPr>
        <w:t>(JCMUCNV1)</w:t>
      </w:r>
      <w:r>
        <w:rPr>
          <w:lang w:val="en-US"/>
        </w:rPr>
        <w:t>)</w:t>
      </w:r>
    </w:p>
    <w:p w14:paraId="563C92EF" w14:textId="7C39C7F7" w:rsidR="00010C45" w:rsidRDefault="00A83231" w:rsidP="00010C45">
      <w:pPr>
        <w:rPr>
          <w:lang w:val="en-US"/>
        </w:rPr>
      </w:pPr>
      <w:r>
        <w:rPr>
          <w:lang w:val="en-US"/>
        </w:rPr>
        <w:t xml:space="preserve">Requirements: - </w:t>
      </w:r>
    </w:p>
    <w:p w14:paraId="4FB9403F" w14:textId="1886EB95" w:rsidR="00A83231" w:rsidRDefault="00A83231" w:rsidP="00A8323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 directory of where the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source code.</w:t>
      </w:r>
    </w:p>
    <w:p w14:paraId="0B087179" w14:textId="6BD76465" w:rsidR="00A83231" w:rsidRDefault="00A83231" w:rsidP="00A8323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Names of the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source code members.</w:t>
      </w:r>
    </w:p>
    <w:p w14:paraId="413372C6" w14:textId="2689FF60" w:rsidR="00A83231" w:rsidRDefault="00A83231" w:rsidP="00A83231">
      <w:pPr>
        <w:rPr>
          <w:lang w:val="en-US"/>
        </w:rPr>
      </w:pPr>
      <w:r w:rsidRPr="00A83231">
        <w:rPr>
          <w:lang w:val="en-US"/>
        </w:rPr>
        <w:drawing>
          <wp:inline distT="0" distB="0" distL="0" distR="0" wp14:anchorId="3C4BE48C" wp14:editId="343FADB7">
            <wp:extent cx="5731510" cy="4494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C531" w14:textId="1C9591D5" w:rsidR="00A83231" w:rsidRDefault="00A83231" w:rsidP="00A83231">
      <w:pPr>
        <w:jc w:val="center"/>
        <w:rPr>
          <w:lang w:val="en-US"/>
        </w:rPr>
      </w:pPr>
      <w:r>
        <w:rPr>
          <w:lang w:val="en-US"/>
        </w:rPr>
        <w:t>Figure 3: Mass conversion JCL</w:t>
      </w:r>
    </w:p>
    <w:p w14:paraId="31086901" w14:textId="254E92AC" w:rsidR="00A83231" w:rsidRDefault="00A83231" w:rsidP="00A83231">
      <w:pPr>
        <w:rPr>
          <w:lang w:val="en-US"/>
        </w:rPr>
      </w:pPr>
      <w:r>
        <w:rPr>
          <w:lang w:val="en-US"/>
        </w:rPr>
        <w:t xml:space="preserve">In figure 3, the line 30 is where you will be able to find the directory of the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Plus source code members.</w:t>
      </w:r>
    </w:p>
    <w:p w14:paraId="525D8A8E" w14:textId="44C9D7A2" w:rsidR="00A83231" w:rsidRDefault="000709E2" w:rsidP="00A83231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624E17" wp14:editId="29843143">
                <wp:simplePos x="0" y="0"/>
                <wp:positionH relativeFrom="column">
                  <wp:posOffset>4352925</wp:posOffset>
                </wp:positionH>
                <wp:positionV relativeFrom="paragraph">
                  <wp:posOffset>3390900</wp:posOffset>
                </wp:positionV>
                <wp:extent cx="1228725" cy="2190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62096" id="Rectangle 6" o:spid="_x0000_s1026" style="position:absolute;margin-left:342.75pt;margin-top:267pt;width:96.7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" filled="f" strokecolor="#4472c4 [3204]">
                <v:stroke joinstyle="round"/>
              </v:rect>
            </w:pict>
          </mc:Fallback>
        </mc:AlternateContent>
      </w:r>
      <w:r w:rsidR="00A83231" w:rsidRPr="00A83231">
        <w:rPr>
          <w:lang w:val="en-US"/>
        </w:rPr>
        <w:drawing>
          <wp:inline distT="0" distB="0" distL="0" distR="0" wp14:anchorId="5F5DC82E" wp14:editId="3AEEFE59">
            <wp:extent cx="5731510" cy="45129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8E5A" w14:textId="527828C7" w:rsidR="00A83231" w:rsidRDefault="00A83231" w:rsidP="000709E2">
      <w:pPr>
        <w:tabs>
          <w:tab w:val="left" w:pos="3480"/>
        </w:tabs>
        <w:jc w:val="center"/>
        <w:rPr>
          <w:lang w:val="en-US"/>
        </w:rPr>
      </w:pPr>
      <w:r>
        <w:rPr>
          <w:lang w:val="en-US"/>
        </w:rPr>
        <w:t xml:space="preserve">Figure 4: </w:t>
      </w:r>
      <w:r w:rsidR="000709E2">
        <w:rPr>
          <w:lang w:val="en-US"/>
        </w:rPr>
        <w:t>Showing Directory Member</w:t>
      </w:r>
    </w:p>
    <w:p w14:paraId="66C12DFC" w14:textId="4F62A62A" w:rsidR="000709E2" w:rsidRDefault="000709E2" w:rsidP="000709E2">
      <w:pPr>
        <w:rPr>
          <w:lang w:val="en-US"/>
        </w:rPr>
      </w:pPr>
      <w:r>
        <w:rPr>
          <w:lang w:val="en-US"/>
        </w:rPr>
        <w:t xml:space="preserve">In figure 4, the user is also required to make a member in the dataset HLQ.SFSYEZTS(#PGMSTAB) and insert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the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Plus Source Code members that the user wants to convert to COBOL source code into the member.</w:t>
      </w:r>
    </w:p>
    <w:p w14:paraId="04644C70" w14:textId="39B9F77A" w:rsidR="00353735" w:rsidRDefault="00353735" w:rsidP="000709E2">
      <w:pPr>
        <w:rPr>
          <w:lang w:val="en-US"/>
        </w:rPr>
      </w:pPr>
      <w:r w:rsidRPr="00353735">
        <w:rPr>
          <w:lang w:val="en-US"/>
        </w:rPr>
        <w:lastRenderedPageBreak/>
        <w:drawing>
          <wp:inline distT="0" distB="0" distL="0" distR="0" wp14:anchorId="616A9233" wp14:editId="552468E7">
            <wp:extent cx="5731510" cy="4518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D7EA" w14:textId="61047B20" w:rsidR="00353735" w:rsidRDefault="00353735" w:rsidP="00353735">
      <w:pPr>
        <w:jc w:val="center"/>
        <w:rPr>
          <w:lang w:val="en-US"/>
        </w:rPr>
      </w:pPr>
      <w:r>
        <w:rPr>
          <w:lang w:val="en-US"/>
        </w:rPr>
        <w:t>Figure 5: Showing how to easily copy members and add the files into #PGMSTAB.</w:t>
      </w:r>
    </w:p>
    <w:p w14:paraId="00549E72" w14:textId="77777777" w:rsidR="004A1287" w:rsidRDefault="004A1287" w:rsidP="00353735">
      <w:pPr>
        <w:rPr>
          <w:lang w:val="en-US"/>
        </w:rPr>
      </w:pPr>
    </w:p>
    <w:p w14:paraId="5A0F67DC" w14:textId="6B2EB6B1" w:rsidR="00FB75E4" w:rsidRDefault="00353735" w:rsidP="00353735">
      <w:pPr>
        <w:rPr>
          <w:lang w:val="en-US"/>
        </w:rPr>
      </w:pPr>
      <w:r>
        <w:rPr>
          <w:lang w:val="en-US"/>
        </w:rPr>
        <w:t xml:space="preserve">The user can use the keyword “SAVE MY” and go into the user’s TSO </w:t>
      </w:r>
      <w:proofErr w:type="gramStart"/>
      <w:r>
        <w:rPr>
          <w:lang w:val="en-US"/>
        </w:rPr>
        <w:t>ID.MEMBERS</w:t>
      </w:r>
      <w:proofErr w:type="gramEnd"/>
      <w:r>
        <w:rPr>
          <w:lang w:val="en-US"/>
        </w:rPr>
        <w:t xml:space="preserve"> and copy the member names as shown in figure 5</w:t>
      </w:r>
      <w:r>
        <w:rPr>
          <w:lang w:val="en-US"/>
        </w:rPr>
        <w:t xml:space="preserve"> but the user needs to remember to add in “#END” at the last line of the member</w:t>
      </w:r>
      <w:r>
        <w:rPr>
          <w:lang w:val="en-US"/>
        </w:rPr>
        <w:t>.</w:t>
      </w:r>
      <w:r w:rsidR="00FB75E4">
        <w:rPr>
          <w:lang w:val="en-US"/>
        </w:rPr>
        <w:t xml:space="preserve"> </w:t>
      </w:r>
    </w:p>
    <w:p w14:paraId="7A23943E" w14:textId="77777777" w:rsidR="00FB75E4" w:rsidRDefault="00FB75E4">
      <w:pPr>
        <w:rPr>
          <w:lang w:val="en-US"/>
        </w:rPr>
      </w:pPr>
      <w:r>
        <w:rPr>
          <w:lang w:val="en-US"/>
        </w:rPr>
        <w:br w:type="page"/>
      </w:r>
    </w:p>
    <w:p w14:paraId="33DAC7C6" w14:textId="36A163D6" w:rsidR="00353735" w:rsidRDefault="00FB75E4" w:rsidP="00353735">
      <w:pPr>
        <w:rPr>
          <w:lang w:val="en-US"/>
        </w:rPr>
      </w:pPr>
      <w:r w:rsidRPr="00FB75E4">
        <w:rPr>
          <w:lang w:val="en-US"/>
        </w:rPr>
        <w:lastRenderedPageBreak/>
        <w:drawing>
          <wp:inline distT="0" distB="0" distL="0" distR="0" wp14:anchorId="5BAB10AA" wp14:editId="10FC359C">
            <wp:extent cx="5731510" cy="45300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5884" w14:textId="6F8B9BAF" w:rsidR="00353735" w:rsidRDefault="00FB75E4" w:rsidP="00FB75E4">
      <w:pPr>
        <w:jc w:val="center"/>
        <w:rPr>
          <w:lang w:val="en-US"/>
        </w:rPr>
      </w:pPr>
      <w:r>
        <w:rPr>
          <w:lang w:val="en-US"/>
        </w:rPr>
        <w:t xml:space="preserve">Figure 6: After submitting </w:t>
      </w:r>
      <w:r w:rsidRPr="00010C45">
        <w:rPr>
          <w:lang w:val="en-US"/>
        </w:rPr>
        <w:t>JCMUCNV1</w:t>
      </w:r>
    </w:p>
    <w:p w14:paraId="59E06928" w14:textId="52BC65BE" w:rsidR="00FB75E4" w:rsidRDefault="00FB75E4" w:rsidP="00FB75E4">
      <w:pPr>
        <w:rPr>
          <w:lang w:val="en-US"/>
        </w:rPr>
      </w:pPr>
      <w:r>
        <w:rPr>
          <w:lang w:val="en-US"/>
        </w:rPr>
        <w:t xml:space="preserve">After submitting the job </w:t>
      </w:r>
      <w:r w:rsidRPr="00010C45">
        <w:rPr>
          <w:lang w:val="en-US"/>
        </w:rPr>
        <w:t>JCMUCNV1</w:t>
      </w:r>
      <w:r>
        <w:rPr>
          <w:lang w:val="en-US"/>
        </w:rPr>
        <w:t>, at the SDSF display page prefixing IMU*, the user will be able to see the migration jobs like in figure 6.</w:t>
      </w:r>
    </w:p>
    <w:p w14:paraId="2097FBFF" w14:textId="6D0411A0" w:rsidR="00543E75" w:rsidRDefault="00543E75" w:rsidP="00FB75E4">
      <w:pPr>
        <w:rPr>
          <w:lang w:val="en-US"/>
        </w:rPr>
      </w:pPr>
    </w:p>
    <w:p w14:paraId="50252262" w14:textId="50957F67" w:rsidR="00543E75" w:rsidRDefault="00543E75" w:rsidP="00543E75">
      <w:pPr>
        <w:jc w:val="center"/>
        <w:rPr>
          <w:lang w:val="en-US"/>
        </w:rPr>
      </w:pPr>
      <w:r w:rsidRPr="00543E75">
        <w:rPr>
          <w:lang w:val="en-US"/>
        </w:rPr>
        <w:lastRenderedPageBreak/>
        <w:drawing>
          <wp:inline distT="0" distB="0" distL="0" distR="0" wp14:anchorId="6EB4025B" wp14:editId="6E9F98B8">
            <wp:extent cx="5731510" cy="45459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8463" w14:textId="788BFB28" w:rsidR="00543E75" w:rsidRDefault="00543E75" w:rsidP="00543E75">
      <w:pPr>
        <w:jc w:val="center"/>
        <w:rPr>
          <w:lang w:val="en-US"/>
        </w:rPr>
      </w:pPr>
      <w:r>
        <w:rPr>
          <w:lang w:val="en-US"/>
        </w:rPr>
        <w:t>Figure 7: On the right side of the SDSF display panel</w:t>
      </w:r>
    </w:p>
    <w:p w14:paraId="2D2F2066" w14:textId="5C004B58" w:rsidR="00543E75" w:rsidRDefault="00543E75" w:rsidP="00543E75">
      <w:pPr>
        <w:rPr>
          <w:lang w:val="en-US"/>
        </w:rPr>
      </w:pPr>
      <w:r>
        <w:rPr>
          <w:lang w:val="en-US"/>
        </w:rPr>
        <w:t>The user will be able to see the RC of the migration jobs that were submitted. 0002 is the nothing special, thus the user can ignore it. But 0012 is a problem with the DB2.</w:t>
      </w:r>
    </w:p>
    <w:p w14:paraId="12576249" w14:textId="77777777" w:rsidR="00543E75" w:rsidRDefault="00543E75">
      <w:pPr>
        <w:rPr>
          <w:lang w:val="en-US"/>
        </w:rPr>
      </w:pPr>
      <w:r>
        <w:rPr>
          <w:lang w:val="en-US"/>
        </w:rPr>
        <w:br w:type="page"/>
      </w:r>
    </w:p>
    <w:p w14:paraId="70BE9FAB" w14:textId="58D40D53" w:rsidR="00543E75" w:rsidRDefault="00543E75" w:rsidP="00543E75">
      <w:pPr>
        <w:rPr>
          <w:lang w:val="en-US"/>
        </w:rPr>
      </w:pPr>
      <w:r w:rsidRPr="00543E75">
        <w:rPr>
          <w:lang w:val="en-US"/>
        </w:rPr>
        <w:lastRenderedPageBreak/>
        <w:drawing>
          <wp:inline distT="0" distB="0" distL="0" distR="0" wp14:anchorId="48618613" wp14:editId="3971ABAE">
            <wp:extent cx="5731510" cy="45053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FE32" w14:textId="5197CC9E" w:rsidR="00543E75" w:rsidRDefault="00543E75" w:rsidP="00543E75">
      <w:pPr>
        <w:tabs>
          <w:tab w:val="left" w:pos="2910"/>
        </w:tabs>
        <w:jc w:val="center"/>
        <w:rPr>
          <w:lang w:val="en-US"/>
        </w:rPr>
      </w:pPr>
      <w:r>
        <w:rPr>
          <w:lang w:val="en-US"/>
        </w:rPr>
        <w:t>Figure 8: Going into FJSYSER1</w:t>
      </w:r>
    </w:p>
    <w:p w14:paraId="4791A82F" w14:textId="5A8DE605" w:rsidR="00543E75" w:rsidRDefault="00543E75" w:rsidP="00543E75">
      <w:pPr>
        <w:tabs>
          <w:tab w:val="left" w:pos="2910"/>
        </w:tabs>
        <w:rPr>
          <w:lang w:val="en-US"/>
        </w:rPr>
      </w:pPr>
      <w:r>
        <w:rPr>
          <w:lang w:val="en-US"/>
        </w:rPr>
        <w:t>By going into the migration that had an issue, the user can view the errors by going into FJSYSER1.</w:t>
      </w:r>
    </w:p>
    <w:p w14:paraId="10BE2B8E" w14:textId="77777777" w:rsidR="00543E75" w:rsidRDefault="00543E75">
      <w:pPr>
        <w:rPr>
          <w:lang w:val="en-US"/>
        </w:rPr>
      </w:pPr>
      <w:r>
        <w:rPr>
          <w:lang w:val="en-US"/>
        </w:rPr>
        <w:br w:type="page"/>
      </w:r>
    </w:p>
    <w:p w14:paraId="69D2E451" w14:textId="106E53C3" w:rsidR="00543E75" w:rsidRDefault="009E7060" w:rsidP="00543E75">
      <w:pPr>
        <w:tabs>
          <w:tab w:val="left" w:pos="2910"/>
        </w:tabs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901EA0" wp14:editId="509ECB38">
                <wp:simplePos x="0" y="0"/>
                <wp:positionH relativeFrom="column">
                  <wp:posOffset>9525</wp:posOffset>
                </wp:positionH>
                <wp:positionV relativeFrom="paragraph">
                  <wp:posOffset>1228725</wp:posOffset>
                </wp:positionV>
                <wp:extent cx="5734050" cy="1905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90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AF485" id="Rectangle 15" o:spid="_x0000_s1026" style="position:absolute;margin-left:.75pt;margin-top:96.75pt;width:451.5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" filled="f" strokecolor="#ed7d31 [3205]">
                <v:stroke joinstyle="round"/>
              </v:rect>
            </w:pict>
          </mc:Fallback>
        </mc:AlternateContent>
      </w:r>
      <w:r w:rsidR="00543E75" w:rsidRPr="00543E75">
        <w:rPr>
          <w:lang w:val="en-US"/>
        </w:rPr>
        <w:drawing>
          <wp:inline distT="0" distB="0" distL="0" distR="0" wp14:anchorId="1CDA5E0C" wp14:editId="2E4645BF">
            <wp:extent cx="5731510" cy="45243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DDC2" w14:textId="5DAE997D" w:rsidR="00543E75" w:rsidRDefault="00543E75" w:rsidP="00543E75">
      <w:pPr>
        <w:tabs>
          <w:tab w:val="left" w:pos="4050"/>
        </w:tabs>
        <w:jc w:val="center"/>
        <w:rPr>
          <w:lang w:val="en-US"/>
        </w:rPr>
      </w:pPr>
      <w:r>
        <w:rPr>
          <w:lang w:val="en-US"/>
        </w:rPr>
        <w:t>Figure 9: After selecting FJSYSER1</w:t>
      </w:r>
    </w:p>
    <w:p w14:paraId="0E43290E" w14:textId="28CD6CC6" w:rsidR="009E7060" w:rsidRDefault="009E7060" w:rsidP="009E7060">
      <w:pPr>
        <w:rPr>
          <w:lang w:val="en-US"/>
        </w:rPr>
      </w:pPr>
      <w:r>
        <w:rPr>
          <w:lang w:val="en-US"/>
        </w:rPr>
        <w:t xml:space="preserve">The user can now see the issue according to the line of the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source code. In this scenario, it’s at line 178.</w:t>
      </w:r>
    </w:p>
    <w:p w14:paraId="6BD2AC43" w14:textId="77777777" w:rsidR="009E7060" w:rsidRDefault="009E7060">
      <w:pPr>
        <w:rPr>
          <w:lang w:val="en-US"/>
        </w:rPr>
      </w:pPr>
      <w:r>
        <w:rPr>
          <w:lang w:val="en-US"/>
        </w:rPr>
        <w:br w:type="page"/>
      </w:r>
    </w:p>
    <w:p w14:paraId="160A6B92" w14:textId="2E3D6F16" w:rsidR="009E7060" w:rsidRPr="00330932" w:rsidRDefault="009E7060" w:rsidP="00330932">
      <w:pPr>
        <w:pStyle w:val="ListParagraph"/>
        <w:numPr>
          <w:ilvl w:val="0"/>
          <w:numId w:val="3"/>
        </w:numPr>
        <w:rPr>
          <w:lang w:val="en-US"/>
        </w:rPr>
      </w:pPr>
      <w:r w:rsidRPr="00330932">
        <w:rPr>
          <w:lang w:val="en-US"/>
        </w:rPr>
        <w:lastRenderedPageBreak/>
        <w:t>Parallel Testing (</w:t>
      </w:r>
      <w:proofErr w:type="spellStart"/>
      <w:proofErr w:type="gramStart"/>
      <w:r w:rsidRPr="00330932">
        <w:rPr>
          <w:lang w:val="en-US"/>
        </w:rPr>
        <w:t>hlq.SFSYJCLS</w:t>
      </w:r>
      <w:proofErr w:type="spellEnd"/>
      <w:proofErr w:type="gramEnd"/>
      <w:r w:rsidRPr="00330932">
        <w:rPr>
          <w:lang w:val="en-US"/>
        </w:rPr>
        <w:t>(JCYMIG00)</w:t>
      </w:r>
      <w:r w:rsidRPr="00330932">
        <w:rPr>
          <w:lang w:val="en-US"/>
        </w:rPr>
        <w:t>)</w:t>
      </w:r>
    </w:p>
    <w:p w14:paraId="1E7EB7B9" w14:textId="3330DACC" w:rsidR="009E7060" w:rsidRDefault="009E7060" w:rsidP="009E7060">
      <w:pPr>
        <w:rPr>
          <w:lang w:val="en-US"/>
        </w:rPr>
      </w:pPr>
      <w:r>
        <w:rPr>
          <w:lang w:val="en-US"/>
        </w:rPr>
        <w:t>NOTE: Parallel testing or any other testing, will be done by CPF.</w:t>
      </w:r>
    </w:p>
    <w:p w14:paraId="34B54C42" w14:textId="51A8DF82" w:rsidR="00D7006E" w:rsidRPr="009E7060" w:rsidRDefault="00D7006E" w:rsidP="009E7060">
      <w:pPr>
        <w:rPr>
          <w:lang w:val="en-US"/>
        </w:rPr>
      </w:pPr>
      <w:r>
        <w:rPr>
          <w:lang w:val="en-US"/>
        </w:rPr>
        <w:t xml:space="preserve">What is parallel testing? </w:t>
      </w:r>
      <w:r>
        <w:rPr>
          <w:lang w:val="en-US"/>
        </w:rPr>
        <w:br/>
      </w:r>
      <w:r>
        <w:rPr>
          <w:lang w:val="en-US"/>
        </w:rPr>
        <w:tab/>
        <w:t>In essence, there will be a new JCL that will run the JCL</w:t>
      </w:r>
      <w:r w:rsidRPr="00D7006E">
        <w:rPr>
          <w:lang w:val="en-US"/>
        </w:rPr>
        <w:t xml:space="preserve"> </w:t>
      </w:r>
      <w:proofErr w:type="spellStart"/>
      <w:proofErr w:type="gramStart"/>
      <w:r w:rsidRPr="009E7060">
        <w:rPr>
          <w:lang w:val="en-US"/>
        </w:rPr>
        <w:t>hlq.SFSYJCLS</w:t>
      </w:r>
      <w:proofErr w:type="spellEnd"/>
      <w:proofErr w:type="gramEnd"/>
      <w:r w:rsidRPr="009E7060">
        <w:rPr>
          <w:lang w:val="en-US"/>
        </w:rPr>
        <w:t>(JCYMIG00)</w:t>
      </w:r>
      <w:r>
        <w:rPr>
          <w:lang w:val="en-US"/>
        </w:rPr>
        <w:t xml:space="preserve"> and it will </w:t>
      </w:r>
      <w:r>
        <w:rPr>
          <w:lang w:val="en-US"/>
        </w:rPr>
        <w:tab/>
        <w:t xml:space="preserve">run both the COBOL source code and the pre-migrated </w:t>
      </w:r>
      <w:proofErr w:type="spellStart"/>
      <w:r>
        <w:rPr>
          <w:lang w:val="en-US"/>
        </w:rPr>
        <w:t>Easytrieve</w:t>
      </w:r>
      <w:proofErr w:type="spellEnd"/>
      <w:r>
        <w:rPr>
          <w:lang w:val="en-US"/>
        </w:rPr>
        <w:t xml:space="preserve"> source code that will</w:t>
      </w:r>
      <w:r>
        <w:rPr>
          <w:lang w:val="en-US"/>
        </w:rPr>
        <w:tab/>
      </w:r>
      <w:r>
        <w:rPr>
          <w:lang w:val="en-US"/>
        </w:rPr>
        <w:tab/>
        <w:t xml:space="preserve">make </w:t>
      </w:r>
      <w:r w:rsidR="00330932">
        <w:rPr>
          <w:lang w:val="en-US"/>
        </w:rPr>
        <w:t xml:space="preserve">reports. Then, the JCL will compare </w:t>
      </w:r>
      <w:proofErr w:type="gramStart"/>
      <w:r w:rsidR="00330932">
        <w:rPr>
          <w:lang w:val="en-US"/>
        </w:rPr>
        <w:t>both of the generated</w:t>
      </w:r>
      <w:proofErr w:type="gramEnd"/>
      <w:r w:rsidR="00330932">
        <w:rPr>
          <w:lang w:val="en-US"/>
        </w:rPr>
        <w:t xml:space="preserve"> reports (COBOL report and </w:t>
      </w:r>
      <w:r w:rsidR="00330932">
        <w:rPr>
          <w:lang w:val="en-US"/>
        </w:rPr>
        <w:tab/>
      </w:r>
      <w:proofErr w:type="spellStart"/>
      <w:r w:rsidR="00330932">
        <w:rPr>
          <w:lang w:val="en-US"/>
        </w:rPr>
        <w:t>Easytrieve</w:t>
      </w:r>
      <w:proofErr w:type="spellEnd"/>
      <w:r w:rsidR="00330932">
        <w:rPr>
          <w:lang w:val="en-US"/>
        </w:rPr>
        <w:t xml:space="preserve"> report). If </w:t>
      </w:r>
      <w:proofErr w:type="gramStart"/>
      <w:r w:rsidR="00330932">
        <w:rPr>
          <w:lang w:val="en-US"/>
        </w:rPr>
        <w:t>both of the reports</w:t>
      </w:r>
      <w:proofErr w:type="gramEnd"/>
      <w:r w:rsidR="00330932">
        <w:rPr>
          <w:lang w:val="en-US"/>
        </w:rPr>
        <w:t xml:space="preserve"> return 0, then the generated reports are the same.</w:t>
      </w:r>
    </w:p>
    <w:sectPr w:rsidR="00D7006E" w:rsidRPr="009E7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31C0E"/>
    <w:multiLevelType w:val="hybridMultilevel"/>
    <w:tmpl w:val="71DEEDAA"/>
    <w:lvl w:ilvl="0" w:tplc="44140D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A52354"/>
    <w:multiLevelType w:val="hybridMultilevel"/>
    <w:tmpl w:val="409ABF1E"/>
    <w:lvl w:ilvl="0" w:tplc="28E07E9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60B792D"/>
    <w:multiLevelType w:val="hybridMultilevel"/>
    <w:tmpl w:val="EBE8D130"/>
    <w:lvl w:ilvl="0" w:tplc="5392838A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7683C9E"/>
    <w:multiLevelType w:val="hybridMultilevel"/>
    <w:tmpl w:val="37D06E88"/>
    <w:lvl w:ilvl="0" w:tplc="51627E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7273143">
    <w:abstractNumId w:val="2"/>
  </w:num>
  <w:num w:numId="2" w16cid:durableId="595866217">
    <w:abstractNumId w:val="3"/>
  </w:num>
  <w:num w:numId="3" w16cid:durableId="1800805905">
    <w:abstractNumId w:val="0"/>
  </w:num>
  <w:num w:numId="4" w16cid:durableId="1277642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A8"/>
    <w:rsid w:val="00010C45"/>
    <w:rsid w:val="000613FF"/>
    <w:rsid w:val="000709E2"/>
    <w:rsid w:val="000D2774"/>
    <w:rsid w:val="002E1B5E"/>
    <w:rsid w:val="00321A5F"/>
    <w:rsid w:val="00330932"/>
    <w:rsid w:val="00353735"/>
    <w:rsid w:val="00385426"/>
    <w:rsid w:val="00465D23"/>
    <w:rsid w:val="004722C8"/>
    <w:rsid w:val="00481EE3"/>
    <w:rsid w:val="004A1287"/>
    <w:rsid w:val="004A77F7"/>
    <w:rsid w:val="00527B30"/>
    <w:rsid w:val="005312B4"/>
    <w:rsid w:val="00543E75"/>
    <w:rsid w:val="005A614F"/>
    <w:rsid w:val="00621094"/>
    <w:rsid w:val="00650E21"/>
    <w:rsid w:val="00672DA8"/>
    <w:rsid w:val="006F3A1F"/>
    <w:rsid w:val="0070325F"/>
    <w:rsid w:val="00890F71"/>
    <w:rsid w:val="008A2439"/>
    <w:rsid w:val="008B1DEF"/>
    <w:rsid w:val="009E7060"/>
    <w:rsid w:val="00A83231"/>
    <w:rsid w:val="00AE630A"/>
    <w:rsid w:val="00B06E7D"/>
    <w:rsid w:val="00B941B4"/>
    <w:rsid w:val="00BB320F"/>
    <w:rsid w:val="00D171E8"/>
    <w:rsid w:val="00D47505"/>
    <w:rsid w:val="00D7006E"/>
    <w:rsid w:val="00E26412"/>
    <w:rsid w:val="00E52E81"/>
    <w:rsid w:val="00F34D69"/>
    <w:rsid w:val="00FB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4F195"/>
  <w15:chartTrackingRefBased/>
  <w15:docId w15:val="{39F8EBC5-E64B-4970-80B8-74DDC9EB1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2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12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</dc:creator>
  <cp:keywords/>
  <dc:description/>
  <cp:lastModifiedBy>Marcus</cp:lastModifiedBy>
  <cp:revision>3</cp:revision>
  <dcterms:created xsi:type="dcterms:W3CDTF">2022-05-23T01:22:00Z</dcterms:created>
  <dcterms:modified xsi:type="dcterms:W3CDTF">2022-05-25T03:54:00Z</dcterms:modified>
</cp:coreProperties>
</file>