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E2F8" w14:textId="77777777" w:rsidR="00186305" w:rsidRDefault="00186305" w:rsidP="00186305">
      <w:pPr>
        <w:jc w:val="center"/>
        <w:rPr>
          <w:sz w:val="48"/>
          <w:szCs w:val="48"/>
        </w:rPr>
      </w:pPr>
    </w:p>
    <w:p w14:paraId="6105C253" w14:textId="77777777" w:rsidR="00AF093C" w:rsidRDefault="00AF093C" w:rsidP="00186305">
      <w:pPr>
        <w:jc w:val="center"/>
        <w:rPr>
          <w:sz w:val="48"/>
          <w:szCs w:val="48"/>
        </w:rPr>
      </w:pPr>
    </w:p>
    <w:p w14:paraId="60A9F0ED" w14:textId="77777777" w:rsidR="00AF093C" w:rsidRDefault="00AF093C" w:rsidP="00186305">
      <w:pPr>
        <w:jc w:val="center"/>
        <w:rPr>
          <w:sz w:val="48"/>
          <w:szCs w:val="48"/>
        </w:rPr>
      </w:pPr>
    </w:p>
    <w:p w14:paraId="1710EC23" w14:textId="77777777" w:rsidR="00AF093C" w:rsidRPr="00186305" w:rsidRDefault="00AF093C" w:rsidP="00186305">
      <w:pPr>
        <w:jc w:val="center"/>
        <w:rPr>
          <w:sz w:val="48"/>
          <w:szCs w:val="48"/>
        </w:rPr>
      </w:pPr>
    </w:p>
    <w:p w14:paraId="1B3EF919" w14:textId="2EB5F60C" w:rsidR="00186305" w:rsidRDefault="00AF093C" w:rsidP="00186305">
      <w:pPr>
        <w:jc w:val="center"/>
        <w:rPr>
          <w:sz w:val="48"/>
          <w:szCs w:val="48"/>
        </w:rPr>
      </w:pPr>
      <w:r w:rsidRPr="00AF093C">
        <w:rPr>
          <w:sz w:val="48"/>
          <w:szCs w:val="48"/>
        </w:rPr>
        <w:t>Práctica - Parte I: selección del conjunto de datos</w:t>
      </w:r>
    </w:p>
    <w:p w14:paraId="59E703CE" w14:textId="77777777" w:rsidR="00186305" w:rsidRDefault="00186305" w:rsidP="00186305">
      <w:pPr>
        <w:jc w:val="center"/>
        <w:rPr>
          <w:sz w:val="48"/>
          <w:szCs w:val="48"/>
        </w:rPr>
      </w:pPr>
    </w:p>
    <w:p w14:paraId="0E89D9DE" w14:textId="77777777" w:rsidR="00186305" w:rsidRDefault="00186305" w:rsidP="00186305">
      <w:pPr>
        <w:jc w:val="center"/>
        <w:rPr>
          <w:sz w:val="48"/>
          <w:szCs w:val="48"/>
        </w:rPr>
      </w:pPr>
    </w:p>
    <w:p w14:paraId="5977DFEE" w14:textId="77777777" w:rsidR="00186305" w:rsidRDefault="00186305" w:rsidP="00186305"/>
    <w:p w14:paraId="66D695D6" w14:textId="77777777" w:rsidR="00186305" w:rsidRDefault="00186305" w:rsidP="00186305"/>
    <w:p w14:paraId="6CB1D636" w14:textId="77777777" w:rsidR="001E617F" w:rsidRDefault="001E617F" w:rsidP="00186305"/>
    <w:p w14:paraId="5BF0984C" w14:textId="77777777" w:rsidR="001E617F" w:rsidRDefault="001E617F" w:rsidP="00186305"/>
    <w:p w14:paraId="48861B7F" w14:textId="77777777" w:rsidR="001E617F" w:rsidRDefault="001E617F" w:rsidP="00186305"/>
    <w:p w14:paraId="4778CEBC" w14:textId="77777777" w:rsidR="001E617F" w:rsidRDefault="001E617F" w:rsidP="00186305"/>
    <w:p w14:paraId="12791D9C" w14:textId="77777777" w:rsidR="001E617F" w:rsidRDefault="001E617F" w:rsidP="00186305"/>
    <w:p w14:paraId="513F0D8E" w14:textId="77777777" w:rsidR="00186305" w:rsidRDefault="00186305" w:rsidP="00186305"/>
    <w:p w14:paraId="7AF7E01E" w14:textId="77777777" w:rsidR="00186305" w:rsidRDefault="00186305" w:rsidP="00186305"/>
    <w:p w14:paraId="303A5B9D" w14:textId="77777777" w:rsidR="00AF093C" w:rsidRDefault="00AF093C" w:rsidP="00186305"/>
    <w:p w14:paraId="3269DB4B" w14:textId="77777777" w:rsidR="00AF093C" w:rsidRDefault="00AF093C" w:rsidP="00186305"/>
    <w:p w14:paraId="26993095" w14:textId="77777777" w:rsidR="00AF093C" w:rsidRDefault="00AF093C" w:rsidP="00186305"/>
    <w:p w14:paraId="7E2E36E1" w14:textId="77777777" w:rsidR="00186305" w:rsidRDefault="00186305" w:rsidP="00186305"/>
    <w:p w14:paraId="5D8C99A7" w14:textId="641034B1" w:rsidR="009B7E52" w:rsidRDefault="009B7E52" w:rsidP="00AF093C">
      <w:r>
        <w:br w:type="page"/>
      </w:r>
    </w:p>
    <w:p w14:paraId="48B9E318" w14:textId="4D727B6E" w:rsidR="00AF093C" w:rsidRDefault="00AF093C" w:rsidP="006344C2">
      <w:pPr>
        <w:pStyle w:val="Ttulo1"/>
        <w:numPr>
          <w:ilvl w:val="0"/>
          <w:numId w:val="23"/>
        </w:numPr>
      </w:pPr>
      <w:bookmarkStart w:id="0" w:name="_Toc227335154"/>
      <w:bookmarkStart w:id="1" w:name="_Toc227343683"/>
      <w:r w:rsidRPr="00AF093C">
        <w:lastRenderedPageBreak/>
        <w:t>Índice</w:t>
      </w:r>
      <w:bookmarkEnd w:id="0"/>
      <w:bookmarkEnd w:id="1"/>
    </w:p>
    <w:sdt>
      <w:sdtPr>
        <w:rPr>
          <w:rFonts w:asciiTheme="minorHAnsi" w:eastAsiaTheme="minorHAnsi" w:hAnsiTheme="minorHAnsi" w:cstheme="minorBidi"/>
          <w:color w:val="auto"/>
          <w:kern w:val="2"/>
          <w:sz w:val="22"/>
          <w:szCs w:val="22"/>
          <w:lang w:eastAsia="en-US"/>
          <w14:ligatures w14:val="standardContextual"/>
        </w:rPr>
        <w:id w:val="1090737710"/>
        <w:docPartObj>
          <w:docPartGallery w:val="Table of Contents"/>
          <w:docPartUnique/>
        </w:docPartObj>
      </w:sdtPr>
      <w:sdtEndPr>
        <w:rPr>
          <w:b/>
          <w:bCs/>
        </w:rPr>
      </w:sdtEndPr>
      <w:sdtContent>
        <w:p w14:paraId="214EE4F2" w14:textId="21FBB326" w:rsidR="00AF093C" w:rsidRDefault="00AF093C">
          <w:pPr>
            <w:pStyle w:val="TtuloTDC"/>
          </w:pPr>
          <w:r>
            <w:t>Contenido</w:t>
          </w:r>
        </w:p>
        <w:p w14:paraId="0138EAEB" w14:textId="33CA680C" w:rsidR="006344C2" w:rsidRDefault="00AF093C">
          <w:pPr>
            <w:pStyle w:val="TDC1"/>
            <w:tabs>
              <w:tab w:val="left" w:pos="48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7343683" w:history="1">
            <w:r w:rsidR="006344C2" w:rsidRPr="003E62E2">
              <w:rPr>
                <w:rStyle w:val="Hipervnculo"/>
                <w:noProof/>
              </w:rPr>
              <w:t>1.</w:t>
            </w:r>
            <w:r w:rsidR="006344C2">
              <w:rPr>
                <w:rFonts w:eastAsiaTheme="minorEastAsia"/>
                <w:noProof/>
                <w:sz w:val="24"/>
                <w:szCs w:val="24"/>
                <w:lang w:eastAsia="es-ES"/>
              </w:rPr>
              <w:tab/>
            </w:r>
            <w:r w:rsidR="006344C2" w:rsidRPr="003E62E2">
              <w:rPr>
                <w:rStyle w:val="Hipervnculo"/>
                <w:noProof/>
              </w:rPr>
              <w:t>Índice</w:t>
            </w:r>
            <w:r w:rsidR="006344C2">
              <w:rPr>
                <w:noProof/>
                <w:webHidden/>
              </w:rPr>
              <w:tab/>
            </w:r>
            <w:r w:rsidR="006344C2">
              <w:rPr>
                <w:noProof/>
                <w:webHidden/>
              </w:rPr>
              <w:fldChar w:fldCharType="begin"/>
            </w:r>
            <w:r w:rsidR="006344C2">
              <w:rPr>
                <w:noProof/>
                <w:webHidden/>
              </w:rPr>
              <w:instrText xml:space="preserve"> PAGEREF _Toc227343683 \h </w:instrText>
            </w:r>
            <w:r w:rsidR="006344C2">
              <w:rPr>
                <w:noProof/>
                <w:webHidden/>
              </w:rPr>
            </w:r>
            <w:r w:rsidR="006344C2">
              <w:rPr>
                <w:noProof/>
                <w:webHidden/>
              </w:rPr>
              <w:fldChar w:fldCharType="separate"/>
            </w:r>
            <w:r w:rsidR="00EB01E5">
              <w:rPr>
                <w:noProof/>
                <w:webHidden/>
              </w:rPr>
              <w:t>2</w:t>
            </w:r>
            <w:r w:rsidR="006344C2">
              <w:rPr>
                <w:noProof/>
                <w:webHidden/>
              </w:rPr>
              <w:fldChar w:fldCharType="end"/>
            </w:r>
          </w:hyperlink>
        </w:p>
        <w:p w14:paraId="7F98E414" w14:textId="191AA1F4" w:rsidR="006344C2" w:rsidRDefault="006344C2">
          <w:pPr>
            <w:pStyle w:val="TDC1"/>
            <w:tabs>
              <w:tab w:val="left" w:pos="480"/>
              <w:tab w:val="right" w:leader="dot" w:pos="8494"/>
            </w:tabs>
            <w:rPr>
              <w:rFonts w:eastAsiaTheme="minorEastAsia"/>
              <w:noProof/>
              <w:sz w:val="24"/>
              <w:szCs w:val="24"/>
              <w:lang w:eastAsia="es-ES"/>
            </w:rPr>
          </w:pPr>
          <w:hyperlink w:anchor="_Toc227343684" w:history="1">
            <w:r w:rsidRPr="003E62E2">
              <w:rPr>
                <w:rStyle w:val="Hipervnculo"/>
                <w:noProof/>
              </w:rPr>
              <w:t>2.</w:t>
            </w:r>
            <w:r>
              <w:rPr>
                <w:rFonts w:eastAsiaTheme="minorEastAsia"/>
                <w:noProof/>
                <w:sz w:val="24"/>
                <w:szCs w:val="24"/>
                <w:lang w:eastAsia="es-ES"/>
              </w:rPr>
              <w:tab/>
            </w:r>
            <w:r w:rsidRPr="003E62E2">
              <w:rPr>
                <w:rStyle w:val="Hipervnculo"/>
                <w:noProof/>
              </w:rPr>
              <w:t>Justificación de la selección</w:t>
            </w:r>
            <w:r>
              <w:rPr>
                <w:noProof/>
                <w:webHidden/>
              </w:rPr>
              <w:tab/>
            </w:r>
            <w:r>
              <w:rPr>
                <w:noProof/>
                <w:webHidden/>
              </w:rPr>
              <w:fldChar w:fldCharType="begin"/>
            </w:r>
            <w:r>
              <w:rPr>
                <w:noProof/>
                <w:webHidden/>
              </w:rPr>
              <w:instrText xml:space="preserve"> PAGEREF _Toc227343684 \h </w:instrText>
            </w:r>
            <w:r>
              <w:rPr>
                <w:noProof/>
                <w:webHidden/>
              </w:rPr>
            </w:r>
            <w:r>
              <w:rPr>
                <w:noProof/>
                <w:webHidden/>
              </w:rPr>
              <w:fldChar w:fldCharType="separate"/>
            </w:r>
            <w:r w:rsidR="00EB01E5">
              <w:rPr>
                <w:noProof/>
                <w:webHidden/>
              </w:rPr>
              <w:t>3</w:t>
            </w:r>
            <w:r>
              <w:rPr>
                <w:noProof/>
                <w:webHidden/>
              </w:rPr>
              <w:fldChar w:fldCharType="end"/>
            </w:r>
          </w:hyperlink>
        </w:p>
        <w:p w14:paraId="2772C1A3" w14:textId="48FFB724" w:rsidR="006344C2" w:rsidRDefault="006344C2">
          <w:pPr>
            <w:pStyle w:val="TDC1"/>
            <w:tabs>
              <w:tab w:val="left" w:pos="480"/>
              <w:tab w:val="right" w:leader="dot" w:pos="8494"/>
            </w:tabs>
            <w:rPr>
              <w:rFonts w:eastAsiaTheme="minorEastAsia"/>
              <w:noProof/>
              <w:sz w:val="24"/>
              <w:szCs w:val="24"/>
              <w:lang w:eastAsia="es-ES"/>
            </w:rPr>
          </w:pPr>
          <w:hyperlink w:anchor="_Toc227343685" w:history="1">
            <w:r w:rsidRPr="003E62E2">
              <w:rPr>
                <w:rStyle w:val="Hipervnculo"/>
                <w:noProof/>
              </w:rPr>
              <w:t>3.</w:t>
            </w:r>
            <w:r>
              <w:rPr>
                <w:rFonts w:eastAsiaTheme="minorEastAsia"/>
                <w:noProof/>
                <w:sz w:val="24"/>
                <w:szCs w:val="24"/>
                <w:lang w:eastAsia="es-ES"/>
              </w:rPr>
              <w:tab/>
            </w:r>
            <w:r w:rsidRPr="003E62E2">
              <w:rPr>
                <w:rStyle w:val="Hipervnculo"/>
                <w:noProof/>
              </w:rPr>
              <w:t>Relevancia del conjunto de datos en su contexto</w:t>
            </w:r>
            <w:r>
              <w:rPr>
                <w:noProof/>
                <w:webHidden/>
              </w:rPr>
              <w:tab/>
            </w:r>
            <w:r>
              <w:rPr>
                <w:noProof/>
                <w:webHidden/>
              </w:rPr>
              <w:fldChar w:fldCharType="begin"/>
            </w:r>
            <w:r>
              <w:rPr>
                <w:noProof/>
                <w:webHidden/>
              </w:rPr>
              <w:instrText xml:space="preserve"> PAGEREF _Toc227343685 \h </w:instrText>
            </w:r>
            <w:r>
              <w:rPr>
                <w:noProof/>
                <w:webHidden/>
              </w:rPr>
            </w:r>
            <w:r>
              <w:rPr>
                <w:noProof/>
                <w:webHidden/>
              </w:rPr>
              <w:fldChar w:fldCharType="separate"/>
            </w:r>
            <w:r w:rsidR="00EB01E5">
              <w:rPr>
                <w:noProof/>
                <w:webHidden/>
              </w:rPr>
              <w:t>4</w:t>
            </w:r>
            <w:r>
              <w:rPr>
                <w:noProof/>
                <w:webHidden/>
              </w:rPr>
              <w:fldChar w:fldCharType="end"/>
            </w:r>
          </w:hyperlink>
        </w:p>
        <w:p w14:paraId="787B5EA8" w14:textId="498A422E" w:rsidR="006344C2" w:rsidRDefault="006344C2">
          <w:pPr>
            <w:pStyle w:val="TDC1"/>
            <w:tabs>
              <w:tab w:val="left" w:pos="480"/>
              <w:tab w:val="right" w:leader="dot" w:pos="8494"/>
            </w:tabs>
            <w:rPr>
              <w:rFonts w:eastAsiaTheme="minorEastAsia"/>
              <w:noProof/>
              <w:sz w:val="24"/>
              <w:szCs w:val="24"/>
              <w:lang w:eastAsia="es-ES"/>
            </w:rPr>
          </w:pPr>
          <w:hyperlink w:anchor="_Toc227343686" w:history="1">
            <w:r w:rsidRPr="003E62E2">
              <w:rPr>
                <w:rStyle w:val="Hipervnculo"/>
                <w:noProof/>
              </w:rPr>
              <w:t>4.</w:t>
            </w:r>
            <w:r>
              <w:rPr>
                <w:rFonts w:eastAsiaTheme="minorEastAsia"/>
                <w:noProof/>
                <w:sz w:val="24"/>
                <w:szCs w:val="24"/>
                <w:lang w:eastAsia="es-ES"/>
              </w:rPr>
              <w:tab/>
            </w:r>
            <w:r w:rsidRPr="003E62E2">
              <w:rPr>
                <w:rStyle w:val="Hipervnculo"/>
                <w:noProof/>
              </w:rPr>
              <w:t>Complejidad de los datos y Originalidad</w:t>
            </w:r>
            <w:r>
              <w:rPr>
                <w:noProof/>
                <w:webHidden/>
              </w:rPr>
              <w:tab/>
            </w:r>
            <w:r>
              <w:rPr>
                <w:noProof/>
                <w:webHidden/>
              </w:rPr>
              <w:fldChar w:fldCharType="begin"/>
            </w:r>
            <w:r>
              <w:rPr>
                <w:noProof/>
                <w:webHidden/>
              </w:rPr>
              <w:instrText xml:space="preserve"> PAGEREF _Toc227343686 \h </w:instrText>
            </w:r>
            <w:r>
              <w:rPr>
                <w:noProof/>
                <w:webHidden/>
              </w:rPr>
            </w:r>
            <w:r>
              <w:rPr>
                <w:noProof/>
                <w:webHidden/>
              </w:rPr>
              <w:fldChar w:fldCharType="separate"/>
            </w:r>
            <w:r w:rsidR="00EB01E5">
              <w:rPr>
                <w:noProof/>
                <w:webHidden/>
              </w:rPr>
              <w:t>6</w:t>
            </w:r>
            <w:r>
              <w:rPr>
                <w:noProof/>
                <w:webHidden/>
              </w:rPr>
              <w:fldChar w:fldCharType="end"/>
            </w:r>
          </w:hyperlink>
        </w:p>
        <w:p w14:paraId="2FEB4812" w14:textId="703C6EB3" w:rsidR="006344C2" w:rsidRDefault="006344C2">
          <w:pPr>
            <w:pStyle w:val="TDC1"/>
            <w:tabs>
              <w:tab w:val="left" w:pos="480"/>
              <w:tab w:val="right" w:leader="dot" w:pos="8494"/>
            </w:tabs>
            <w:rPr>
              <w:rFonts w:eastAsiaTheme="minorEastAsia"/>
              <w:noProof/>
              <w:sz w:val="24"/>
              <w:szCs w:val="24"/>
              <w:lang w:eastAsia="es-ES"/>
            </w:rPr>
          </w:pPr>
          <w:hyperlink w:anchor="_Toc227343687" w:history="1">
            <w:r w:rsidRPr="003E62E2">
              <w:rPr>
                <w:rStyle w:val="Hipervnculo"/>
                <w:noProof/>
              </w:rPr>
              <w:t>5.</w:t>
            </w:r>
            <w:r>
              <w:rPr>
                <w:rFonts w:eastAsiaTheme="minorEastAsia"/>
                <w:noProof/>
                <w:sz w:val="24"/>
                <w:szCs w:val="24"/>
                <w:lang w:eastAsia="es-ES"/>
              </w:rPr>
              <w:tab/>
            </w:r>
            <w:r w:rsidRPr="003E62E2">
              <w:rPr>
                <w:rStyle w:val="Hipervnculo"/>
                <w:noProof/>
              </w:rPr>
              <w:t>Definición de objetivos para la visualización de los datos</w:t>
            </w:r>
            <w:r>
              <w:rPr>
                <w:noProof/>
                <w:webHidden/>
              </w:rPr>
              <w:tab/>
            </w:r>
            <w:r>
              <w:rPr>
                <w:noProof/>
                <w:webHidden/>
              </w:rPr>
              <w:fldChar w:fldCharType="begin"/>
            </w:r>
            <w:r>
              <w:rPr>
                <w:noProof/>
                <w:webHidden/>
              </w:rPr>
              <w:instrText xml:space="preserve"> PAGEREF _Toc227343687 \h </w:instrText>
            </w:r>
            <w:r>
              <w:rPr>
                <w:noProof/>
                <w:webHidden/>
              </w:rPr>
            </w:r>
            <w:r>
              <w:rPr>
                <w:noProof/>
                <w:webHidden/>
              </w:rPr>
              <w:fldChar w:fldCharType="separate"/>
            </w:r>
            <w:r w:rsidR="00EB01E5">
              <w:rPr>
                <w:noProof/>
                <w:webHidden/>
              </w:rPr>
              <w:t>8</w:t>
            </w:r>
            <w:r>
              <w:rPr>
                <w:noProof/>
                <w:webHidden/>
              </w:rPr>
              <w:fldChar w:fldCharType="end"/>
            </w:r>
          </w:hyperlink>
        </w:p>
        <w:p w14:paraId="7038A9E3" w14:textId="2E0F4AA2" w:rsidR="006344C2" w:rsidRDefault="006344C2">
          <w:pPr>
            <w:pStyle w:val="TDC2"/>
            <w:tabs>
              <w:tab w:val="right" w:leader="dot" w:pos="8494"/>
            </w:tabs>
            <w:rPr>
              <w:rFonts w:eastAsiaTheme="minorEastAsia"/>
              <w:noProof/>
              <w:sz w:val="24"/>
              <w:szCs w:val="24"/>
              <w:lang w:eastAsia="es-ES"/>
            </w:rPr>
          </w:pPr>
          <w:hyperlink w:anchor="_Toc227343688" w:history="1">
            <w:r w:rsidRPr="003E62E2">
              <w:rPr>
                <w:rStyle w:val="Hipervnculo"/>
                <w:noProof/>
              </w:rPr>
              <w:t>Objetivo General</w:t>
            </w:r>
            <w:r>
              <w:rPr>
                <w:noProof/>
                <w:webHidden/>
              </w:rPr>
              <w:tab/>
            </w:r>
            <w:r>
              <w:rPr>
                <w:noProof/>
                <w:webHidden/>
              </w:rPr>
              <w:fldChar w:fldCharType="begin"/>
            </w:r>
            <w:r>
              <w:rPr>
                <w:noProof/>
                <w:webHidden/>
              </w:rPr>
              <w:instrText xml:space="preserve"> PAGEREF _Toc227343688 \h </w:instrText>
            </w:r>
            <w:r>
              <w:rPr>
                <w:noProof/>
                <w:webHidden/>
              </w:rPr>
            </w:r>
            <w:r>
              <w:rPr>
                <w:noProof/>
                <w:webHidden/>
              </w:rPr>
              <w:fldChar w:fldCharType="separate"/>
            </w:r>
            <w:r w:rsidR="00EB01E5">
              <w:rPr>
                <w:noProof/>
                <w:webHidden/>
              </w:rPr>
              <w:t>8</w:t>
            </w:r>
            <w:r>
              <w:rPr>
                <w:noProof/>
                <w:webHidden/>
              </w:rPr>
              <w:fldChar w:fldCharType="end"/>
            </w:r>
          </w:hyperlink>
        </w:p>
        <w:p w14:paraId="48DA5104" w14:textId="22E4BF09" w:rsidR="006344C2" w:rsidRDefault="006344C2">
          <w:pPr>
            <w:pStyle w:val="TDC2"/>
            <w:tabs>
              <w:tab w:val="right" w:leader="dot" w:pos="8494"/>
            </w:tabs>
            <w:rPr>
              <w:rFonts w:eastAsiaTheme="minorEastAsia"/>
              <w:noProof/>
              <w:sz w:val="24"/>
              <w:szCs w:val="24"/>
              <w:lang w:eastAsia="es-ES"/>
            </w:rPr>
          </w:pPr>
          <w:hyperlink w:anchor="_Toc227343689" w:history="1">
            <w:r w:rsidRPr="003E62E2">
              <w:rPr>
                <w:rStyle w:val="Hipervnculo"/>
                <w:noProof/>
              </w:rPr>
              <w:t>Objetivos Específicos</w:t>
            </w:r>
            <w:r>
              <w:rPr>
                <w:noProof/>
                <w:webHidden/>
              </w:rPr>
              <w:tab/>
            </w:r>
            <w:r>
              <w:rPr>
                <w:noProof/>
                <w:webHidden/>
              </w:rPr>
              <w:fldChar w:fldCharType="begin"/>
            </w:r>
            <w:r>
              <w:rPr>
                <w:noProof/>
                <w:webHidden/>
              </w:rPr>
              <w:instrText xml:space="preserve"> PAGEREF _Toc227343689 \h </w:instrText>
            </w:r>
            <w:r>
              <w:rPr>
                <w:noProof/>
                <w:webHidden/>
              </w:rPr>
            </w:r>
            <w:r>
              <w:rPr>
                <w:noProof/>
                <w:webHidden/>
              </w:rPr>
              <w:fldChar w:fldCharType="separate"/>
            </w:r>
            <w:r w:rsidR="00EB01E5">
              <w:rPr>
                <w:noProof/>
                <w:webHidden/>
              </w:rPr>
              <w:t>8</w:t>
            </w:r>
            <w:r>
              <w:rPr>
                <w:noProof/>
                <w:webHidden/>
              </w:rPr>
              <w:fldChar w:fldCharType="end"/>
            </w:r>
          </w:hyperlink>
        </w:p>
        <w:p w14:paraId="7A62E17D" w14:textId="5179EC94" w:rsidR="006344C2" w:rsidRDefault="006344C2">
          <w:pPr>
            <w:pStyle w:val="TDC2"/>
            <w:tabs>
              <w:tab w:val="right" w:leader="dot" w:pos="8494"/>
            </w:tabs>
            <w:rPr>
              <w:rFonts w:eastAsiaTheme="minorEastAsia"/>
              <w:noProof/>
              <w:sz w:val="24"/>
              <w:szCs w:val="24"/>
              <w:lang w:eastAsia="es-ES"/>
            </w:rPr>
          </w:pPr>
          <w:hyperlink w:anchor="_Toc227343690" w:history="1">
            <w:r w:rsidRPr="003E62E2">
              <w:rPr>
                <w:rStyle w:val="Hipervnculo"/>
                <w:noProof/>
              </w:rPr>
              <w:t>Diccionario Detallado de Variables</w:t>
            </w:r>
            <w:r>
              <w:rPr>
                <w:noProof/>
                <w:webHidden/>
              </w:rPr>
              <w:tab/>
            </w:r>
            <w:r>
              <w:rPr>
                <w:noProof/>
                <w:webHidden/>
              </w:rPr>
              <w:fldChar w:fldCharType="begin"/>
            </w:r>
            <w:r>
              <w:rPr>
                <w:noProof/>
                <w:webHidden/>
              </w:rPr>
              <w:instrText xml:space="preserve"> PAGEREF _Toc227343690 \h </w:instrText>
            </w:r>
            <w:r>
              <w:rPr>
                <w:noProof/>
                <w:webHidden/>
              </w:rPr>
            </w:r>
            <w:r>
              <w:rPr>
                <w:noProof/>
                <w:webHidden/>
              </w:rPr>
              <w:fldChar w:fldCharType="separate"/>
            </w:r>
            <w:r w:rsidR="00EB01E5">
              <w:rPr>
                <w:noProof/>
                <w:webHidden/>
              </w:rPr>
              <w:t>11</w:t>
            </w:r>
            <w:r>
              <w:rPr>
                <w:noProof/>
                <w:webHidden/>
              </w:rPr>
              <w:fldChar w:fldCharType="end"/>
            </w:r>
          </w:hyperlink>
        </w:p>
        <w:p w14:paraId="3E716CD9" w14:textId="39510951" w:rsidR="006344C2" w:rsidRDefault="006344C2">
          <w:pPr>
            <w:pStyle w:val="TDC1"/>
            <w:tabs>
              <w:tab w:val="left" w:pos="480"/>
              <w:tab w:val="right" w:leader="dot" w:pos="8494"/>
            </w:tabs>
            <w:rPr>
              <w:rFonts w:eastAsiaTheme="minorEastAsia"/>
              <w:noProof/>
              <w:sz w:val="24"/>
              <w:szCs w:val="24"/>
              <w:lang w:eastAsia="es-ES"/>
            </w:rPr>
          </w:pPr>
          <w:hyperlink w:anchor="_Toc227343691" w:history="1">
            <w:r w:rsidRPr="003E62E2">
              <w:rPr>
                <w:rStyle w:val="Hipervnculo"/>
                <w:noProof/>
              </w:rPr>
              <w:t>6.</w:t>
            </w:r>
            <w:r>
              <w:rPr>
                <w:rFonts w:eastAsiaTheme="minorEastAsia"/>
                <w:noProof/>
                <w:sz w:val="24"/>
                <w:szCs w:val="24"/>
                <w:lang w:eastAsia="es-ES"/>
              </w:rPr>
              <w:tab/>
            </w:r>
            <w:r w:rsidRPr="003E62E2">
              <w:rPr>
                <w:rStyle w:val="Hipervnculo"/>
                <w:noProof/>
              </w:rPr>
              <w:t>Referencias</w:t>
            </w:r>
            <w:r>
              <w:rPr>
                <w:noProof/>
                <w:webHidden/>
              </w:rPr>
              <w:tab/>
            </w:r>
            <w:r>
              <w:rPr>
                <w:noProof/>
                <w:webHidden/>
              </w:rPr>
              <w:fldChar w:fldCharType="begin"/>
            </w:r>
            <w:r>
              <w:rPr>
                <w:noProof/>
                <w:webHidden/>
              </w:rPr>
              <w:instrText xml:space="preserve"> PAGEREF _Toc227343691 \h </w:instrText>
            </w:r>
            <w:r>
              <w:rPr>
                <w:noProof/>
                <w:webHidden/>
              </w:rPr>
            </w:r>
            <w:r>
              <w:rPr>
                <w:noProof/>
                <w:webHidden/>
              </w:rPr>
              <w:fldChar w:fldCharType="separate"/>
            </w:r>
            <w:r w:rsidR="00EB01E5">
              <w:rPr>
                <w:noProof/>
                <w:webHidden/>
              </w:rPr>
              <w:t>14</w:t>
            </w:r>
            <w:r>
              <w:rPr>
                <w:noProof/>
                <w:webHidden/>
              </w:rPr>
              <w:fldChar w:fldCharType="end"/>
            </w:r>
          </w:hyperlink>
        </w:p>
        <w:p w14:paraId="6AB1D8BA" w14:textId="2069A52A" w:rsidR="00AF093C" w:rsidRDefault="00AF093C">
          <w:r>
            <w:rPr>
              <w:b/>
              <w:bCs/>
            </w:rPr>
            <w:fldChar w:fldCharType="end"/>
          </w:r>
        </w:p>
      </w:sdtContent>
    </w:sdt>
    <w:p w14:paraId="44C5F96B" w14:textId="3BD3F720" w:rsidR="00AF093C" w:rsidRDefault="00AF093C">
      <w:pPr>
        <w:spacing w:line="278" w:lineRule="auto"/>
      </w:pPr>
      <w:r>
        <w:br w:type="page"/>
      </w:r>
    </w:p>
    <w:p w14:paraId="4DBC5885" w14:textId="77777777" w:rsidR="00AF093C" w:rsidRDefault="00AF093C" w:rsidP="00AF093C"/>
    <w:p w14:paraId="2B7529F1" w14:textId="77777777" w:rsidR="00AF093C" w:rsidRDefault="00AF093C" w:rsidP="00AF093C"/>
    <w:p w14:paraId="7153EDBA" w14:textId="77777777" w:rsidR="00AF093C" w:rsidRPr="00AF093C" w:rsidRDefault="00AF093C" w:rsidP="00AF093C"/>
    <w:p w14:paraId="01FA0D4D" w14:textId="77777777" w:rsidR="001F0F7B" w:rsidRPr="001F0F7B" w:rsidRDefault="001F0F7B" w:rsidP="006344C2">
      <w:pPr>
        <w:pStyle w:val="Ttulo1"/>
        <w:numPr>
          <w:ilvl w:val="0"/>
          <w:numId w:val="23"/>
        </w:numPr>
      </w:pPr>
      <w:bookmarkStart w:id="2" w:name="_Toc227343684"/>
      <w:r w:rsidRPr="001F0F7B">
        <w:t>Justificación de la selección</w:t>
      </w:r>
      <w:bookmarkEnd w:id="2"/>
    </w:p>
    <w:p w14:paraId="259FEBF2" w14:textId="74FB8B98" w:rsidR="008B0090" w:rsidRDefault="006344C2" w:rsidP="008B0090">
      <w:pPr>
        <w:spacing w:line="278" w:lineRule="auto"/>
      </w:pPr>
      <w:r>
        <w:t>Se ha</w:t>
      </w:r>
      <w:r w:rsidR="008B0090">
        <w:t xml:space="preserve"> seleccionado el </w:t>
      </w:r>
      <w:proofErr w:type="spellStart"/>
      <w:r w:rsidR="008B0090">
        <w:t>dataset</w:t>
      </w:r>
      <w:proofErr w:type="spellEnd"/>
      <w:r w:rsidR="008B0090">
        <w:t xml:space="preserve"> “</w:t>
      </w:r>
      <w:proofErr w:type="spellStart"/>
      <w:r w:rsidR="008B0090">
        <w:t>Movement</w:t>
      </w:r>
      <w:proofErr w:type="spellEnd"/>
      <w:r w:rsidR="008B0090">
        <w:t xml:space="preserve"> and Mental Health in </w:t>
      </w:r>
      <w:proofErr w:type="spellStart"/>
      <w:r w:rsidR="008B0090">
        <w:t>Children</w:t>
      </w:r>
      <w:proofErr w:type="spellEnd"/>
      <w:r w:rsidR="008B0090">
        <w:t xml:space="preserve">” publicado en </w:t>
      </w:r>
      <w:proofErr w:type="spellStart"/>
      <w:r w:rsidR="008B0090">
        <w:t>Zenodo</w:t>
      </w:r>
      <w:proofErr w:type="spellEnd"/>
      <w:r w:rsidR="008B0090">
        <w:t xml:space="preserve"> (v1, diciembre de 2024), por considerarlo una opción especialmente sólida tanto desde una perspectiva personal como académica y profesional. </w:t>
      </w:r>
    </w:p>
    <w:p w14:paraId="030FE2D8" w14:textId="4B80C204" w:rsidR="008B0090" w:rsidRDefault="008B0090" w:rsidP="008B0090">
      <w:pPr>
        <w:spacing w:line="278" w:lineRule="auto"/>
      </w:pPr>
      <w:r>
        <w:t xml:space="preserve">(Link: </w:t>
      </w:r>
      <w:hyperlink r:id="rId8" w:history="1">
        <w:r w:rsidRPr="008B0090">
          <w:rPr>
            <w:rStyle w:val="Hipervnculo"/>
          </w:rPr>
          <w:t>https://zenodo.org/records/14875672</w:t>
        </w:r>
      </w:hyperlink>
      <w:r>
        <w:t>)</w:t>
      </w:r>
    </w:p>
    <w:p w14:paraId="137E1DC9" w14:textId="77777777" w:rsidR="008B0090" w:rsidRDefault="008B0090" w:rsidP="008B0090">
      <w:pPr>
        <w:spacing w:line="278" w:lineRule="auto"/>
      </w:pPr>
    </w:p>
    <w:p w14:paraId="68496D07" w14:textId="77777777" w:rsidR="008B0090" w:rsidRDefault="008B0090" w:rsidP="008B0090">
      <w:pPr>
        <w:spacing w:line="278" w:lineRule="auto"/>
      </w:pPr>
      <w:r>
        <w:t>En primer lugar, el conjunto de datos aborda una temática de alta relevancia social y sanitaria: la salud mental en la infancia. En los últimos años, el bienestar psicológico infantil ha adquirido una importancia creciente debido al aumento de problemas relacionados con ansiedad, dificultades emocionales, trastornos de conducta y síntomas asociados al TDAH. La detección temprana y la comprensión de los factores que influyen en estas condiciones constituyen una prioridad para sistemas educativos, sanitarios y familias. En este contexto, analizar la relación entre patrones de movimiento y salud mental en niños de entre 6 y 13 años resulta especialmente pertinente, ya que conecta hábitos cotidianos, como pueden ser la actividad física, el sedentarismo, o el ritmo de vida, con indicadores psicológicos importantes.</w:t>
      </w:r>
    </w:p>
    <w:p w14:paraId="6E8A694C" w14:textId="5A812B98" w:rsidR="002C7E0D" w:rsidRDefault="008B0090" w:rsidP="008B0090">
      <w:pPr>
        <w:spacing w:line="278" w:lineRule="auto"/>
      </w:pPr>
      <w:r>
        <w:t>Desde un punto de vista personal, me interesa especialmente el ámbito de la salud mental infantil, ya que considero que la infancia es una etapa crítica del desarrollo y que intervenir precozmente puede tener un impacto muy significativo en la calidad de vida futura. La posibilidad de utilizar datos objetivos procedentes de sensores de tecnologías recientes en relojes, combinados con cuestionarios clínicamente reconocidos como el SDQ (</w:t>
      </w:r>
      <w:proofErr w:type="spellStart"/>
      <w:r>
        <w:t>Strengths</w:t>
      </w:r>
      <w:proofErr w:type="spellEnd"/>
      <w:r>
        <w:t xml:space="preserve"> and </w:t>
      </w:r>
      <w:proofErr w:type="spellStart"/>
      <w:r>
        <w:t>Difficulties</w:t>
      </w:r>
      <w:proofErr w:type="spellEnd"/>
      <w:r>
        <w:t xml:space="preserve"> </w:t>
      </w:r>
      <w:proofErr w:type="spellStart"/>
      <w:r>
        <w:t>Questionnaire</w:t>
      </w:r>
      <w:proofErr w:type="spellEnd"/>
      <w:r>
        <w:t>) y el SNAP-IV, me parece especialmente valiosa, porque permite aproximarse al problema desde una visión más integral y basada en evidencia cuantitativa.</w:t>
      </w:r>
    </w:p>
    <w:p w14:paraId="28724E4C" w14:textId="77777777" w:rsidR="002C7E0D" w:rsidRDefault="002C7E0D">
      <w:pPr>
        <w:spacing w:line="278" w:lineRule="auto"/>
      </w:pPr>
      <w:r>
        <w:br w:type="page"/>
      </w:r>
    </w:p>
    <w:p w14:paraId="248341D4" w14:textId="77777777" w:rsidR="008B0090" w:rsidRDefault="008B0090" w:rsidP="008B0090">
      <w:pPr>
        <w:spacing w:line="278" w:lineRule="auto"/>
      </w:pPr>
    </w:p>
    <w:p w14:paraId="39D579BB" w14:textId="6EAAA2F0" w:rsidR="002343BD" w:rsidRDefault="001F0F7B" w:rsidP="006344C2">
      <w:pPr>
        <w:pStyle w:val="Ttulo1"/>
        <w:numPr>
          <w:ilvl w:val="0"/>
          <w:numId w:val="23"/>
        </w:numPr>
      </w:pPr>
      <w:bookmarkStart w:id="3" w:name="_Toc227343685"/>
      <w:r w:rsidRPr="001F0F7B">
        <w:t>Relevancia del conjunto de datos en su contexto</w:t>
      </w:r>
      <w:bookmarkEnd w:id="3"/>
    </w:p>
    <w:p w14:paraId="379E71F0" w14:textId="77777777" w:rsidR="00AF093C" w:rsidRDefault="00AF093C" w:rsidP="00D82168"/>
    <w:p w14:paraId="17055472" w14:textId="231D4AC3" w:rsidR="00E91BDD" w:rsidRDefault="00E91BDD" w:rsidP="00E91BDD">
      <w:pPr>
        <w:jc w:val="both"/>
      </w:pPr>
      <w:r>
        <w:t>El conjunto de datos presenta una elevada relevancia en su contexto por centrarse en una temática de creciente interés internacional: la salud mental infantil y su relación con los hábitos de movimiento y actividad física. Durante los últimos años, organismos sanitarios, instituciones educativas y administraciones públicas han incrementado su atención sobre el bienestar psicológico de niños y adolescentes, especialmente tras el aumento de diagnósticos relacionados con ansiedad, problemas emocionales, dificultades de conducta y trastornos por déficit de atención e hiperactividad (TDAH). En este sentido, se trata de un ámbito especialmente sensible, ya que la infancia constituye una etapa crítica del desarrollo cognitivo, emocional y social.</w:t>
      </w:r>
    </w:p>
    <w:p w14:paraId="11141F49" w14:textId="35C9D6A2" w:rsidR="00E91BDD" w:rsidRDefault="00E91BDD" w:rsidP="00E91BDD">
      <w:pPr>
        <w:jc w:val="both"/>
      </w:pPr>
      <w:r>
        <w:t xml:space="preserve">Además, el </w:t>
      </w:r>
      <w:proofErr w:type="spellStart"/>
      <w:r>
        <w:t>dataset</w:t>
      </w:r>
      <w:proofErr w:type="spellEnd"/>
      <w:r>
        <w:t xml:space="preserve"> utiliza una aproximación innovadora al combinar datos objetivos procedentes de dispositivos wearables (Apple Watch Series 7) con escalas psicométricas ampliamente reconocidas, como el </w:t>
      </w:r>
      <w:proofErr w:type="spellStart"/>
      <w:r>
        <w:t>Strengths</w:t>
      </w:r>
      <w:proofErr w:type="spellEnd"/>
      <w:r>
        <w:t xml:space="preserve"> and </w:t>
      </w:r>
      <w:proofErr w:type="spellStart"/>
      <w:r>
        <w:t>Difficulties</w:t>
      </w:r>
      <w:proofErr w:type="spellEnd"/>
      <w:r>
        <w:t xml:space="preserve"> </w:t>
      </w:r>
      <w:proofErr w:type="spellStart"/>
      <w:r>
        <w:t>Questionnaire</w:t>
      </w:r>
      <w:proofErr w:type="spellEnd"/>
      <w:r>
        <w:t xml:space="preserve"> (SDQ) y la SNAP-IV Scale. Esto lo convierte en una fuente de datos especialmente valiosa para estudiar cómo determinados patrones de actividad física, sedentarismo o movimiento cotidiano pueden relacionarse con indicadores de salud mental. La combinación entre tecnología, comportamiento humano y psicología aporta un enfoque actual y alineado con las tendencias recientes en salud digital y medicina preventiva.</w:t>
      </w:r>
    </w:p>
    <w:p w14:paraId="59E6F397" w14:textId="1B3BDCBF" w:rsidR="00E91BDD" w:rsidRDefault="00E91BDD" w:rsidP="00E91BDD">
      <w:pPr>
        <w:jc w:val="both"/>
      </w:pPr>
      <w:r>
        <w:t xml:space="preserve">En cuanto a la actualidad del conjunto de datos, se trata de información reciente, ya que fue publicado en </w:t>
      </w:r>
      <w:proofErr w:type="spellStart"/>
      <w:r>
        <w:t>Zenodo</w:t>
      </w:r>
      <w:proofErr w:type="spellEnd"/>
      <w:r>
        <w:t xml:space="preserve"> en diciembre de 2024 (versión v1). Por tanto, puede considerarse un </w:t>
      </w:r>
      <w:proofErr w:type="spellStart"/>
      <w:r>
        <w:t>dataset</w:t>
      </w:r>
      <w:proofErr w:type="spellEnd"/>
      <w:r>
        <w:t xml:space="preserve"> plenamente vigente, construido además con tecnología wearable moderna y metodologías contemporáneas de captura de datos de alta frecuencia. Esto supone una ventaja importante frente a otros conjuntos de datos más antiguos o menos representativos del contexto tecnológico actual.</w:t>
      </w:r>
    </w:p>
    <w:p w14:paraId="24188AD7" w14:textId="73B3B2DD" w:rsidR="00E91BDD" w:rsidRDefault="00E91BDD" w:rsidP="00E91BDD">
      <w:pPr>
        <w:jc w:val="both"/>
      </w:pPr>
      <w:r>
        <w:t>El tema tratado es especialmente relevante para colectivos concretos. En primer lugar, para la población infantil y sus familias, al aportar conocimiento potencialmente útil para la detección temprana de problemas emocionales o conductuales. En segundo lugar, para centros educativos, orientadores escolares y profesionales de la psicopedagogía, ya que muchos de estos trastornos se manifiestan inicialmente en el entorno escolar. En tercer lugar, para profesionales sanitarios, especialmente psicólogos infantiles, psiquiatras, pediatras y especialistas en salud pública. Finalmente, también resulta relevante para investigadores en ciencia de datos, inteligencia artificial aplicada a la salud y análisis de comportamiento humano.</w:t>
      </w:r>
    </w:p>
    <w:p w14:paraId="148A901E" w14:textId="61F6E88F" w:rsidR="00E91BDD" w:rsidRDefault="00E91BDD" w:rsidP="00E91BDD">
      <w:pPr>
        <w:jc w:val="both"/>
      </w:pPr>
      <w:r>
        <w:t xml:space="preserve">Respecto a la perspectiva de género, el </w:t>
      </w:r>
      <w:proofErr w:type="spellStart"/>
      <w:r>
        <w:t>dataset</w:t>
      </w:r>
      <w:proofErr w:type="spellEnd"/>
      <w:r>
        <w:t xml:space="preserve"> incluye la variable sex, lo que permite segmentar análisis por sexo biológico y estudiar posibles diferencias en patrones de movimiento, prevalencia de síntomas emocionales o conductuales, o manifestaciones del TDAH entre niños y niñas. Esto es especialmente importante, ya que parte de la literatura científica señala que ciertos trastornos, como el TDAH o determinadas dificultades emocionales, pueden presentarse y diagnosticarse de forma distinta según el sexo. Por tanto, aunque no se trate específicamente de un </w:t>
      </w:r>
      <w:proofErr w:type="spellStart"/>
      <w:r>
        <w:t>datsaet</w:t>
      </w:r>
      <w:proofErr w:type="spellEnd"/>
      <w:r>
        <w:t xml:space="preserve"> diseñado desde una óptica de género, sí incorpora variables que permiten desarrollar análisis con dicha perspectiva.</w:t>
      </w:r>
    </w:p>
    <w:p w14:paraId="5C1500B5" w14:textId="58449435" w:rsidR="00E91BDD" w:rsidRDefault="00E91BDD" w:rsidP="00E91BDD">
      <w:pPr>
        <w:jc w:val="both"/>
      </w:pPr>
      <w:r>
        <w:lastRenderedPageBreak/>
        <w:t>En términos generales, el conjunto de datos posee una clara connotación social, ya que aborda bienestar infantil, prevención en salud mental, estilos de vida saludables y uso responsable de tecnología para mejorar la calidad de vida. Además, puede contribuir a diseñar políticas públicas orientadas a promoción de actividad física, prevención de trastornos psicológicos y mejora del entorno escolar.</w:t>
      </w:r>
    </w:p>
    <w:p w14:paraId="37F34D2C" w14:textId="59F6A26C" w:rsidR="00E91BDD" w:rsidRDefault="00E91BDD" w:rsidP="00E91BDD">
      <w:pPr>
        <w:jc w:val="both"/>
      </w:pPr>
      <w:r>
        <w:t>Asimismo, presenta relevancia para sectores profesionales concretos. Además del ámbito sanitario y educativo, destaca su interés para la industria farmacéutica, tecnológica y de dispositivos médicos, especialmente en áreas relacionadas con salud digital, monitorización remota, wearables, terapias conductuales o soluciones preventivas basadas en datos. También es valioso para sectores logísticos sanitarios y farmacéuticos, donde la creciente digitalización del ecosistema salud exige comprender nuevas tendencias asistenciales y tecnológicas.</w:t>
      </w:r>
    </w:p>
    <w:p w14:paraId="53CC1EDE" w14:textId="65C1FC06" w:rsidR="00E91BDD" w:rsidRDefault="00E91BDD" w:rsidP="00E91BDD">
      <w:pPr>
        <w:jc w:val="both"/>
      </w:pPr>
      <w:r>
        <w:t>Por otra parte, durante una primera exploración del archivo descargado (aproximadamente 2,8 GB), se ha detectado una incidencia relevante en una de las variables del cuestionario SDQ. En la estructura observada aparecen los campos SDQ1 hasta SDQ18, y posteriormente SDQ20 hasta SDQ25, quedando SDQ19 como campo no informado. Habitualmente, el ítem SDQ19 corresponde a:</w:t>
      </w:r>
    </w:p>
    <w:p w14:paraId="45B8CF2B" w14:textId="222A80F4" w:rsidR="00E91BDD" w:rsidRDefault="00E91BDD" w:rsidP="00E91BDD">
      <w:pPr>
        <w:pStyle w:val="Prrafodelista"/>
        <w:numPr>
          <w:ilvl w:val="0"/>
          <w:numId w:val="12"/>
        </w:numPr>
        <w:jc w:val="both"/>
      </w:pPr>
      <w:r>
        <w:t>“</w:t>
      </w:r>
      <w:proofErr w:type="spellStart"/>
      <w:r>
        <w:t>Picked</w:t>
      </w:r>
      <w:proofErr w:type="spellEnd"/>
      <w:r>
        <w:t xml:space="preserve"> </w:t>
      </w:r>
      <w:proofErr w:type="spellStart"/>
      <w:r>
        <w:t>on</w:t>
      </w:r>
      <w:proofErr w:type="spellEnd"/>
      <w:r>
        <w:t xml:space="preserve"> </w:t>
      </w:r>
      <w:proofErr w:type="spellStart"/>
      <w:r>
        <w:t>or</w:t>
      </w:r>
      <w:proofErr w:type="spellEnd"/>
      <w:r>
        <w:t xml:space="preserve"> </w:t>
      </w:r>
      <w:proofErr w:type="spellStart"/>
      <w:r>
        <w:t>bullied</w:t>
      </w:r>
      <w:proofErr w:type="spellEnd"/>
      <w:r>
        <w:t xml:space="preserve"> </w:t>
      </w:r>
      <w:proofErr w:type="spellStart"/>
      <w:r>
        <w:t>by</w:t>
      </w:r>
      <w:proofErr w:type="spellEnd"/>
      <w:r>
        <w:t xml:space="preserve"> </w:t>
      </w:r>
      <w:proofErr w:type="spellStart"/>
      <w:r>
        <w:t>other</w:t>
      </w:r>
      <w:proofErr w:type="spellEnd"/>
      <w:r>
        <w:t xml:space="preserve"> </w:t>
      </w:r>
      <w:proofErr w:type="spellStart"/>
      <w:r>
        <w:t>children</w:t>
      </w:r>
      <w:proofErr w:type="spellEnd"/>
      <w:r>
        <w:t>” (Es molestado o acosado por otros niños)</w:t>
      </w:r>
    </w:p>
    <w:p w14:paraId="6CAF17DE" w14:textId="53A1DEF1" w:rsidR="00E91BDD" w:rsidRDefault="00E91BDD" w:rsidP="00E91BDD">
      <w:pPr>
        <w:jc w:val="both"/>
      </w:pPr>
      <w:r>
        <w:t>Esta ausencia deberá revisarse antes de cualquier análisis definitivo, ya que puede deberse a distintas causas:</w:t>
      </w:r>
    </w:p>
    <w:p w14:paraId="1433882D" w14:textId="5BA73F86" w:rsidR="00E91BDD" w:rsidRDefault="00E91BDD" w:rsidP="00E91BDD">
      <w:pPr>
        <w:pStyle w:val="Prrafodelista"/>
        <w:numPr>
          <w:ilvl w:val="0"/>
          <w:numId w:val="12"/>
        </w:numPr>
        <w:jc w:val="both"/>
      </w:pPr>
      <w:r>
        <w:t>Que la variable se encuentre almacenada bajo otro nombre de columna.</w:t>
      </w:r>
    </w:p>
    <w:p w14:paraId="17FBE8D0" w14:textId="47061668" w:rsidR="00E91BDD" w:rsidRDefault="00E91BDD" w:rsidP="00E91BDD">
      <w:pPr>
        <w:pStyle w:val="Prrafodelista"/>
        <w:numPr>
          <w:ilvl w:val="0"/>
          <w:numId w:val="12"/>
        </w:numPr>
        <w:jc w:val="both"/>
      </w:pPr>
      <w:r>
        <w:t xml:space="preserve">Que el ítem haya sido excluido deliberadamente durante el proceso de </w:t>
      </w:r>
      <w:proofErr w:type="spellStart"/>
      <w:r>
        <w:t>anonimización</w:t>
      </w:r>
      <w:proofErr w:type="spellEnd"/>
      <w:r>
        <w:t xml:space="preserve"> o depuración.</w:t>
      </w:r>
    </w:p>
    <w:p w14:paraId="64D314AC" w14:textId="348C0EA8" w:rsidR="00E91BDD" w:rsidRDefault="00E91BDD" w:rsidP="00E91BDD">
      <w:pPr>
        <w:pStyle w:val="Prrafodelista"/>
        <w:numPr>
          <w:ilvl w:val="0"/>
          <w:numId w:val="12"/>
        </w:numPr>
        <w:jc w:val="both"/>
      </w:pPr>
      <w:r>
        <w:t>Que exista un error de exportación o estructuración del fichero original.</w:t>
      </w:r>
    </w:p>
    <w:p w14:paraId="2E9AE49B" w14:textId="10CCFD47" w:rsidR="00AF093C" w:rsidRDefault="00E91BDD" w:rsidP="00E91BDD">
      <w:pPr>
        <w:jc w:val="both"/>
      </w:pPr>
      <w:r>
        <w:t>La revisión de esta incidencia es importante porque el ítem relacionado con acoso escolar puede tener relevancia analítica dentro de la dimensión socioemocional del cuestionario, y su ausencia podría afectar tanto a cálculos agregados como a interpretaciones posteriores.</w:t>
      </w:r>
    </w:p>
    <w:p w14:paraId="224A3CE2" w14:textId="3A6D9A59" w:rsidR="007773D8" w:rsidRDefault="007773D8" w:rsidP="00E91BDD">
      <w:pPr>
        <w:jc w:val="both"/>
      </w:pPr>
      <w:r w:rsidRPr="007773D8">
        <w:t>Como observación adicional, la edad aparece indicada en la documentación de forma general como “</w:t>
      </w:r>
      <w:proofErr w:type="spellStart"/>
      <w:r w:rsidRPr="007773D8">
        <w:t>aged</w:t>
      </w:r>
      <w:proofErr w:type="spellEnd"/>
      <w:r w:rsidRPr="007773D8">
        <w:t xml:space="preserve"> 6–13 </w:t>
      </w:r>
      <w:proofErr w:type="spellStart"/>
      <w:r w:rsidRPr="007773D8">
        <w:t>years</w:t>
      </w:r>
      <w:proofErr w:type="spellEnd"/>
      <w:r w:rsidRPr="007773D8">
        <w:t xml:space="preserve">”, es decir, como rango de participantes del estudio, pero no necesariamente como variable ya verificada o analizada en esta fase inicial del </w:t>
      </w:r>
      <w:proofErr w:type="spellStart"/>
      <w:r w:rsidRPr="007773D8">
        <w:t>dataset</w:t>
      </w:r>
      <w:proofErr w:type="spellEnd"/>
      <w:r w:rsidRPr="007773D8">
        <w:t xml:space="preserve"> descargado. Por tanto, conviene confirmar posteriormente si la edad individual está efectivamente disponible como campo estructurado dentro de los datos o si únicamente se informa a nivel descriptivo en </w:t>
      </w:r>
      <w:r>
        <w:t>le</w:t>
      </w:r>
      <w:r w:rsidRPr="007773D8">
        <w:t xml:space="preserve"> </w:t>
      </w:r>
      <w:proofErr w:type="spellStart"/>
      <w:r w:rsidRPr="007773D8">
        <w:t>metadata</w:t>
      </w:r>
      <w:proofErr w:type="spellEnd"/>
      <w:r w:rsidRPr="007773D8">
        <w:t xml:space="preserve"> del estudio.</w:t>
      </w:r>
    </w:p>
    <w:p w14:paraId="5C201921" w14:textId="77777777" w:rsidR="00AF093C" w:rsidRDefault="00AF093C" w:rsidP="00D82168"/>
    <w:p w14:paraId="40267DD2" w14:textId="77777777" w:rsidR="001F0F7B" w:rsidRDefault="001F0F7B" w:rsidP="00D82168"/>
    <w:p w14:paraId="1A4BAD7D" w14:textId="77777777" w:rsidR="001F0F7B" w:rsidRDefault="001F0F7B" w:rsidP="00D82168"/>
    <w:p w14:paraId="42E6DCC4" w14:textId="2DB02678" w:rsidR="00AF093C" w:rsidRDefault="00AF093C">
      <w:pPr>
        <w:spacing w:line="278" w:lineRule="auto"/>
      </w:pPr>
      <w:r>
        <w:br w:type="page"/>
      </w:r>
    </w:p>
    <w:p w14:paraId="35839B46" w14:textId="23DEAA67" w:rsidR="001F0F7B" w:rsidRDefault="001F0F7B" w:rsidP="006344C2">
      <w:pPr>
        <w:pStyle w:val="Ttulo1"/>
        <w:numPr>
          <w:ilvl w:val="0"/>
          <w:numId w:val="23"/>
        </w:numPr>
      </w:pPr>
      <w:bookmarkStart w:id="4" w:name="_Toc227343686"/>
      <w:r w:rsidRPr="001F0F7B">
        <w:lastRenderedPageBreak/>
        <w:t>Complejidad de los datos y Originalidad</w:t>
      </w:r>
      <w:bookmarkEnd w:id="4"/>
    </w:p>
    <w:p w14:paraId="7B77FFFF" w14:textId="2E5F9E3F" w:rsidR="007773D8" w:rsidRDefault="007773D8" w:rsidP="007773D8">
      <w:pPr>
        <w:jc w:val="both"/>
      </w:pPr>
      <w:r>
        <w:t xml:space="preserve">Desde la perspectiva técnica, el </w:t>
      </w:r>
      <w:proofErr w:type="spellStart"/>
      <w:r>
        <w:t>dataset</w:t>
      </w:r>
      <w:proofErr w:type="spellEnd"/>
      <w:r>
        <w:t xml:space="preserve"> también destaca por su riqueza y complejidad, lo que lo convierte en una elección adecuada para un trabajo universitario de análisis y visualización avanzada de datos. Combina distintas tipologías de variables:</w:t>
      </w:r>
    </w:p>
    <w:p w14:paraId="45A4DE09" w14:textId="77777777" w:rsidR="007773D8" w:rsidRDefault="007773D8" w:rsidP="007773D8">
      <w:pPr>
        <w:pStyle w:val="Prrafodelista"/>
        <w:numPr>
          <w:ilvl w:val="0"/>
          <w:numId w:val="13"/>
        </w:numPr>
        <w:jc w:val="both"/>
      </w:pPr>
      <w:r>
        <w:t>Datos temporales de alta frecuencia procedentes del acelerómetro del Apple Watch Series 7 (100 Hz).</w:t>
      </w:r>
    </w:p>
    <w:p w14:paraId="60E6D79C" w14:textId="77777777" w:rsidR="007773D8" w:rsidRDefault="007773D8" w:rsidP="007773D8">
      <w:pPr>
        <w:pStyle w:val="Prrafodelista"/>
        <w:numPr>
          <w:ilvl w:val="0"/>
          <w:numId w:val="13"/>
        </w:numPr>
        <w:jc w:val="both"/>
      </w:pPr>
      <w:r>
        <w:t>Variables derivadas del movimiento, útiles para clasificación de actividad física.</w:t>
      </w:r>
    </w:p>
    <w:p w14:paraId="12EA5B6F" w14:textId="77777777" w:rsidR="007773D8" w:rsidRDefault="007773D8" w:rsidP="007773D8">
      <w:pPr>
        <w:pStyle w:val="Prrafodelista"/>
        <w:numPr>
          <w:ilvl w:val="0"/>
          <w:numId w:val="13"/>
        </w:numPr>
        <w:jc w:val="both"/>
      </w:pPr>
      <w:r>
        <w:t>Variables clínicas y psicométricas, obtenidas mediante cuestionarios validados, como SDQ y SNAP-IV.</w:t>
      </w:r>
    </w:p>
    <w:p w14:paraId="146B1518" w14:textId="2546A5F0" w:rsidR="007773D8" w:rsidRDefault="007773D8" w:rsidP="007773D8">
      <w:pPr>
        <w:pStyle w:val="Prrafodelista"/>
        <w:numPr>
          <w:ilvl w:val="0"/>
          <w:numId w:val="13"/>
        </w:numPr>
        <w:jc w:val="both"/>
      </w:pPr>
      <w:r>
        <w:t xml:space="preserve">Variables continuas, como </w:t>
      </w:r>
      <w:proofErr w:type="spellStart"/>
      <w:r>
        <w:t>height</w:t>
      </w:r>
      <w:proofErr w:type="spellEnd"/>
      <w:r>
        <w:t xml:space="preserve">, </w:t>
      </w:r>
      <w:proofErr w:type="spellStart"/>
      <w:r>
        <w:t>weight</w:t>
      </w:r>
      <w:proofErr w:type="spellEnd"/>
      <w:r>
        <w:t>, IMC.</w:t>
      </w:r>
    </w:p>
    <w:p w14:paraId="1F8E49CD" w14:textId="2258B3DE" w:rsidR="007773D8" w:rsidRDefault="007773D8" w:rsidP="007773D8">
      <w:pPr>
        <w:jc w:val="both"/>
      </w:pPr>
      <w:r>
        <w:t xml:space="preserve">Esta naturaleza multimodal permite aplicar técnicas avanzadas de análisis exploratorio, modelización predictiva, clasificación y visualización de datos. Asimismo, ofrece la posibilidad de estudiar relaciones complejas entre actividad física y bienestar psicológico, algo mucho más enriquecedor que trabajar con </w:t>
      </w:r>
      <w:proofErr w:type="spellStart"/>
      <w:r>
        <w:t>datasets</w:t>
      </w:r>
      <w:proofErr w:type="spellEnd"/>
      <w:r>
        <w:t xml:space="preserve"> clásicos de estructura tabular simple.</w:t>
      </w:r>
    </w:p>
    <w:p w14:paraId="36ABDDFC" w14:textId="3FF910A8" w:rsidR="007773D8" w:rsidRDefault="007773D8" w:rsidP="007773D8">
      <w:pPr>
        <w:jc w:val="both"/>
      </w:pPr>
      <w:r>
        <w:t xml:space="preserve">Otro aspecto relevante es la actualidad y originalidad del conjunto de datos. Fue publicado en diciembre de 2024, por lo que se trata de información reciente. Además, se aleja de los </w:t>
      </w:r>
      <w:proofErr w:type="spellStart"/>
      <w:r>
        <w:t>datasets</w:t>
      </w:r>
      <w:proofErr w:type="spellEnd"/>
      <w:r>
        <w:t xml:space="preserve"> excesivamente utilizados en entornos académicos (COVID-19, crimen, tráfico, precios de vivienda, etc.), aportando un enfoque novedoso que combina salud mental, infancia y tecnología wearable. Esto permite desarrollar un trabajo diferencial y con mayor valor añadido.</w:t>
      </w:r>
    </w:p>
    <w:p w14:paraId="3C8473A3" w14:textId="7A6FCEDB" w:rsidR="001F0F7B" w:rsidRDefault="007773D8" w:rsidP="007773D8">
      <w:pPr>
        <w:jc w:val="both"/>
      </w:pPr>
      <w:r>
        <w:t xml:space="preserve">En definitiva, considero que la elección de este </w:t>
      </w:r>
      <w:proofErr w:type="spellStart"/>
      <w:r>
        <w:t>dataset</w:t>
      </w:r>
      <w:proofErr w:type="spellEnd"/>
      <w:r>
        <w:t xml:space="preserve"> está plenamente justificada porque reúne cuatro elementos clave: relevancia social, al centrarse en la salud mental infantil; motivación personal, por mi interés en esta temática; conexión profesional, al pertenecer al ecosistema sanitario-farmacéutico; y potencial técnico, al tratarse de un conjunto de datos complejo, actual y multidimensional. Todo ello lo convierte en una base idónea para desarrollar un proyecto riguroso, original y alineado con mis intereses académicos y profesionales.</w:t>
      </w:r>
    </w:p>
    <w:p w14:paraId="5C5FCC14" w14:textId="77777777" w:rsidR="007773D8" w:rsidRPr="007773D8" w:rsidRDefault="007773D8" w:rsidP="007773D8">
      <w:pPr>
        <w:jc w:val="both"/>
      </w:pPr>
      <w:r w:rsidRPr="007773D8">
        <w:t xml:space="preserve">La elección del </w:t>
      </w:r>
      <w:proofErr w:type="spellStart"/>
      <w:r w:rsidRPr="007773D8">
        <w:t>dataset</w:t>
      </w:r>
      <w:proofErr w:type="spellEnd"/>
      <w:r w:rsidRPr="007773D8">
        <w:t xml:space="preserve"> resulta especialmente adecuada para desarrollar una visualización de datos compleja y de alto valor analítico, debido a la naturaleza multidimensional de la información disponible y al carácter poco explotado de la temática. Frente a conjuntos de datos clásicos ampliamente utilizados en proyectos académicos —como COVID-19, tráfico urbano, criminalidad, precios inmobiliarios o redes sociales— este </w:t>
      </w:r>
      <w:proofErr w:type="spellStart"/>
      <w:r w:rsidRPr="007773D8">
        <w:t>dataset</w:t>
      </w:r>
      <w:proofErr w:type="spellEnd"/>
      <w:r w:rsidRPr="007773D8">
        <w:t xml:space="preserve"> aborda una línea mucho más novedosa: la relación entre actividad física objetiva medida mediante sensores wearables y salud mental infantil.</w:t>
      </w:r>
    </w:p>
    <w:p w14:paraId="622503CA" w14:textId="77777777" w:rsidR="007773D8" w:rsidRPr="007773D8" w:rsidRDefault="007773D8" w:rsidP="007773D8">
      <w:pPr>
        <w:jc w:val="both"/>
      </w:pPr>
      <w:r w:rsidRPr="007773D8">
        <w:t xml:space="preserve">Desde el punto de vista de la </w:t>
      </w:r>
      <w:r w:rsidRPr="007773D8">
        <w:rPr>
          <w:u w:val="single"/>
        </w:rPr>
        <w:t>originalidad</w:t>
      </w:r>
      <w:r w:rsidRPr="007773D8">
        <w:t xml:space="preserve">, se trata de una propuesta diferencial por varios motivos. En primer lugar, no corresponde a uno de los </w:t>
      </w:r>
      <w:proofErr w:type="spellStart"/>
      <w:r w:rsidRPr="007773D8">
        <w:t>datasets</w:t>
      </w:r>
      <w:proofErr w:type="spellEnd"/>
      <w:r w:rsidRPr="007773D8">
        <w:t xml:space="preserve"> recurrentes en entornos docentes, lo que reduce el riesgo de replicar análisis ya muy trabajados o visualizaciones ampliamente vistas. En segundo lugar, combina dos dominios que habitualmente se estudian por separado: por una parte, los patrones de movimiento y actividad física; por otra, indicadores psicológicos y conductuales obtenidos mediante escalas clínicas validadas. Esta convergencia entre salud digital, comportamiento humano y bienestar infantil aporta un enfoque innovador y contemporáneo.</w:t>
      </w:r>
    </w:p>
    <w:p w14:paraId="410F4522" w14:textId="77777777" w:rsidR="007773D8" w:rsidRPr="007773D8" w:rsidRDefault="007773D8" w:rsidP="007773D8">
      <w:pPr>
        <w:jc w:val="both"/>
      </w:pPr>
      <w:r w:rsidRPr="007773D8">
        <w:t xml:space="preserve">Asimismo, el conjunto de datos permite construir una visualización compleja porque integra múltiples niveles de análisis: variables demográficas (edad, sexo, IMC), cuestionarios psicométricos (SDQ y SNAP-IV) y señales procedentes de </w:t>
      </w:r>
      <w:proofErr w:type="spellStart"/>
      <w:r w:rsidRPr="007773D8">
        <w:t>acelerometría</w:t>
      </w:r>
      <w:proofErr w:type="spellEnd"/>
      <w:r w:rsidRPr="007773D8">
        <w:t xml:space="preserve"> de alta frecuencia. Esto </w:t>
      </w:r>
      <w:r w:rsidRPr="007773D8">
        <w:lastRenderedPageBreak/>
        <w:t xml:space="preserve">posibilita representar relaciones no triviales entre dimensiones temporales, conductuales y clínicas mediante </w:t>
      </w:r>
      <w:proofErr w:type="spellStart"/>
      <w:r w:rsidRPr="007773D8">
        <w:t>dashboar</w:t>
      </w:r>
      <w:r>
        <w:t>sd</w:t>
      </w:r>
      <w:proofErr w:type="spellEnd"/>
      <w:r w:rsidRPr="007773D8">
        <w:t xml:space="preserve"> avanzados, visualizaciones multivariantes, mapas de correlación, </w:t>
      </w:r>
      <w:proofErr w:type="spellStart"/>
      <w:r w:rsidRPr="007773D8">
        <w:t>clustering</w:t>
      </w:r>
      <w:proofErr w:type="spellEnd"/>
      <w:r w:rsidRPr="007773D8">
        <w:t xml:space="preserve"> de perfiles de comportamiento, trayectorias temporales o comparativas segmentadas por grupos poblacionales.</w:t>
      </w:r>
    </w:p>
    <w:p w14:paraId="01DC00A6" w14:textId="77777777" w:rsidR="007773D8" w:rsidRPr="007773D8" w:rsidRDefault="007773D8" w:rsidP="007773D8">
      <w:pPr>
        <w:jc w:val="both"/>
      </w:pPr>
      <w:r w:rsidRPr="007773D8">
        <w:t xml:space="preserve">Otro elemento importante de originalidad reside en la posibilidad de enriquecer o mejorar el </w:t>
      </w:r>
      <w:proofErr w:type="spellStart"/>
      <w:r w:rsidRPr="007773D8">
        <w:t>dataset</w:t>
      </w:r>
      <w:proofErr w:type="spellEnd"/>
      <w:r w:rsidRPr="007773D8">
        <w:t xml:space="preserve"> original, generando nuevas métricas derivadas a partir de las variables existentes. Por ejemplo, pueden construirse indicadores sintéticos como:</w:t>
      </w:r>
    </w:p>
    <w:p w14:paraId="701184DE" w14:textId="77777777" w:rsidR="007773D8" w:rsidRPr="007773D8" w:rsidRDefault="007773D8" w:rsidP="007773D8">
      <w:pPr>
        <w:pStyle w:val="Prrafodelista"/>
        <w:numPr>
          <w:ilvl w:val="0"/>
          <w:numId w:val="14"/>
        </w:numPr>
        <w:jc w:val="both"/>
      </w:pPr>
      <w:r w:rsidRPr="007773D8">
        <w:t>nivel global de actividad diaria</w:t>
      </w:r>
    </w:p>
    <w:p w14:paraId="6B232B10" w14:textId="77777777" w:rsidR="007773D8" w:rsidRPr="007773D8" w:rsidRDefault="007773D8" w:rsidP="007773D8">
      <w:pPr>
        <w:pStyle w:val="Prrafodelista"/>
        <w:numPr>
          <w:ilvl w:val="0"/>
          <w:numId w:val="14"/>
        </w:numPr>
        <w:jc w:val="both"/>
      </w:pPr>
      <w:r w:rsidRPr="007773D8">
        <w:t>ratio actividad/sedentarismo</w:t>
      </w:r>
    </w:p>
    <w:p w14:paraId="3F3803AB" w14:textId="77777777" w:rsidR="007773D8" w:rsidRPr="007773D8" w:rsidRDefault="007773D8" w:rsidP="007773D8">
      <w:pPr>
        <w:pStyle w:val="Prrafodelista"/>
        <w:numPr>
          <w:ilvl w:val="0"/>
          <w:numId w:val="14"/>
        </w:numPr>
        <w:jc w:val="both"/>
      </w:pPr>
      <w:r w:rsidRPr="007773D8">
        <w:t>variabilidad del movimiento</w:t>
      </w:r>
    </w:p>
    <w:p w14:paraId="62F17E87" w14:textId="77777777" w:rsidR="007773D8" w:rsidRPr="007773D8" w:rsidRDefault="007773D8" w:rsidP="007773D8">
      <w:pPr>
        <w:pStyle w:val="Prrafodelista"/>
        <w:numPr>
          <w:ilvl w:val="0"/>
          <w:numId w:val="14"/>
        </w:numPr>
        <w:jc w:val="both"/>
      </w:pPr>
      <w:r w:rsidRPr="007773D8">
        <w:t>regularidad de patrones horari</w:t>
      </w:r>
      <w:r>
        <w:t>os</w:t>
      </w:r>
    </w:p>
    <w:p w14:paraId="658FDEDA" w14:textId="77777777" w:rsidR="007773D8" w:rsidRPr="007773D8" w:rsidRDefault="007773D8" w:rsidP="007773D8">
      <w:pPr>
        <w:pStyle w:val="Prrafodelista"/>
        <w:numPr>
          <w:ilvl w:val="0"/>
          <w:numId w:val="14"/>
        </w:numPr>
        <w:jc w:val="both"/>
      </w:pPr>
      <w:r w:rsidRPr="007773D8">
        <w:t>índice agregado de dificultades emocionales</w:t>
      </w:r>
    </w:p>
    <w:p w14:paraId="5B653AEB" w14:textId="77777777" w:rsidR="007773D8" w:rsidRPr="007773D8" w:rsidRDefault="007773D8" w:rsidP="007773D8">
      <w:pPr>
        <w:pStyle w:val="Prrafodelista"/>
        <w:numPr>
          <w:ilvl w:val="0"/>
          <w:numId w:val="14"/>
        </w:numPr>
        <w:jc w:val="both"/>
      </w:pPr>
      <w:r w:rsidRPr="007773D8">
        <w:t>perfiles de riesgo conductual</w:t>
      </w:r>
    </w:p>
    <w:p w14:paraId="55922E86" w14:textId="77777777" w:rsidR="007773D8" w:rsidRPr="007773D8" w:rsidRDefault="007773D8" w:rsidP="007773D8">
      <w:pPr>
        <w:pStyle w:val="Prrafodelista"/>
        <w:numPr>
          <w:ilvl w:val="0"/>
          <w:numId w:val="14"/>
        </w:numPr>
        <w:jc w:val="both"/>
      </w:pPr>
      <w:r w:rsidRPr="007773D8">
        <w:t>segmentaciones por I</w:t>
      </w:r>
      <w:r>
        <w:t>CM</w:t>
      </w:r>
      <w:r w:rsidRPr="007773D8">
        <w:t xml:space="preserve"> y actividad física</w:t>
      </w:r>
    </w:p>
    <w:p w14:paraId="640FACC2" w14:textId="77777777" w:rsidR="007773D8" w:rsidRPr="007773D8" w:rsidRDefault="007773D8" w:rsidP="007773D8">
      <w:pPr>
        <w:pStyle w:val="Prrafodelista"/>
        <w:numPr>
          <w:ilvl w:val="0"/>
          <w:numId w:val="14"/>
        </w:numPr>
        <w:jc w:val="both"/>
      </w:pPr>
      <w:r w:rsidRPr="007773D8">
        <w:t>discrepancias entre movimiento observado y puntuaciones clínicas</w:t>
      </w:r>
    </w:p>
    <w:p w14:paraId="486385C3" w14:textId="77777777" w:rsidR="007773D8" w:rsidRPr="007773D8" w:rsidRDefault="007773D8" w:rsidP="007773D8">
      <w:pPr>
        <w:jc w:val="both"/>
      </w:pPr>
      <w:r w:rsidRPr="007773D8">
        <w:t>Estas transformaciones incrementan el valor analítico del conjunto de datos y permiten ir más allá de un análisis descriptivo básico.</w:t>
      </w:r>
    </w:p>
    <w:p w14:paraId="436CD081" w14:textId="71274AC4" w:rsidR="007773D8" w:rsidRPr="007773D8" w:rsidRDefault="007773D8" w:rsidP="007773D8">
      <w:pPr>
        <w:jc w:val="both"/>
      </w:pPr>
      <w:r w:rsidRPr="007773D8">
        <w:t xml:space="preserve">También existe la opción de combinar este </w:t>
      </w:r>
      <w:proofErr w:type="spellStart"/>
      <w:r w:rsidRPr="007773D8">
        <w:t>dataset</w:t>
      </w:r>
      <w:proofErr w:type="spellEnd"/>
      <w:r w:rsidRPr="007773D8">
        <w:t xml:space="preserve"> con fuentes externas, lo que reforzaría todavía más la originalidad del proyecto. Por ejemplo:</w:t>
      </w:r>
    </w:p>
    <w:p w14:paraId="4087ACDF" w14:textId="77777777" w:rsidR="007773D8" w:rsidRPr="007773D8" w:rsidRDefault="007773D8" w:rsidP="007773D8">
      <w:pPr>
        <w:pStyle w:val="Prrafodelista"/>
        <w:numPr>
          <w:ilvl w:val="0"/>
          <w:numId w:val="15"/>
        </w:numPr>
        <w:jc w:val="both"/>
      </w:pPr>
      <w:r w:rsidRPr="007773D8">
        <w:t>recomendaciones internacionales de actividad física infantil (OMS)</w:t>
      </w:r>
    </w:p>
    <w:p w14:paraId="2FFFAFD8" w14:textId="77777777" w:rsidR="007773D8" w:rsidRPr="007773D8" w:rsidRDefault="007773D8" w:rsidP="007773D8">
      <w:pPr>
        <w:pStyle w:val="Prrafodelista"/>
        <w:numPr>
          <w:ilvl w:val="0"/>
          <w:numId w:val="15"/>
        </w:numPr>
        <w:jc w:val="both"/>
      </w:pPr>
      <w:r w:rsidRPr="007773D8">
        <w:t>estadísticas nacionales de salud mental infantil</w:t>
      </w:r>
    </w:p>
    <w:p w14:paraId="7F09BA38" w14:textId="77777777" w:rsidR="007773D8" w:rsidRPr="007773D8" w:rsidRDefault="007773D8" w:rsidP="007773D8">
      <w:pPr>
        <w:pStyle w:val="Prrafodelista"/>
        <w:numPr>
          <w:ilvl w:val="0"/>
          <w:numId w:val="15"/>
        </w:numPr>
        <w:jc w:val="both"/>
      </w:pPr>
      <w:r w:rsidRPr="007773D8">
        <w:t>indicadores socioeconómicos o educativos</w:t>
      </w:r>
    </w:p>
    <w:p w14:paraId="333A04DC" w14:textId="77777777" w:rsidR="007773D8" w:rsidRPr="007773D8" w:rsidRDefault="007773D8" w:rsidP="007773D8">
      <w:pPr>
        <w:pStyle w:val="Prrafodelista"/>
        <w:numPr>
          <w:ilvl w:val="0"/>
          <w:numId w:val="15"/>
        </w:numPr>
        <w:jc w:val="both"/>
      </w:pPr>
      <w:r w:rsidRPr="007773D8">
        <w:t>estudios epidemiológicos sobre TDAH o sedentarismo infantil</w:t>
      </w:r>
    </w:p>
    <w:p w14:paraId="53D931FB" w14:textId="77777777" w:rsidR="007773D8" w:rsidRPr="007773D8" w:rsidRDefault="007773D8" w:rsidP="007773D8">
      <w:pPr>
        <w:jc w:val="both"/>
      </w:pPr>
      <w:r w:rsidRPr="007773D8">
        <w:t>Mediante esta integración, podrían contextualizarse mejor los resultados y ofrecer una lectura comparativa más rica.</w:t>
      </w:r>
    </w:p>
    <w:p w14:paraId="4E5F3DA7" w14:textId="77777777" w:rsidR="007773D8" w:rsidRPr="007773D8" w:rsidRDefault="007773D8" w:rsidP="007773D8">
      <w:pPr>
        <w:jc w:val="both"/>
      </w:pPr>
      <w:r w:rsidRPr="007773D8">
        <w:t xml:space="preserve">En cuanto a visualizaciones previas basadas en este conjunto de datos, al tratarse de un </w:t>
      </w:r>
      <w:proofErr w:type="spellStart"/>
      <w:r w:rsidRPr="007773D8">
        <w:t>dataset</w:t>
      </w:r>
      <w:proofErr w:type="spellEnd"/>
      <w:r w:rsidRPr="007773D8">
        <w:t xml:space="preserve"> publicado recientemente en diciembre de 2024, no parece tratarse de una fuente ampliamente explotada ni saturada de proyectos previos, lo cual supone una ventaja clara. Su reciente publicación permite trabajar sobre una base actual y todavía poco utilizada en entornos académicos, aportando novedad metodológica y temática.</w:t>
      </w:r>
    </w:p>
    <w:p w14:paraId="36CD16D8" w14:textId="77777777" w:rsidR="007773D8" w:rsidRPr="007773D8" w:rsidRDefault="007773D8" w:rsidP="007773D8">
      <w:pPr>
        <w:jc w:val="both"/>
      </w:pPr>
      <w:r w:rsidRPr="007773D8">
        <w:t>Por último, aunque se presenta como versión v1, puede interpretarse como una base susceptible de evolución futura, ya sea mediante ampliación muestral, incorporación de nuevos periodos temporales o mejora de variables derivadas. Esto también favorece una visión dinámica del proyecto y abre la puerta a futuras extensiones analíticas.</w:t>
      </w:r>
    </w:p>
    <w:p w14:paraId="74F23AE0" w14:textId="77777777" w:rsidR="007773D8" w:rsidRDefault="007773D8" w:rsidP="007773D8">
      <w:pPr>
        <w:jc w:val="both"/>
      </w:pPr>
      <w:r w:rsidRPr="007773D8">
        <w:t xml:space="preserve">En definitiva, este </w:t>
      </w:r>
      <w:proofErr w:type="spellStart"/>
      <w:r w:rsidRPr="007773D8">
        <w:t>dataset</w:t>
      </w:r>
      <w:proofErr w:type="spellEnd"/>
      <w:r w:rsidRPr="007773D8">
        <w:t xml:space="preserve"> está especialmente justificado para una visualización de datos compleja porque combina actualidad, multidimensionalidad, capacidad de enriquecimiento y una temática innovadora con fuerte impacto social. Todo ello permite desarrollar un trabajo diferencial, técnicamente exigente y alejado de los enfoques convencionales más repetidos.</w:t>
      </w:r>
    </w:p>
    <w:p w14:paraId="0BC99E7C" w14:textId="77777777" w:rsidR="007773D8" w:rsidRDefault="007773D8" w:rsidP="007773D8"/>
    <w:p w14:paraId="6454D4A3" w14:textId="256E58B1" w:rsidR="001F0F7B" w:rsidRDefault="001F0F7B">
      <w:pPr>
        <w:spacing w:line="278" w:lineRule="auto"/>
      </w:pPr>
      <w:r>
        <w:br w:type="page"/>
      </w:r>
    </w:p>
    <w:p w14:paraId="154D5239" w14:textId="23A52770" w:rsidR="001F0F7B" w:rsidRDefault="001F0F7B" w:rsidP="006344C2">
      <w:pPr>
        <w:pStyle w:val="Ttulo1"/>
        <w:numPr>
          <w:ilvl w:val="0"/>
          <w:numId w:val="23"/>
        </w:numPr>
      </w:pPr>
      <w:bookmarkStart w:id="5" w:name="_Toc227343687"/>
      <w:r w:rsidRPr="001F0F7B">
        <w:lastRenderedPageBreak/>
        <w:t>Definición de objetivos para la visualización de los datos</w:t>
      </w:r>
      <w:bookmarkEnd w:id="5"/>
    </w:p>
    <w:p w14:paraId="38BA8DE3" w14:textId="77777777" w:rsidR="007773D8" w:rsidRDefault="007773D8" w:rsidP="00486CAE">
      <w:pPr>
        <w:jc w:val="both"/>
      </w:pPr>
    </w:p>
    <w:p w14:paraId="63D4F03F" w14:textId="77777777" w:rsidR="00FD0D47" w:rsidRDefault="00FD0D47" w:rsidP="00FD0D47">
      <w:pPr>
        <w:pStyle w:val="Ttulo2"/>
      </w:pPr>
      <w:bookmarkStart w:id="6" w:name="_Toc227343688"/>
      <w:r>
        <w:t>Objetivo General</w:t>
      </w:r>
      <w:bookmarkEnd w:id="6"/>
    </w:p>
    <w:p w14:paraId="05B74EA9" w14:textId="7A27CC48" w:rsidR="00FD0D47" w:rsidRDefault="00FD0D47" w:rsidP="00FD0D47">
      <w:pPr>
        <w:jc w:val="both"/>
      </w:pPr>
      <w:r>
        <w:t xml:space="preserve">Construir un sistema visual multidimensional que permita detectar asociaciones entre actividad física y perfiles </w:t>
      </w:r>
      <w:proofErr w:type="spellStart"/>
      <w:r>
        <w:t>psicoconductuales</w:t>
      </w:r>
      <w:proofErr w:type="spellEnd"/>
      <w:r>
        <w:t xml:space="preserve"> infantiles.</w:t>
      </w:r>
    </w:p>
    <w:p w14:paraId="2330687C" w14:textId="504BA965" w:rsidR="00FD0D47" w:rsidRDefault="00FD0D47" w:rsidP="00FD0D47">
      <w:pPr>
        <w:jc w:val="both"/>
      </w:pPr>
      <w:r>
        <w:t>Se trata de diseñar una plataforma avanzada de visualización analítica para explorar relaciones entre:</w:t>
      </w:r>
    </w:p>
    <w:p w14:paraId="132519BE" w14:textId="77777777" w:rsidR="00FD0D47" w:rsidRDefault="00FD0D47" w:rsidP="00FD0D47">
      <w:pPr>
        <w:pStyle w:val="Prrafodelista"/>
        <w:numPr>
          <w:ilvl w:val="0"/>
          <w:numId w:val="17"/>
        </w:numPr>
        <w:jc w:val="both"/>
      </w:pPr>
      <w:r>
        <w:t>movimiento físico capturado por wearable</w:t>
      </w:r>
    </w:p>
    <w:p w14:paraId="11594673" w14:textId="77777777" w:rsidR="00FD0D47" w:rsidRDefault="00FD0D47" w:rsidP="00FD0D47">
      <w:pPr>
        <w:pStyle w:val="Prrafodelista"/>
        <w:numPr>
          <w:ilvl w:val="0"/>
          <w:numId w:val="17"/>
        </w:numPr>
        <w:jc w:val="both"/>
      </w:pPr>
      <w:r>
        <w:t>salud mental infantil</w:t>
      </w:r>
    </w:p>
    <w:p w14:paraId="28F054A3" w14:textId="77777777" w:rsidR="00FD0D47" w:rsidRDefault="00FD0D47" w:rsidP="00FD0D47">
      <w:pPr>
        <w:pStyle w:val="Prrafodelista"/>
        <w:numPr>
          <w:ilvl w:val="0"/>
          <w:numId w:val="17"/>
        </w:numPr>
        <w:jc w:val="both"/>
      </w:pPr>
      <w:r>
        <w:t>síntomas ADHD</w:t>
      </w:r>
    </w:p>
    <w:p w14:paraId="26EBC729" w14:textId="77777777" w:rsidR="00FD0D47" w:rsidRDefault="00FD0D47" w:rsidP="00FD0D47">
      <w:pPr>
        <w:pStyle w:val="Prrafodelista"/>
        <w:numPr>
          <w:ilvl w:val="0"/>
          <w:numId w:val="17"/>
        </w:numPr>
        <w:jc w:val="both"/>
      </w:pPr>
      <w:r>
        <w:t>variables antropométricas</w:t>
      </w:r>
    </w:p>
    <w:p w14:paraId="5904CE8D" w14:textId="099A9B90" w:rsidR="00FD0D47" w:rsidRDefault="00FD0D47" w:rsidP="00FD0D47">
      <w:pPr>
        <w:pStyle w:val="Prrafodelista"/>
        <w:numPr>
          <w:ilvl w:val="0"/>
          <w:numId w:val="17"/>
        </w:numPr>
        <w:jc w:val="both"/>
      </w:pPr>
      <w:r>
        <w:t>patrones espacio-temporales</w:t>
      </w:r>
    </w:p>
    <w:p w14:paraId="259BF7F1" w14:textId="4A6B1901" w:rsidR="00FD0D47" w:rsidRDefault="00FD0D47" w:rsidP="00FD0D47">
      <w:pPr>
        <w:jc w:val="both"/>
      </w:pPr>
      <w:r>
        <w:t>La solución debe servir para:</w:t>
      </w:r>
    </w:p>
    <w:p w14:paraId="6B83A1D4" w14:textId="77777777" w:rsidR="00FD0D47" w:rsidRDefault="00FD0D47" w:rsidP="00FD0D47">
      <w:pPr>
        <w:pStyle w:val="Prrafodelista"/>
        <w:numPr>
          <w:ilvl w:val="0"/>
          <w:numId w:val="18"/>
        </w:numPr>
        <w:jc w:val="both"/>
      </w:pPr>
      <w:r>
        <w:t>investigación científica</w:t>
      </w:r>
    </w:p>
    <w:p w14:paraId="33E43495" w14:textId="77777777" w:rsidR="00FD0D47" w:rsidRDefault="00FD0D47" w:rsidP="00FD0D47">
      <w:pPr>
        <w:pStyle w:val="Prrafodelista"/>
        <w:numPr>
          <w:ilvl w:val="0"/>
          <w:numId w:val="18"/>
        </w:numPr>
        <w:jc w:val="both"/>
      </w:pPr>
      <w:r>
        <w:t>exploración clínica no diagnóstica</w:t>
      </w:r>
    </w:p>
    <w:p w14:paraId="54C207A0" w14:textId="77777777" w:rsidR="00FD0D47" w:rsidRDefault="00FD0D47" w:rsidP="00FD0D47">
      <w:pPr>
        <w:pStyle w:val="Prrafodelista"/>
        <w:numPr>
          <w:ilvl w:val="0"/>
          <w:numId w:val="18"/>
        </w:numPr>
        <w:jc w:val="both"/>
      </w:pPr>
      <w:r>
        <w:t>generación de hipótesis</w:t>
      </w:r>
    </w:p>
    <w:p w14:paraId="32AB7A9D" w14:textId="77777777" w:rsidR="00FD0D47" w:rsidRDefault="00FD0D47" w:rsidP="00FD0D47">
      <w:pPr>
        <w:pStyle w:val="Prrafodelista"/>
        <w:numPr>
          <w:ilvl w:val="0"/>
          <w:numId w:val="18"/>
        </w:numPr>
        <w:jc w:val="both"/>
      </w:pPr>
      <w:proofErr w:type="spellStart"/>
      <w:r>
        <w:t>dashboards</w:t>
      </w:r>
      <w:proofErr w:type="spellEnd"/>
      <w:r>
        <w:t xml:space="preserve"> ejecutivos</w:t>
      </w:r>
    </w:p>
    <w:p w14:paraId="3AE41D64" w14:textId="4D9DD0CE" w:rsidR="00FD0D47" w:rsidRDefault="00FD0D47" w:rsidP="00FD0D47">
      <w:pPr>
        <w:pStyle w:val="Prrafodelista"/>
        <w:numPr>
          <w:ilvl w:val="0"/>
          <w:numId w:val="18"/>
        </w:numPr>
        <w:jc w:val="both"/>
      </w:pPr>
      <w:r>
        <w:t xml:space="preserve">machine </w:t>
      </w:r>
      <w:proofErr w:type="spellStart"/>
      <w:r>
        <w:t>learning</w:t>
      </w:r>
      <w:proofErr w:type="spellEnd"/>
      <w:r>
        <w:t xml:space="preserve"> </w:t>
      </w:r>
      <w:proofErr w:type="spellStart"/>
      <w:r>
        <w:t>interpretability</w:t>
      </w:r>
      <w:proofErr w:type="spellEnd"/>
    </w:p>
    <w:p w14:paraId="4D1D6A9E" w14:textId="77777777" w:rsidR="00FD0D47" w:rsidRDefault="00FD0D47" w:rsidP="00FD0D47">
      <w:pPr>
        <w:jc w:val="both"/>
      </w:pPr>
    </w:p>
    <w:p w14:paraId="60D6C369" w14:textId="3A605304" w:rsidR="00FD0D47" w:rsidRDefault="00FD0D47" w:rsidP="00FD0D47">
      <w:pPr>
        <w:pStyle w:val="Ttulo2"/>
      </w:pPr>
      <w:bookmarkStart w:id="7" w:name="_Toc227343689"/>
      <w:r>
        <w:t>Objetivos Específicos</w:t>
      </w:r>
      <w:bookmarkEnd w:id="7"/>
    </w:p>
    <w:p w14:paraId="46B60C4E" w14:textId="721D1B64" w:rsidR="00FD0D47" w:rsidRDefault="00FD0D47" w:rsidP="00FD0D47">
      <w:pPr>
        <w:jc w:val="both"/>
      </w:pPr>
      <w:r>
        <w:t>Con el fin de desarrollar una visualización de datos rigurosa y útil desde el punto de vista analítico, se plantean una serie de objetivos específicos orientados a comprender la relación entre actividad física, patrones de movimiento y salud mental infantil. Estos objetivos permiten estructurar el estudio en distintas dimensiones complementarias: psicométrica, conductual, temporal y predictiva.</w:t>
      </w:r>
    </w:p>
    <w:p w14:paraId="0A2F29D6" w14:textId="77777777" w:rsidR="00FD0D47" w:rsidRDefault="00FD0D47" w:rsidP="00FD0D47">
      <w:pPr>
        <w:jc w:val="both"/>
      </w:pPr>
    </w:p>
    <w:p w14:paraId="76BB2439" w14:textId="0AFA0097" w:rsidR="00FD0D47" w:rsidRDefault="00FD0D47" w:rsidP="00FD0D47">
      <w:pPr>
        <w:pStyle w:val="Ttulo4"/>
      </w:pPr>
      <w:r>
        <w:t>A. Perfilado Psicométrico de la Muestra</w:t>
      </w:r>
    </w:p>
    <w:p w14:paraId="63D6D8D2" w14:textId="33F558FA" w:rsidR="00FD0D47" w:rsidRDefault="00FD0D47" w:rsidP="00FD0D47">
      <w:pPr>
        <w:jc w:val="both"/>
      </w:pPr>
      <w:r>
        <w:t xml:space="preserve">El primer objetivo consiste en representar visualmente el perfil psicométrico general de los participantes mediante el análisis de las escalas incluidas en el </w:t>
      </w:r>
      <w:proofErr w:type="spellStart"/>
      <w:r>
        <w:t>dataset</w:t>
      </w:r>
      <w:proofErr w:type="spellEnd"/>
      <w:r>
        <w:t xml:space="preserve">. Para ello, se estudiarán las distribuciones de puntuaciones del </w:t>
      </w:r>
      <w:proofErr w:type="spellStart"/>
      <w:r>
        <w:t>Strengths</w:t>
      </w:r>
      <w:proofErr w:type="spellEnd"/>
      <w:r>
        <w:t xml:space="preserve"> and </w:t>
      </w:r>
      <w:proofErr w:type="spellStart"/>
      <w:r>
        <w:t>Difficulties</w:t>
      </w:r>
      <w:proofErr w:type="spellEnd"/>
      <w:r>
        <w:t xml:space="preserve"> </w:t>
      </w:r>
      <w:proofErr w:type="spellStart"/>
      <w:r>
        <w:t>Questionnaire</w:t>
      </w:r>
      <w:proofErr w:type="spellEnd"/>
      <w:r>
        <w:t xml:space="preserve"> (SDQ), tanto en su puntuación total como en sus distintas subescalas (síntomas emocionales, problemas de conducta, hiperactividad, problemas con iguales y conducta prosocial).</w:t>
      </w:r>
    </w:p>
    <w:p w14:paraId="38C3F70C" w14:textId="4E64B5D5" w:rsidR="00FD0D47" w:rsidRDefault="00FD0D47" w:rsidP="00FD0D47">
      <w:pPr>
        <w:jc w:val="both"/>
      </w:pPr>
      <w:r>
        <w:t>Asimismo, se analizarán las dimensiones principales del SNAP-IV, especialmente los indicadores de inatención, hiperactividad/impulsividad y conducta oposicionista desafiante (ODD).</w:t>
      </w:r>
    </w:p>
    <w:p w14:paraId="23655D29" w14:textId="0B6C277C" w:rsidR="00FD0D47" w:rsidRDefault="00FD0D47" w:rsidP="00FD0D47">
      <w:pPr>
        <w:jc w:val="both"/>
      </w:pPr>
      <w:r>
        <w:t>Este objetivo permitirá identificar tendencias generales de la muestra, detectar posibles valores extremos y observar la variabilidad existente entre participantes.</w:t>
      </w:r>
    </w:p>
    <w:p w14:paraId="41C0D9FC" w14:textId="485D4240" w:rsidR="00FD0D47" w:rsidRDefault="00FD0D47" w:rsidP="00FD0D47">
      <w:pPr>
        <w:pStyle w:val="Ttulo4"/>
      </w:pPr>
      <w:r>
        <w:lastRenderedPageBreak/>
        <w:t>B. Caracterización de Fenotipos de Movimiento</w:t>
      </w:r>
    </w:p>
    <w:p w14:paraId="65B45C6D" w14:textId="3CC379ED" w:rsidR="00FD0D47" w:rsidRDefault="00FD0D47" w:rsidP="00FD0D47">
      <w:pPr>
        <w:jc w:val="both"/>
      </w:pPr>
      <w:r>
        <w:t>El segundo objetivo se centra en describir los patrones de actividad física registrados por los dispositivos wearable. Se pretende construir perfiles conductuales basados en variables derivadas del movimiento cotidiano de los menores.</w:t>
      </w:r>
    </w:p>
    <w:p w14:paraId="714DDCF1" w14:textId="3229496C" w:rsidR="00FD0D47" w:rsidRDefault="00FD0D47" w:rsidP="00FD0D47">
      <w:pPr>
        <w:jc w:val="both"/>
      </w:pPr>
      <w:r>
        <w:t>Entre los indicadores principales se encuentran:</w:t>
      </w:r>
    </w:p>
    <w:p w14:paraId="5321FD50" w14:textId="7B802B6E" w:rsidR="00FD0D47" w:rsidRDefault="00FD0D47" w:rsidP="00FD0D47">
      <w:pPr>
        <w:pStyle w:val="Prrafodelista"/>
        <w:numPr>
          <w:ilvl w:val="0"/>
          <w:numId w:val="19"/>
        </w:numPr>
        <w:jc w:val="both"/>
      </w:pPr>
      <w:r>
        <w:t>número de pasos diarios</w:t>
      </w:r>
    </w:p>
    <w:p w14:paraId="59FFD854" w14:textId="2E6C97EF" w:rsidR="00FD0D47" w:rsidRDefault="00FD0D47" w:rsidP="00FD0D47">
      <w:pPr>
        <w:pStyle w:val="Prrafodelista"/>
        <w:numPr>
          <w:ilvl w:val="0"/>
          <w:numId w:val="19"/>
        </w:numPr>
        <w:jc w:val="both"/>
      </w:pPr>
      <w:r>
        <w:t>distancia recorrida</w:t>
      </w:r>
    </w:p>
    <w:p w14:paraId="471AE86E" w14:textId="09BF9B1B" w:rsidR="00FD0D47" w:rsidRDefault="00FD0D47" w:rsidP="00FD0D47">
      <w:pPr>
        <w:pStyle w:val="Prrafodelista"/>
        <w:numPr>
          <w:ilvl w:val="0"/>
          <w:numId w:val="19"/>
        </w:numPr>
        <w:jc w:val="both"/>
      </w:pPr>
      <w:r>
        <w:t>intensidad del movimiento</w:t>
      </w:r>
    </w:p>
    <w:p w14:paraId="6E539C99" w14:textId="3828F2ED" w:rsidR="00FD0D47" w:rsidRDefault="00FD0D47" w:rsidP="00FD0D47">
      <w:pPr>
        <w:pStyle w:val="Prrafodelista"/>
        <w:numPr>
          <w:ilvl w:val="0"/>
          <w:numId w:val="19"/>
        </w:numPr>
        <w:jc w:val="both"/>
      </w:pPr>
      <w:r>
        <w:t>periodos de sedentarismo</w:t>
      </w:r>
    </w:p>
    <w:p w14:paraId="18AB9537" w14:textId="40AA7C84" w:rsidR="00FD0D47" w:rsidRDefault="00FD0D47" w:rsidP="00FD0D47">
      <w:pPr>
        <w:pStyle w:val="Prrafodelista"/>
        <w:numPr>
          <w:ilvl w:val="0"/>
          <w:numId w:val="19"/>
        </w:numPr>
        <w:jc w:val="both"/>
      </w:pPr>
      <w:r>
        <w:t>variabilidad locomotora</w:t>
      </w:r>
    </w:p>
    <w:p w14:paraId="484F351A" w14:textId="34AAF0E3" w:rsidR="00FD0D47" w:rsidRDefault="00FD0D47" w:rsidP="00FD0D47">
      <w:pPr>
        <w:pStyle w:val="Prrafodelista"/>
        <w:numPr>
          <w:ilvl w:val="0"/>
          <w:numId w:val="19"/>
        </w:numPr>
        <w:jc w:val="both"/>
      </w:pPr>
      <w:r>
        <w:t>ritmo y regularidad de la actividad a lo largo del día</w:t>
      </w:r>
    </w:p>
    <w:p w14:paraId="21B4FBF1" w14:textId="77777777" w:rsidR="00FD0D47" w:rsidRDefault="00FD0D47" w:rsidP="00FD0D47">
      <w:pPr>
        <w:jc w:val="both"/>
      </w:pPr>
      <w:r>
        <w:t>Además, se analizarán los patrones circadianos, es decir, cómo varía la actividad según la hora del día. Esto permitirá distinguir perfiles como sujetos más activos por la mañana, por la tarde o con actividad irregular.</w:t>
      </w:r>
    </w:p>
    <w:p w14:paraId="373209B1" w14:textId="77777777" w:rsidR="00FD0D47" w:rsidRDefault="00FD0D47" w:rsidP="00FD0D47">
      <w:pPr>
        <w:jc w:val="both"/>
      </w:pPr>
    </w:p>
    <w:p w14:paraId="4FD01944" w14:textId="2F2E9619" w:rsidR="00FD0D47" w:rsidRDefault="00FD0D47" w:rsidP="00FD0D47">
      <w:pPr>
        <w:pStyle w:val="Ttulo4"/>
      </w:pPr>
      <w:r>
        <w:t>C. Estudio de la Relación entre Movimiento y Salud Mental</w:t>
      </w:r>
    </w:p>
    <w:p w14:paraId="5195AC03" w14:textId="29410038" w:rsidR="00FD0D47" w:rsidRDefault="00FD0D47" w:rsidP="00FD0D47">
      <w:pPr>
        <w:jc w:val="both"/>
      </w:pPr>
      <w:r>
        <w:t>Uno de los objetivos centrales del proyecto es explorar la posible asociación entre variables físicas y psicológicas. La literatura científica sugiere que el nivel de actividad física puede estar relacionado con el bienestar emocional y con síntomas compatibles con TDAH.</w:t>
      </w:r>
    </w:p>
    <w:p w14:paraId="75F4D66A" w14:textId="77777777" w:rsidR="00FD0D47" w:rsidRDefault="00FD0D47" w:rsidP="00FD0D47">
      <w:pPr>
        <w:jc w:val="both"/>
      </w:pPr>
      <w:r>
        <w:t>Por ello, se estudiarán relaciones como:</w:t>
      </w:r>
    </w:p>
    <w:p w14:paraId="44727A36" w14:textId="080A297A" w:rsidR="00FD0D47" w:rsidRDefault="00FD0D47" w:rsidP="00FD0D47">
      <w:pPr>
        <w:pStyle w:val="Prrafodelista"/>
        <w:numPr>
          <w:ilvl w:val="0"/>
          <w:numId w:val="20"/>
        </w:numPr>
        <w:jc w:val="both"/>
      </w:pPr>
      <w:r>
        <w:t xml:space="preserve">niveles de hiperactividad y datos </w:t>
      </w:r>
      <w:proofErr w:type="spellStart"/>
      <w:r>
        <w:t>acelerométricos</w:t>
      </w:r>
      <w:proofErr w:type="spellEnd"/>
    </w:p>
    <w:p w14:paraId="76C73C7C" w14:textId="4F210062" w:rsidR="00FD0D47" w:rsidRDefault="00FD0D47" w:rsidP="00FD0D47">
      <w:pPr>
        <w:pStyle w:val="Prrafodelista"/>
        <w:numPr>
          <w:ilvl w:val="0"/>
          <w:numId w:val="20"/>
        </w:numPr>
        <w:jc w:val="both"/>
      </w:pPr>
      <w:r>
        <w:t>síntomas de inatención y tiempo sedentario</w:t>
      </w:r>
    </w:p>
    <w:p w14:paraId="54685D34" w14:textId="19D210A4" w:rsidR="00FD0D47" w:rsidRDefault="00FD0D47" w:rsidP="00FD0D47">
      <w:pPr>
        <w:pStyle w:val="Prrafodelista"/>
        <w:numPr>
          <w:ilvl w:val="0"/>
          <w:numId w:val="20"/>
        </w:numPr>
        <w:jc w:val="both"/>
      </w:pPr>
      <w:r>
        <w:t>conducta prosocial y posibles indicadores de actividad compartida o movilidad social</w:t>
      </w:r>
    </w:p>
    <w:p w14:paraId="42CC6CFB" w14:textId="7898734C" w:rsidR="00FD0D47" w:rsidRDefault="00FD0D47" w:rsidP="00FD0D47">
      <w:pPr>
        <w:pStyle w:val="Prrafodelista"/>
        <w:numPr>
          <w:ilvl w:val="0"/>
          <w:numId w:val="20"/>
        </w:numPr>
        <w:jc w:val="both"/>
      </w:pPr>
      <w:r>
        <w:t>índice de masa corporal (BMI) y patrones generales de movimiento</w:t>
      </w:r>
    </w:p>
    <w:p w14:paraId="377DB1E6" w14:textId="77777777" w:rsidR="00FD0D47" w:rsidRDefault="00FD0D47" w:rsidP="00FD0D47">
      <w:pPr>
        <w:jc w:val="both"/>
      </w:pPr>
    </w:p>
    <w:p w14:paraId="6C1EA0CA" w14:textId="77777777" w:rsidR="00FD0D47" w:rsidRDefault="00FD0D47" w:rsidP="00FD0D47">
      <w:pPr>
        <w:jc w:val="both"/>
      </w:pPr>
      <w:r>
        <w:t>Estas relaciones podrán visualizarse mediante matrices de correlación, diagramas de dispersión, mapas de calor o redes de variables.</w:t>
      </w:r>
    </w:p>
    <w:p w14:paraId="6E0B5639" w14:textId="77777777" w:rsidR="00FD0D47" w:rsidRDefault="00FD0D47" w:rsidP="00FD0D47">
      <w:pPr>
        <w:jc w:val="both"/>
      </w:pPr>
    </w:p>
    <w:p w14:paraId="115401E1" w14:textId="41AE1F2D" w:rsidR="00FD0D47" w:rsidRDefault="00FD0D47" w:rsidP="00FD0D47">
      <w:pPr>
        <w:pStyle w:val="Ttulo4"/>
      </w:pPr>
      <w:r>
        <w:t>D. Segmentación Infantil y Detección de Perfiles Latentes</w:t>
      </w:r>
    </w:p>
    <w:p w14:paraId="41542BD0" w14:textId="4FEED890" w:rsidR="00FD0D47" w:rsidRDefault="00FD0D47" w:rsidP="00FD0D47">
      <w:pPr>
        <w:jc w:val="both"/>
      </w:pPr>
      <w:r>
        <w:t xml:space="preserve">Otro objetivo relevante consiste en aplicar técnicas de segmentación para identificar grupos homogéneos de participantes con características similares. Mediante algoritmos de </w:t>
      </w:r>
      <w:proofErr w:type="spellStart"/>
      <w:r>
        <w:t>clustering</w:t>
      </w:r>
      <w:proofErr w:type="spellEnd"/>
      <w:r>
        <w:t xml:space="preserve"> o reducción de dimensionalidad será posible detectar perfiles ocultos dentro de la muestra.</w:t>
      </w:r>
    </w:p>
    <w:p w14:paraId="552193FE" w14:textId="77777777" w:rsidR="00FD0D47" w:rsidRDefault="00FD0D47" w:rsidP="00FD0D47">
      <w:pPr>
        <w:jc w:val="both"/>
      </w:pPr>
      <w:r>
        <w:t>Entre los posibles grupos esperados se encuentran:</w:t>
      </w:r>
    </w:p>
    <w:p w14:paraId="593B16B0" w14:textId="55609B63" w:rsidR="00FD0D47" w:rsidRDefault="00FD0D47" w:rsidP="00FD0D47">
      <w:pPr>
        <w:pStyle w:val="Prrafodelista"/>
        <w:numPr>
          <w:ilvl w:val="0"/>
          <w:numId w:val="21"/>
        </w:numPr>
        <w:jc w:val="both"/>
      </w:pPr>
      <w:r>
        <w:t>niños físicamente activos y con bajo riesgo psicológico</w:t>
      </w:r>
    </w:p>
    <w:p w14:paraId="4AE24D35" w14:textId="12881EF9" w:rsidR="00FD0D47" w:rsidRDefault="00FD0D47" w:rsidP="00FD0D47">
      <w:pPr>
        <w:pStyle w:val="Prrafodelista"/>
        <w:numPr>
          <w:ilvl w:val="0"/>
          <w:numId w:val="21"/>
        </w:numPr>
        <w:jc w:val="both"/>
      </w:pPr>
      <w:r>
        <w:t>niños sedentarios con mayor presencia de síntomas compatibles con ADHD</w:t>
      </w:r>
    </w:p>
    <w:p w14:paraId="66B8B9FA" w14:textId="58572A87" w:rsidR="00FD0D47" w:rsidRDefault="00FD0D47" w:rsidP="00FD0D47">
      <w:pPr>
        <w:pStyle w:val="Prrafodelista"/>
        <w:numPr>
          <w:ilvl w:val="0"/>
          <w:numId w:val="21"/>
        </w:numPr>
        <w:jc w:val="both"/>
      </w:pPr>
      <w:r>
        <w:t xml:space="preserve">perfiles mixtos con buenas métricas </w:t>
      </w:r>
      <w:proofErr w:type="gramStart"/>
      <w:r>
        <w:t>físicas</w:t>
      </w:r>
      <w:proofErr w:type="gramEnd"/>
      <w:r>
        <w:t xml:space="preserve"> pero dificultades emocionales</w:t>
      </w:r>
    </w:p>
    <w:p w14:paraId="0472647B" w14:textId="245556D8" w:rsidR="00FD0D47" w:rsidRDefault="00FD0D47" w:rsidP="00FD0D47">
      <w:pPr>
        <w:pStyle w:val="Prrafodelista"/>
        <w:numPr>
          <w:ilvl w:val="0"/>
          <w:numId w:val="21"/>
        </w:numPr>
        <w:jc w:val="both"/>
      </w:pPr>
      <w:r>
        <w:t>participantes con alta variabilidad conductual</w:t>
      </w:r>
    </w:p>
    <w:p w14:paraId="338584B2" w14:textId="77777777" w:rsidR="00FD0D47" w:rsidRDefault="00FD0D47" w:rsidP="00FD0D47">
      <w:pPr>
        <w:jc w:val="both"/>
      </w:pPr>
      <w:r>
        <w:t>Este análisis permitirá comprender mejor la heterogeneidad de la población infantil estudiada.</w:t>
      </w:r>
    </w:p>
    <w:p w14:paraId="24407B7B" w14:textId="77777777" w:rsidR="00FD0D47" w:rsidRDefault="00FD0D47" w:rsidP="00FD0D47">
      <w:pPr>
        <w:jc w:val="both"/>
      </w:pPr>
    </w:p>
    <w:p w14:paraId="6BB859BC" w14:textId="6A3F58A4" w:rsidR="00FD0D47" w:rsidRDefault="00FD0D47" w:rsidP="00FD0D47">
      <w:pPr>
        <w:pStyle w:val="Ttulo4"/>
      </w:pPr>
      <w:r>
        <w:lastRenderedPageBreak/>
        <w:t>E. Monitoreo Temporal y Dinámica de Comportamiento</w:t>
      </w:r>
    </w:p>
    <w:p w14:paraId="290D28E3" w14:textId="1B387D19" w:rsidR="00FD0D47" w:rsidRDefault="00FD0D47" w:rsidP="00FD0D47">
      <w:pPr>
        <w:jc w:val="both"/>
      </w:pPr>
      <w:r>
        <w:t>El último objetivo específico se orienta al análisis temporal de los datos. Dado que el movimiento se registra de forma continua, resulta posible estudiar cómo evolucionan los patrones conductuales a lo largo del tiempo.</w:t>
      </w:r>
    </w:p>
    <w:p w14:paraId="3900FABE" w14:textId="1B49E417" w:rsidR="00FD0D47" w:rsidRDefault="00FD0D47" w:rsidP="00FD0D47">
      <w:pPr>
        <w:jc w:val="both"/>
      </w:pPr>
      <w:r>
        <w:t>Se propone evaluar:</w:t>
      </w:r>
    </w:p>
    <w:p w14:paraId="75A02143" w14:textId="38BBE256" w:rsidR="00FD0D47" w:rsidRDefault="00FD0D47" w:rsidP="00FD0D47">
      <w:pPr>
        <w:pStyle w:val="Prrafodelista"/>
        <w:numPr>
          <w:ilvl w:val="0"/>
          <w:numId w:val="22"/>
        </w:numPr>
        <w:jc w:val="both"/>
      </w:pPr>
      <w:r>
        <w:t xml:space="preserve">diferencias </w:t>
      </w:r>
      <w:proofErr w:type="spellStart"/>
      <w:r>
        <w:t>intra-diarias</w:t>
      </w:r>
      <w:proofErr w:type="spellEnd"/>
      <w:r>
        <w:t xml:space="preserve"> (mañana, tarde y noche)</w:t>
      </w:r>
    </w:p>
    <w:p w14:paraId="1B290A2B" w14:textId="239700A8" w:rsidR="00FD0D47" w:rsidRDefault="00FD0D47" w:rsidP="00FD0D47">
      <w:pPr>
        <w:pStyle w:val="Prrafodelista"/>
        <w:numPr>
          <w:ilvl w:val="0"/>
          <w:numId w:val="22"/>
        </w:numPr>
        <w:jc w:val="both"/>
      </w:pPr>
      <w:r>
        <w:t>comparación entre días lectivos y fines de semana</w:t>
      </w:r>
    </w:p>
    <w:p w14:paraId="1077CCCB" w14:textId="08F01082" w:rsidR="00FD0D47" w:rsidRDefault="00FD0D47" w:rsidP="00FD0D47">
      <w:pPr>
        <w:pStyle w:val="Prrafodelista"/>
        <w:numPr>
          <w:ilvl w:val="0"/>
          <w:numId w:val="22"/>
        </w:numPr>
        <w:jc w:val="both"/>
      </w:pPr>
      <w:r>
        <w:t>periodos horarios críticos asociados a mayor inactividad o mayor hiperactividad</w:t>
      </w:r>
    </w:p>
    <w:p w14:paraId="776BC431" w14:textId="77A54B62" w:rsidR="00FD0D47" w:rsidRDefault="00FD0D47" w:rsidP="00FD0D47">
      <w:pPr>
        <w:pStyle w:val="Prrafodelista"/>
        <w:numPr>
          <w:ilvl w:val="0"/>
          <w:numId w:val="22"/>
        </w:numPr>
        <w:jc w:val="both"/>
      </w:pPr>
      <w:r>
        <w:t>estabilidad o irregularidad de la rutina diaria</w:t>
      </w:r>
    </w:p>
    <w:p w14:paraId="7C52767F" w14:textId="77777777" w:rsidR="00FD0D47" w:rsidRDefault="00FD0D47" w:rsidP="00FD0D47">
      <w:pPr>
        <w:jc w:val="both"/>
      </w:pPr>
      <w:r>
        <w:t>Este enfoque temporal aporta una visión dinámica del comportamiento infantil y permite detectar momentos especialmente relevantes para futuras intervenciones educativas o sanitarias.</w:t>
      </w:r>
    </w:p>
    <w:p w14:paraId="0298D928" w14:textId="77777777" w:rsidR="00FD0D47" w:rsidRDefault="00FD0D47" w:rsidP="00FD0D47">
      <w:pPr>
        <w:jc w:val="both"/>
      </w:pPr>
    </w:p>
    <w:p w14:paraId="7F72B54C" w14:textId="429AA9B8" w:rsidR="00FD0D47" w:rsidRDefault="00FD0D47" w:rsidP="00FD0D47">
      <w:pPr>
        <w:pStyle w:val="Ttulo4"/>
      </w:pPr>
      <w:r>
        <w:t>Síntesis General</w:t>
      </w:r>
    </w:p>
    <w:p w14:paraId="7E0BDD22" w14:textId="6EA21081" w:rsidR="00FD0D47" w:rsidRDefault="00FD0D47" w:rsidP="00FD0D47">
      <w:pPr>
        <w:jc w:val="both"/>
      </w:pPr>
      <w:r>
        <w:t xml:space="preserve">En conjunto, estos objetivos específicos permiten abordar el </w:t>
      </w:r>
      <w:proofErr w:type="spellStart"/>
      <w:r>
        <w:t>dataset</w:t>
      </w:r>
      <w:proofErr w:type="spellEnd"/>
      <w:r>
        <w:t xml:space="preserve"> desde una perspectiva multidimensional. No solo se pretende describir variables aisladas, sino comprender cómo interactúan la actividad física, el comportamiento y la salud mental infantil, utilizando técnicas modernas de visualización de datos y análisis exploratorio.</w:t>
      </w:r>
    </w:p>
    <w:p w14:paraId="55B76E75" w14:textId="77777777" w:rsidR="00FD0D47" w:rsidRDefault="00FD0D47" w:rsidP="00486CAE">
      <w:pPr>
        <w:jc w:val="both"/>
      </w:pPr>
    </w:p>
    <w:p w14:paraId="7F005B66" w14:textId="2A29284C" w:rsidR="00FD0D47" w:rsidRDefault="00FD0D47" w:rsidP="00FD0D47">
      <w:pPr>
        <w:jc w:val="both"/>
      </w:pPr>
      <w:r>
        <w:t>La arquitectura analítica elegida, es un Modelo Estrella Híbrida como aproximación inicial de diseño, con las siguientes tablas de hechos y dimensiones:</w:t>
      </w:r>
    </w:p>
    <w:p w14:paraId="4BBF520A" w14:textId="77777777" w:rsidR="00FD0D47" w:rsidRDefault="00FD0D47" w:rsidP="00FD0D47">
      <w:pPr>
        <w:pStyle w:val="Prrafodelista"/>
        <w:numPr>
          <w:ilvl w:val="0"/>
          <w:numId w:val="16"/>
        </w:numPr>
        <w:jc w:val="both"/>
      </w:pPr>
      <w:proofErr w:type="spellStart"/>
      <w:r>
        <w:t>DimParticipant</w:t>
      </w:r>
      <w:proofErr w:type="spellEnd"/>
    </w:p>
    <w:p w14:paraId="05BB23ED" w14:textId="77777777" w:rsidR="00FD0D47" w:rsidRDefault="00FD0D47" w:rsidP="00FD0D47">
      <w:pPr>
        <w:pStyle w:val="Prrafodelista"/>
        <w:numPr>
          <w:ilvl w:val="0"/>
          <w:numId w:val="16"/>
        </w:numPr>
        <w:jc w:val="both"/>
      </w:pPr>
      <w:proofErr w:type="spellStart"/>
      <w:r>
        <w:t>DimDate</w:t>
      </w:r>
      <w:proofErr w:type="spellEnd"/>
    </w:p>
    <w:p w14:paraId="775DE9DA" w14:textId="77777777" w:rsidR="00FD0D47" w:rsidRDefault="00FD0D47" w:rsidP="00FD0D47">
      <w:pPr>
        <w:pStyle w:val="Prrafodelista"/>
        <w:numPr>
          <w:ilvl w:val="0"/>
          <w:numId w:val="16"/>
        </w:numPr>
        <w:jc w:val="both"/>
      </w:pPr>
      <w:proofErr w:type="spellStart"/>
      <w:r>
        <w:t>DimTime</w:t>
      </w:r>
      <w:proofErr w:type="spellEnd"/>
    </w:p>
    <w:p w14:paraId="68E13738" w14:textId="77777777" w:rsidR="00FD0D47" w:rsidRDefault="00FD0D47" w:rsidP="00FD0D47">
      <w:pPr>
        <w:pStyle w:val="Prrafodelista"/>
        <w:numPr>
          <w:ilvl w:val="0"/>
          <w:numId w:val="16"/>
        </w:numPr>
        <w:jc w:val="both"/>
      </w:pPr>
      <w:proofErr w:type="spellStart"/>
      <w:r>
        <w:t>DimLocation</w:t>
      </w:r>
      <w:proofErr w:type="spellEnd"/>
    </w:p>
    <w:p w14:paraId="23105642" w14:textId="77777777" w:rsidR="00FD0D47" w:rsidRDefault="00FD0D47" w:rsidP="00FD0D47">
      <w:pPr>
        <w:pStyle w:val="Prrafodelista"/>
        <w:numPr>
          <w:ilvl w:val="0"/>
          <w:numId w:val="16"/>
        </w:numPr>
        <w:jc w:val="both"/>
      </w:pPr>
      <w:proofErr w:type="spellStart"/>
      <w:r>
        <w:t>DimPsychometricScale</w:t>
      </w:r>
      <w:proofErr w:type="spellEnd"/>
    </w:p>
    <w:p w14:paraId="44C9DF91" w14:textId="77777777" w:rsidR="00FD0D47" w:rsidRDefault="00FD0D47" w:rsidP="00FD0D47">
      <w:pPr>
        <w:pStyle w:val="Prrafodelista"/>
        <w:numPr>
          <w:ilvl w:val="0"/>
          <w:numId w:val="16"/>
        </w:numPr>
        <w:jc w:val="both"/>
      </w:pPr>
      <w:proofErr w:type="spellStart"/>
      <w:r>
        <w:t>DimSensorType</w:t>
      </w:r>
      <w:proofErr w:type="spellEnd"/>
    </w:p>
    <w:p w14:paraId="0F92A35B" w14:textId="77777777" w:rsidR="00FD0D47" w:rsidRDefault="00FD0D47" w:rsidP="00FD0D47">
      <w:pPr>
        <w:jc w:val="both"/>
      </w:pPr>
    </w:p>
    <w:p w14:paraId="0791A032" w14:textId="77777777" w:rsidR="00FD0D47" w:rsidRDefault="00FD0D47" w:rsidP="00FD0D47">
      <w:pPr>
        <w:pStyle w:val="Prrafodelista"/>
        <w:numPr>
          <w:ilvl w:val="0"/>
          <w:numId w:val="16"/>
        </w:numPr>
        <w:jc w:val="both"/>
      </w:pPr>
      <w:proofErr w:type="spellStart"/>
      <w:r>
        <w:t>FactMovement</w:t>
      </w:r>
      <w:proofErr w:type="spellEnd"/>
    </w:p>
    <w:p w14:paraId="78BB523C" w14:textId="77777777" w:rsidR="00FD0D47" w:rsidRDefault="00FD0D47" w:rsidP="00FD0D47">
      <w:pPr>
        <w:pStyle w:val="Prrafodelista"/>
        <w:numPr>
          <w:ilvl w:val="0"/>
          <w:numId w:val="16"/>
        </w:numPr>
        <w:jc w:val="both"/>
      </w:pPr>
      <w:proofErr w:type="spellStart"/>
      <w:r>
        <w:t>FactPsychometric</w:t>
      </w:r>
      <w:proofErr w:type="spellEnd"/>
    </w:p>
    <w:p w14:paraId="454ED137" w14:textId="77777777" w:rsidR="00FD0D47" w:rsidRDefault="00FD0D47" w:rsidP="00FD0D47">
      <w:pPr>
        <w:pStyle w:val="Prrafodelista"/>
        <w:numPr>
          <w:ilvl w:val="0"/>
          <w:numId w:val="16"/>
        </w:numPr>
        <w:jc w:val="both"/>
      </w:pPr>
      <w:proofErr w:type="spellStart"/>
      <w:r>
        <w:t>FactDailySummary</w:t>
      </w:r>
      <w:proofErr w:type="spellEnd"/>
    </w:p>
    <w:p w14:paraId="439771E2" w14:textId="7BBD09E9" w:rsidR="00FD0D47" w:rsidRDefault="00FD0D47" w:rsidP="00FD0D47">
      <w:pPr>
        <w:pStyle w:val="Prrafodelista"/>
        <w:numPr>
          <w:ilvl w:val="0"/>
          <w:numId w:val="16"/>
        </w:numPr>
        <w:jc w:val="both"/>
      </w:pPr>
      <w:proofErr w:type="spellStart"/>
      <w:r>
        <w:t>FactDerivedFeatures</w:t>
      </w:r>
      <w:proofErr w:type="spellEnd"/>
    </w:p>
    <w:p w14:paraId="76AD546E" w14:textId="728CFA2B" w:rsidR="00FD0D47" w:rsidRDefault="006E628F" w:rsidP="006E628F">
      <w:pPr>
        <w:spacing w:line="278" w:lineRule="auto"/>
      </w:pPr>
      <w:r>
        <w:br w:type="page"/>
      </w:r>
    </w:p>
    <w:p w14:paraId="4F98D85C" w14:textId="5DB2B093" w:rsidR="00FD0D47" w:rsidRDefault="006E628F" w:rsidP="006E628F">
      <w:pPr>
        <w:pStyle w:val="Ttulo2"/>
      </w:pPr>
      <w:bookmarkStart w:id="8" w:name="_Toc227343690"/>
      <w:r w:rsidRPr="006E628F">
        <w:lastRenderedPageBreak/>
        <w:t>Diccionario Detallado de Variables</w:t>
      </w:r>
      <w:bookmarkEnd w:id="8"/>
    </w:p>
    <w:p w14:paraId="3EA60915" w14:textId="5A8CA344" w:rsidR="006E628F" w:rsidRPr="006E628F" w:rsidRDefault="006E628F" w:rsidP="006E628F">
      <w:pPr>
        <w:pStyle w:val="Ttulo4"/>
      </w:pPr>
      <w:proofErr w:type="spellStart"/>
      <w:r w:rsidRPr="006E628F">
        <w:t>DimParticipant</w:t>
      </w:r>
      <w:proofErr w:type="spellEnd"/>
    </w:p>
    <w:tbl>
      <w:tblPr>
        <w:tblW w:w="6680" w:type="dxa"/>
        <w:tblCellMar>
          <w:left w:w="70" w:type="dxa"/>
          <w:right w:w="70" w:type="dxa"/>
        </w:tblCellMar>
        <w:tblLook w:val="04A0" w:firstRow="1" w:lastRow="0" w:firstColumn="1" w:lastColumn="0" w:noHBand="0" w:noVBand="1"/>
      </w:tblPr>
      <w:tblGrid>
        <w:gridCol w:w="1660"/>
        <w:gridCol w:w="1300"/>
        <w:gridCol w:w="3720"/>
      </w:tblGrid>
      <w:tr w:rsidR="006E628F" w:rsidRPr="006E628F" w14:paraId="1670E2FF" w14:textId="77777777" w:rsidTr="006E628F">
        <w:trPr>
          <w:trHeight w:val="315"/>
        </w:trPr>
        <w:tc>
          <w:tcPr>
            <w:tcW w:w="1660" w:type="dxa"/>
            <w:tcBorders>
              <w:top w:val="single" w:sz="8" w:space="0" w:color="auto"/>
              <w:left w:val="single" w:sz="8" w:space="0" w:color="auto"/>
              <w:bottom w:val="single" w:sz="8" w:space="0" w:color="auto"/>
              <w:right w:val="single" w:sz="4" w:space="0" w:color="auto"/>
            </w:tcBorders>
            <w:vAlign w:val="center"/>
            <w:hideMark/>
          </w:tcPr>
          <w:p w14:paraId="5D34CCFF" w14:textId="77777777" w:rsidR="006E628F" w:rsidRPr="006E628F" w:rsidRDefault="006E628F" w:rsidP="006E628F">
            <w:pPr>
              <w:spacing w:after="0" w:line="240" w:lineRule="auto"/>
              <w:jc w:val="center"/>
              <w:rPr>
                <w:rFonts w:ascii="Calibri" w:eastAsia="Times New Roman" w:hAnsi="Calibri" w:cs="Calibri"/>
                <w:b/>
                <w:bCs/>
                <w:color w:val="000000"/>
                <w:kern w:val="0"/>
                <w:lang w:eastAsia="es-ES"/>
                <w14:ligatures w14:val="none"/>
              </w:rPr>
            </w:pPr>
            <w:r w:rsidRPr="006E628F">
              <w:rPr>
                <w:rFonts w:ascii="Calibri" w:eastAsia="Times New Roman" w:hAnsi="Calibri" w:cs="Calibri"/>
                <w:b/>
                <w:bCs/>
                <w:color w:val="000000"/>
                <w:kern w:val="0"/>
                <w:lang w:eastAsia="es-ES"/>
                <w14:ligatures w14:val="none"/>
              </w:rPr>
              <w:t>Variable</w:t>
            </w:r>
          </w:p>
        </w:tc>
        <w:tc>
          <w:tcPr>
            <w:tcW w:w="1300" w:type="dxa"/>
            <w:tcBorders>
              <w:top w:val="single" w:sz="8" w:space="0" w:color="auto"/>
              <w:left w:val="nil"/>
              <w:bottom w:val="single" w:sz="8" w:space="0" w:color="auto"/>
              <w:right w:val="single" w:sz="4" w:space="0" w:color="auto"/>
            </w:tcBorders>
            <w:vAlign w:val="center"/>
            <w:hideMark/>
          </w:tcPr>
          <w:p w14:paraId="4DA94D25" w14:textId="77777777" w:rsidR="006E628F" w:rsidRPr="006E628F" w:rsidRDefault="006E628F" w:rsidP="006E628F">
            <w:pPr>
              <w:spacing w:after="0" w:line="240" w:lineRule="auto"/>
              <w:jc w:val="center"/>
              <w:rPr>
                <w:rFonts w:ascii="Calibri" w:eastAsia="Times New Roman" w:hAnsi="Calibri" w:cs="Calibri"/>
                <w:b/>
                <w:bCs/>
                <w:color w:val="000000"/>
                <w:kern w:val="0"/>
                <w:lang w:eastAsia="es-ES"/>
                <w14:ligatures w14:val="none"/>
              </w:rPr>
            </w:pPr>
            <w:r w:rsidRPr="006E628F">
              <w:rPr>
                <w:rFonts w:ascii="Calibri" w:eastAsia="Times New Roman" w:hAnsi="Calibri" w:cs="Calibri"/>
                <w:b/>
                <w:bCs/>
                <w:color w:val="000000"/>
                <w:kern w:val="0"/>
                <w:lang w:eastAsia="es-ES"/>
                <w14:ligatures w14:val="none"/>
              </w:rPr>
              <w:t>Tipo</w:t>
            </w:r>
          </w:p>
        </w:tc>
        <w:tc>
          <w:tcPr>
            <w:tcW w:w="3720" w:type="dxa"/>
            <w:tcBorders>
              <w:top w:val="single" w:sz="8" w:space="0" w:color="auto"/>
              <w:left w:val="nil"/>
              <w:bottom w:val="single" w:sz="8" w:space="0" w:color="auto"/>
              <w:right w:val="single" w:sz="8" w:space="0" w:color="auto"/>
            </w:tcBorders>
            <w:vAlign w:val="center"/>
            <w:hideMark/>
          </w:tcPr>
          <w:p w14:paraId="73015D9A" w14:textId="77777777" w:rsidR="006E628F" w:rsidRPr="006E628F" w:rsidRDefault="006E628F" w:rsidP="006E628F">
            <w:pPr>
              <w:spacing w:after="0" w:line="240" w:lineRule="auto"/>
              <w:jc w:val="center"/>
              <w:rPr>
                <w:rFonts w:ascii="Calibri" w:eastAsia="Times New Roman" w:hAnsi="Calibri" w:cs="Calibri"/>
                <w:b/>
                <w:bCs/>
                <w:color w:val="000000"/>
                <w:kern w:val="0"/>
                <w:lang w:eastAsia="es-ES"/>
                <w14:ligatures w14:val="none"/>
              </w:rPr>
            </w:pPr>
            <w:r w:rsidRPr="006E628F">
              <w:rPr>
                <w:rFonts w:ascii="Calibri" w:eastAsia="Times New Roman" w:hAnsi="Calibri" w:cs="Calibri"/>
                <w:b/>
                <w:bCs/>
                <w:color w:val="000000"/>
                <w:kern w:val="0"/>
                <w:lang w:eastAsia="es-ES"/>
                <w14:ligatures w14:val="none"/>
              </w:rPr>
              <w:t>Descripción</w:t>
            </w:r>
          </w:p>
        </w:tc>
      </w:tr>
      <w:tr w:rsidR="006E628F" w:rsidRPr="006E628F" w14:paraId="2B8113B5"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03C10278"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participant_id</w:t>
            </w:r>
            <w:proofErr w:type="spellEnd"/>
          </w:p>
        </w:tc>
        <w:tc>
          <w:tcPr>
            <w:tcW w:w="1300" w:type="dxa"/>
            <w:tcBorders>
              <w:top w:val="nil"/>
              <w:left w:val="nil"/>
              <w:bottom w:val="single" w:sz="4" w:space="0" w:color="auto"/>
              <w:right w:val="single" w:sz="4" w:space="0" w:color="auto"/>
            </w:tcBorders>
            <w:vAlign w:val="center"/>
            <w:hideMark/>
          </w:tcPr>
          <w:p w14:paraId="1E88610E"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string</w:t>
            </w:r>
            <w:proofErr w:type="spellEnd"/>
          </w:p>
        </w:tc>
        <w:tc>
          <w:tcPr>
            <w:tcW w:w="3720" w:type="dxa"/>
            <w:tcBorders>
              <w:top w:val="nil"/>
              <w:left w:val="nil"/>
              <w:bottom w:val="single" w:sz="4" w:space="0" w:color="auto"/>
              <w:right w:val="single" w:sz="8" w:space="0" w:color="auto"/>
            </w:tcBorders>
            <w:vAlign w:val="center"/>
            <w:hideMark/>
          </w:tcPr>
          <w:p w14:paraId="7100170C"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ID sujeto (H1, W4...)</w:t>
            </w:r>
          </w:p>
        </w:tc>
      </w:tr>
      <w:tr w:rsidR="006E628F" w:rsidRPr="006E628F" w14:paraId="7FCA3AE1"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11DDD369"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sex</w:t>
            </w:r>
          </w:p>
        </w:tc>
        <w:tc>
          <w:tcPr>
            <w:tcW w:w="1300" w:type="dxa"/>
            <w:tcBorders>
              <w:top w:val="nil"/>
              <w:left w:val="nil"/>
              <w:bottom w:val="single" w:sz="4" w:space="0" w:color="auto"/>
              <w:right w:val="single" w:sz="4" w:space="0" w:color="auto"/>
            </w:tcBorders>
            <w:vAlign w:val="center"/>
            <w:hideMark/>
          </w:tcPr>
          <w:p w14:paraId="06040FA8"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categorical</w:t>
            </w:r>
            <w:proofErr w:type="spellEnd"/>
          </w:p>
        </w:tc>
        <w:tc>
          <w:tcPr>
            <w:tcW w:w="3720" w:type="dxa"/>
            <w:tcBorders>
              <w:top w:val="nil"/>
              <w:left w:val="nil"/>
              <w:bottom w:val="single" w:sz="4" w:space="0" w:color="auto"/>
              <w:right w:val="single" w:sz="8" w:space="0" w:color="auto"/>
            </w:tcBorders>
            <w:vAlign w:val="center"/>
            <w:hideMark/>
          </w:tcPr>
          <w:p w14:paraId="64D94F75"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 xml:space="preserve">male / </w:t>
            </w:r>
            <w:proofErr w:type="spellStart"/>
            <w:r w:rsidRPr="006E628F">
              <w:rPr>
                <w:rFonts w:ascii="Calibri" w:eastAsia="Times New Roman" w:hAnsi="Calibri" w:cs="Calibri"/>
                <w:color w:val="000000"/>
                <w:kern w:val="0"/>
                <w:lang w:eastAsia="es-ES"/>
                <w14:ligatures w14:val="none"/>
              </w:rPr>
              <w:t>female</w:t>
            </w:r>
            <w:proofErr w:type="spellEnd"/>
          </w:p>
        </w:tc>
      </w:tr>
      <w:tr w:rsidR="006E628F" w:rsidRPr="006E628F" w14:paraId="40F2094D"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0C41C1DA"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age</w:t>
            </w:r>
            <w:proofErr w:type="spellEnd"/>
          </w:p>
        </w:tc>
        <w:tc>
          <w:tcPr>
            <w:tcW w:w="1300" w:type="dxa"/>
            <w:tcBorders>
              <w:top w:val="nil"/>
              <w:left w:val="nil"/>
              <w:bottom w:val="single" w:sz="4" w:space="0" w:color="auto"/>
              <w:right w:val="single" w:sz="4" w:space="0" w:color="auto"/>
            </w:tcBorders>
            <w:vAlign w:val="center"/>
            <w:hideMark/>
          </w:tcPr>
          <w:p w14:paraId="51B68244"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integer</w:t>
            </w:r>
            <w:proofErr w:type="spellEnd"/>
          </w:p>
        </w:tc>
        <w:tc>
          <w:tcPr>
            <w:tcW w:w="3720" w:type="dxa"/>
            <w:tcBorders>
              <w:top w:val="nil"/>
              <w:left w:val="nil"/>
              <w:bottom w:val="single" w:sz="4" w:space="0" w:color="auto"/>
              <w:right w:val="single" w:sz="8" w:space="0" w:color="auto"/>
            </w:tcBorders>
            <w:vAlign w:val="center"/>
            <w:hideMark/>
          </w:tcPr>
          <w:p w14:paraId="61B03BC6"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edad años (si disponible)</w:t>
            </w:r>
          </w:p>
        </w:tc>
      </w:tr>
      <w:tr w:rsidR="006E628F" w:rsidRPr="006E628F" w14:paraId="0A9EE9CA"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205B97CE"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bmi</w:t>
            </w:r>
            <w:proofErr w:type="spellEnd"/>
          </w:p>
        </w:tc>
        <w:tc>
          <w:tcPr>
            <w:tcW w:w="1300" w:type="dxa"/>
            <w:tcBorders>
              <w:top w:val="nil"/>
              <w:left w:val="nil"/>
              <w:bottom w:val="single" w:sz="4" w:space="0" w:color="auto"/>
              <w:right w:val="single" w:sz="4" w:space="0" w:color="auto"/>
            </w:tcBorders>
            <w:vAlign w:val="center"/>
            <w:hideMark/>
          </w:tcPr>
          <w:p w14:paraId="74DB8297"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decimal</w:t>
            </w:r>
          </w:p>
        </w:tc>
        <w:tc>
          <w:tcPr>
            <w:tcW w:w="3720" w:type="dxa"/>
            <w:tcBorders>
              <w:top w:val="nil"/>
              <w:left w:val="nil"/>
              <w:bottom w:val="single" w:sz="4" w:space="0" w:color="auto"/>
              <w:right w:val="single" w:sz="8" w:space="0" w:color="auto"/>
            </w:tcBorders>
            <w:vAlign w:val="center"/>
            <w:hideMark/>
          </w:tcPr>
          <w:p w14:paraId="242DC302"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índice masa corporal</w:t>
            </w:r>
          </w:p>
        </w:tc>
      </w:tr>
      <w:tr w:rsidR="006E628F" w:rsidRPr="006E628F" w14:paraId="00E88FAB"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0D7B977E"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height_cm</w:t>
            </w:r>
            <w:proofErr w:type="spellEnd"/>
          </w:p>
        </w:tc>
        <w:tc>
          <w:tcPr>
            <w:tcW w:w="1300" w:type="dxa"/>
            <w:tcBorders>
              <w:top w:val="nil"/>
              <w:left w:val="nil"/>
              <w:bottom w:val="single" w:sz="4" w:space="0" w:color="auto"/>
              <w:right w:val="single" w:sz="4" w:space="0" w:color="auto"/>
            </w:tcBorders>
            <w:vAlign w:val="center"/>
            <w:hideMark/>
          </w:tcPr>
          <w:p w14:paraId="596F7D96"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decimal</w:t>
            </w:r>
          </w:p>
        </w:tc>
        <w:tc>
          <w:tcPr>
            <w:tcW w:w="3720" w:type="dxa"/>
            <w:tcBorders>
              <w:top w:val="nil"/>
              <w:left w:val="nil"/>
              <w:bottom w:val="single" w:sz="4" w:space="0" w:color="auto"/>
              <w:right w:val="single" w:sz="8" w:space="0" w:color="auto"/>
            </w:tcBorders>
            <w:vAlign w:val="center"/>
            <w:hideMark/>
          </w:tcPr>
          <w:p w14:paraId="2531C1E7"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altura</w:t>
            </w:r>
          </w:p>
        </w:tc>
      </w:tr>
      <w:tr w:rsidR="006E628F" w:rsidRPr="006E628F" w14:paraId="5A5425F1"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74DC30F1"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weight_kg</w:t>
            </w:r>
            <w:proofErr w:type="spellEnd"/>
          </w:p>
        </w:tc>
        <w:tc>
          <w:tcPr>
            <w:tcW w:w="1300" w:type="dxa"/>
            <w:tcBorders>
              <w:top w:val="nil"/>
              <w:left w:val="nil"/>
              <w:bottom w:val="single" w:sz="4" w:space="0" w:color="auto"/>
              <w:right w:val="single" w:sz="4" w:space="0" w:color="auto"/>
            </w:tcBorders>
            <w:vAlign w:val="center"/>
            <w:hideMark/>
          </w:tcPr>
          <w:p w14:paraId="3E4E72A1"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decimal</w:t>
            </w:r>
          </w:p>
        </w:tc>
        <w:tc>
          <w:tcPr>
            <w:tcW w:w="3720" w:type="dxa"/>
            <w:tcBorders>
              <w:top w:val="nil"/>
              <w:left w:val="nil"/>
              <w:bottom w:val="single" w:sz="4" w:space="0" w:color="auto"/>
              <w:right w:val="single" w:sz="8" w:space="0" w:color="auto"/>
            </w:tcBorders>
            <w:vAlign w:val="center"/>
            <w:hideMark/>
          </w:tcPr>
          <w:p w14:paraId="62907137"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peso</w:t>
            </w:r>
          </w:p>
        </w:tc>
      </w:tr>
      <w:tr w:rsidR="006E628F" w:rsidRPr="006E628F" w14:paraId="50837AAD" w14:textId="77777777" w:rsidTr="006E628F">
        <w:trPr>
          <w:trHeight w:val="615"/>
        </w:trPr>
        <w:tc>
          <w:tcPr>
            <w:tcW w:w="1660" w:type="dxa"/>
            <w:tcBorders>
              <w:top w:val="nil"/>
              <w:left w:val="single" w:sz="8" w:space="0" w:color="auto"/>
              <w:bottom w:val="single" w:sz="8" w:space="0" w:color="auto"/>
              <w:right w:val="single" w:sz="4" w:space="0" w:color="auto"/>
            </w:tcBorders>
            <w:vAlign w:val="center"/>
            <w:hideMark/>
          </w:tcPr>
          <w:p w14:paraId="69407C05"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bmi_group</w:t>
            </w:r>
            <w:proofErr w:type="spellEnd"/>
          </w:p>
        </w:tc>
        <w:tc>
          <w:tcPr>
            <w:tcW w:w="1300" w:type="dxa"/>
            <w:tcBorders>
              <w:top w:val="nil"/>
              <w:left w:val="nil"/>
              <w:bottom w:val="single" w:sz="8" w:space="0" w:color="auto"/>
              <w:right w:val="single" w:sz="4" w:space="0" w:color="auto"/>
            </w:tcBorders>
            <w:vAlign w:val="center"/>
            <w:hideMark/>
          </w:tcPr>
          <w:p w14:paraId="69E2B41D"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categorical</w:t>
            </w:r>
            <w:proofErr w:type="spellEnd"/>
          </w:p>
        </w:tc>
        <w:tc>
          <w:tcPr>
            <w:tcW w:w="3720" w:type="dxa"/>
            <w:tcBorders>
              <w:top w:val="nil"/>
              <w:left w:val="nil"/>
              <w:bottom w:val="single" w:sz="8" w:space="0" w:color="auto"/>
              <w:right w:val="single" w:sz="8" w:space="0" w:color="auto"/>
            </w:tcBorders>
            <w:vAlign w:val="center"/>
            <w:hideMark/>
          </w:tcPr>
          <w:p w14:paraId="3924B6BE"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underweight</w:t>
            </w:r>
            <w:proofErr w:type="spellEnd"/>
            <w:r w:rsidRPr="006E628F">
              <w:rPr>
                <w:rFonts w:ascii="Calibri" w:eastAsia="Times New Roman" w:hAnsi="Calibri" w:cs="Calibri"/>
                <w:color w:val="000000"/>
                <w:kern w:val="0"/>
                <w:lang w:eastAsia="es-ES"/>
                <w14:ligatures w14:val="none"/>
              </w:rPr>
              <w:t xml:space="preserve"> / normal / </w:t>
            </w:r>
            <w:proofErr w:type="spellStart"/>
            <w:r w:rsidRPr="006E628F">
              <w:rPr>
                <w:rFonts w:ascii="Calibri" w:eastAsia="Times New Roman" w:hAnsi="Calibri" w:cs="Calibri"/>
                <w:color w:val="000000"/>
                <w:kern w:val="0"/>
                <w:lang w:eastAsia="es-ES"/>
                <w14:ligatures w14:val="none"/>
              </w:rPr>
              <w:t>overweight</w:t>
            </w:r>
            <w:proofErr w:type="spellEnd"/>
            <w:r w:rsidRPr="006E628F">
              <w:rPr>
                <w:rFonts w:ascii="Calibri" w:eastAsia="Times New Roman" w:hAnsi="Calibri" w:cs="Calibri"/>
                <w:color w:val="000000"/>
                <w:kern w:val="0"/>
                <w:lang w:eastAsia="es-ES"/>
                <w14:ligatures w14:val="none"/>
              </w:rPr>
              <w:t xml:space="preserve"> / </w:t>
            </w:r>
            <w:proofErr w:type="spellStart"/>
            <w:r w:rsidRPr="006E628F">
              <w:rPr>
                <w:rFonts w:ascii="Calibri" w:eastAsia="Times New Roman" w:hAnsi="Calibri" w:cs="Calibri"/>
                <w:color w:val="000000"/>
                <w:kern w:val="0"/>
                <w:lang w:eastAsia="es-ES"/>
                <w14:ligatures w14:val="none"/>
              </w:rPr>
              <w:t>obesity</w:t>
            </w:r>
            <w:proofErr w:type="spellEnd"/>
          </w:p>
        </w:tc>
      </w:tr>
    </w:tbl>
    <w:p w14:paraId="65AAF3C4" w14:textId="77777777" w:rsidR="007773D8" w:rsidRDefault="007773D8" w:rsidP="001F0F7B"/>
    <w:p w14:paraId="7E0ACF3F" w14:textId="77777777" w:rsidR="006E628F" w:rsidRDefault="006E628F" w:rsidP="006E628F">
      <w:pPr>
        <w:pStyle w:val="Ttulo4"/>
      </w:pPr>
      <w:proofErr w:type="spellStart"/>
      <w:r>
        <w:t>DimPsychometricScale</w:t>
      </w:r>
      <w:proofErr w:type="spellEnd"/>
    </w:p>
    <w:tbl>
      <w:tblPr>
        <w:tblW w:w="6680" w:type="dxa"/>
        <w:tblCellMar>
          <w:left w:w="70" w:type="dxa"/>
          <w:right w:w="70" w:type="dxa"/>
        </w:tblCellMar>
        <w:tblLook w:val="04A0" w:firstRow="1" w:lastRow="0" w:firstColumn="1" w:lastColumn="0" w:noHBand="0" w:noVBand="1"/>
      </w:tblPr>
      <w:tblGrid>
        <w:gridCol w:w="1660"/>
        <w:gridCol w:w="1300"/>
        <w:gridCol w:w="3720"/>
      </w:tblGrid>
      <w:tr w:rsidR="006E628F" w:rsidRPr="006E628F" w14:paraId="0186F975" w14:textId="77777777" w:rsidTr="006E628F">
        <w:trPr>
          <w:trHeight w:val="315"/>
        </w:trPr>
        <w:tc>
          <w:tcPr>
            <w:tcW w:w="1660" w:type="dxa"/>
            <w:tcBorders>
              <w:top w:val="single" w:sz="8" w:space="0" w:color="auto"/>
              <w:left w:val="single" w:sz="8" w:space="0" w:color="auto"/>
              <w:bottom w:val="single" w:sz="8" w:space="0" w:color="auto"/>
              <w:right w:val="single" w:sz="4" w:space="0" w:color="auto"/>
            </w:tcBorders>
            <w:vAlign w:val="center"/>
            <w:hideMark/>
          </w:tcPr>
          <w:p w14:paraId="720E2915" w14:textId="77777777" w:rsidR="006E628F" w:rsidRPr="006E628F" w:rsidRDefault="006E628F" w:rsidP="006E628F">
            <w:pPr>
              <w:spacing w:after="0" w:line="240" w:lineRule="auto"/>
              <w:jc w:val="center"/>
              <w:rPr>
                <w:rFonts w:ascii="Calibri" w:eastAsia="Times New Roman" w:hAnsi="Calibri" w:cs="Calibri"/>
                <w:b/>
                <w:bCs/>
                <w:color w:val="000000"/>
                <w:kern w:val="0"/>
                <w:lang w:eastAsia="es-ES"/>
                <w14:ligatures w14:val="none"/>
              </w:rPr>
            </w:pPr>
            <w:r w:rsidRPr="006E628F">
              <w:rPr>
                <w:rFonts w:ascii="Calibri" w:eastAsia="Times New Roman" w:hAnsi="Calibri" w:cs="Calibri"/>
                <w:b/>
                <w:bCs/>
                <w:color w:val="000000"/>
                <w:kern w:val="0"/>
                <w:lang w:eastAsia="es-ES"/>
                <w14:ligatures w14:val="none"/>
              </w:rPr>
              <w:t>Variable</w:t>
            </w:r>
          </w:p>
        </w:tc>
        <w:tc>
          <w:tcPr>
            <w:tcW w:w="1300" w:type="dxa"/>
            <w:tcBorders>
              <w:top w:val="single" w:sz="8" w:space="0" w:color="auto"/>
              <w:left w:val="nil"/>
              <w:bottom w:val="single" w:sz="8" w:space="0" w:color="auto"/>
              <w:right w:val="single" w:sz="4" w:space="0" w:color="auto"/>
            </w:tcBorders>
            <w:vAlign w:val="center"/>
            <w:hideMark/>
          </w:tcPr>
          <w:p w14:paraId="244B0BE2" w14:textId="77777777" w:rsidR="006E628F" w:rsidRPr="006E628F" w:rsidRDefault="006E628F" w:rsidP="006E628F">
            <w:pPr>
              <w:spacing w:after="0" w:line="240" w:lineRule="auto"/>
              <w:jc w:val="center"/>
              <w:rPr>
                <w:rFonts w:ascii="Calibri" w:eastAsia="Times New Roman" w:hAnsi="Calibri" w:cs="Calibri"/>
                <w:b/>
                <w:bCs/>
                <w:color w:val="000000"/>
                <w:kern w:val="0"/>
                <w:lang w:eastAsia="es-ES"/>
                <w14:ligatures w14:val="none"/>
              </w:rPr>
            </w:pPr>
            <w:r w:rsidRPr="006E628F">
              <w:rPr>
                <w:rFonts w:ascii="Calibri" w:eastAsia="Times New Roman" w:hAnsi="Calibri" w:cs="Calibri"/>
                <w:b/>
                <w:bCs/>
                <w:color w:val="000000"/>
                <w:kern w:val="0"/>
                <w:lang w:eastAsia="es-ES"/>
                <w14:ligatures w14:val="none"/>
              </w:rPr>
              <w:t>Tipo</w:t>
            </w:r>
          </w:p>
        </w:tc>
        <w:tc>
          <w:tcPr>
            <w:tcW w:w="3720" w:type="dxa"/>
            <w:tcBorders>
              <w:top w:val="single" w:sz="8" w:space="0" w:color="auto"/>
              <w:left w:val="nil"/>
              <w:bottom w:val="single" w:sz="8" w:space="0" w:color="auto"/>
              <w:right w:val="single" w:sz="8" w:space="0" w:color="auto"/>
            </w:tcBorders>
            <w:vAlign w:val="center"/>
            <w:hideMark/>
          </w:tcPr>
          <w:p w14:paraId="6E139D50" w14:textId="77777777" w:rsidR="006E628F" w:rsidRPr="006E628F" w:rsidRDefault="006E628F" w:rsidP="006E628F">
            <w:pPr>
              <w:spacing w:after="0" w:line="240" w:lineRule="auto"/>
              <w:jc w:val="center"/>
              <w:rPr>
                <w:rFonts w:ascii="Calibri" w:eastAsia="Times New Roman" w:hAnsi="Calibri" w:cs="Calibri"/>
                <w:b/>
                <w:bCs/>
                <w:color w:val="000000"/>
                <w:kern w:val="0"/>
                <w:lang w:eastAsia="es-ES"/>
                <w14:ligatures w14:val="none"/>
              </w:rPr>
            </w:pPr>
            <w:r w:rsidRPr="006E628F">
              <w:rPr>
                <w:rFonts w:ascii="Calibri" w:eastAsia="Times New Roman" w:hAnsi="Calibri" w:cs="Calibri"/>
                <w:b/>
                <w:bCs/>
                <w:color w:val="000000"/>
                <w:kern w:val="0"/>
                <w:lang w:eastAsia="es-ES"/>
                <w14:ligatures w14:val="none"/>
              </w:rPr>
              <w:t>Descripción</w:t>
            </w:r>
          </w:p>
        </w:tc>
      </w:tr>
      <w:tr w:rsidR="006E628F" w:rsidRPr="006E628F" w14:paraId="11DF2844"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321CA67E"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scale_id</w:t>
            </w:r>
            <w:proofErr w:type="spellEnd"/>
          </w:p>
        </w:tc>
        <w:tc>
          <w:tcPr>
            <w:tcW w:w="1300" w:type="dxa"/>
            <w:tcBorders>
              <w:top w:val="nil"/>
              <w:left w:val="nil"/>
              <w:bottom w:val="single" w:sz="4" w:space="0" w:color="auto"/>
              <w:right w:val="single" w:sz="4" w:space="0" w:color="auto"/>
            </w:tcBorders>
            <w:vAlign w:val="center"/>
            <w:hideMark/>
          </w:tcPr>
          <w:p w14:paraId="102BF0F7"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string</w:t>
            </w:r>
            <w:proofErr w:type="spellEnd"/>
          </w:p>
        </w:tc>
        <w:tc>
          <w:tcPr>
            <w:tcW w:w="3720" w:type="dxa"/>
            <w:tcBorders>
              <w:top w:val="nil"/>
              <w:left w:val="nil"/>
              <w:bottom w:val="single" w:sz="4" w:space="0" w:color="auto"/>
              <w:right w:val="single" w:sz="8" w:space="0" w:color="auto"/>
            </w:tcBorders>
            <w:vAlign w:val="center"/>
            <w:hideMark/>
          </w:tcPr>
          <w:p w14:paraId="00C7F3C3"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SDQ / SNAP</w:t>
            </w:r>
          </w:p>
        </w:tc>
      </w:tr>
      <w:tr w:rsidR="006E628F" w:rsidRPr="006E628F" w14:paraId="7D5F3243"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39187F2D"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domain</w:t>
            </w:r>
            <w:proofErr w:type="spellEnd"/>
          </w:p>
        </w:tc>
        <w:tc>
          <w:tcPr>
            <w:tcW w:w="1300" w:type="dxa"/>
            <w:tcBorders>
              <w:top w:val="nil"/>
              <w:left w:val="nil"/>
              <w:bottom w:val="single" w:sz="4" w:space="0" w:color="auto"/>
              <w:right w:val="single" w:sz="4" w:space="0" w:color="auto"/>
            </w:tcBorders>
            <w:vAlign w:val="center"/>
            <w:hideMark/>
          </w:tcPr>
          <w:p w14:paraId="7BD3AD19"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string</w:t>
            </w:r>
            <w:proofErr w:type="spellEnd"/>
          </w:p>
        </w:tc>
        <w:tc>
          <w:tcPr>
            <w:tcW w:w="3720" w:type="dxa"/>
            <w:tcBorders>
              <w:top w:val="nil"/>
              <w:left w:val="nil"/>
              <w:bottom w:val="single" w:sz="4" w:space="0" w:color="auto"/>
              <w:right w:val="single" w:sz="8" w:space="0" w:color="auto"/>
            </w:tcBorders>
            <w:vAlign w:val="center"/>
            <w:hideMark/>
          </w:tcPr>
          <w:p w14:paraId="02A48A6D"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Emotional</w:t>
            </w:r>
            <w:proofErr w:type="spellEnd"/>
            <w:r w:rsidRPr="006E628F">
              <w:rPr>
                <w:rFonts w:ascii="Calibri" w:eastAsia="Times New Roman" w:hAnsi="Calibri" w:cs="Calibri"/>
                <w:color w:val="000000"/>
                <w:kern w:val="0"/>
                <w:lang w:eastAsia="es-ES"/>
                <w14:ligatures w14:val="none"/>
              </w:rPr>
              <w:t xml:space="preserve"> / </w:t>
            </w:r>
            <w:proofErr w:type="spellStart"/>
            <w:r w:rsidRPr="006E628F">
              <w:rPr>
                <w:rFonts w:ascii="Calibri" w:eastAsia="Times New Roman" w:hAnsi="Calibri" w:cs="Calibri"/>
                <w:color w:val="000000"/>
                <w:kern w:val="0"/>
                <w:lang w:eastAsia="es-ES"/>
                <w14:ligatures w14:val="none"/>
              </w:rPr>
              <w:t>Hyperactivity</w:t>
            </w:r>
            <w:proofErr w:type="spellEnd"/>
            <w:r w:rsidRPr="006E628F">
              <w:rPr>
                <w:rFonts w:ascii="Calibri" w:eastAsia="Times New Roman" w:hAnsi="Calibri" w:cs="Calibri"/>
                <w:color w:val="000000"/>
                <w:kern w:val="0"/>
                <w:lang w:eastAsia="es-ES"/>
                <w14:ligatures w14:val="none"/>
              </w:rPr>
              <w:t xml:space="preserve"> / ODD</w:t>
            </w:r>
          </w:p>
        </w:tc>
      </w:tr>
      <w:tr w:rsidR="006E628F" w:rsidRPr="006E628F" w14:paraId="224347F6"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48183D29"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item_code</w:t>
            </w:r>
            <w:proofErr w:type="spellEnd"/>
          </w:p>
        </w:tc>
        <w:tc>
          <w:tcPr>
            <w:tcW w:w="1300" w:type="dxa"/>
            <w:tcBorders>
              <w:top w:val="nil"/>
              <w:left w:val="nil"/>
              <w:bottom w:val="single" w:sz="4" w:space="0" w:color="auto"/>
              <w:right w:val="single" w:sz="4" w:space="0" w:color="auto"/>
            </w:tcBorders>
            <w:vAlign w:val="center"/>
            <w:hideMark/>
          </w:tcPr>
          <w:p w14:paraId="64EF325F"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string</w:t>
            </w:r>
            <w:proofErr w:type="spellEnd"/>
          </w:p>
        </w:tc>
        <w:tc>
          <w:tcPr>
            <w:tcW w:w="3720" w:type="dxa"/>
            <w:tcBorders>
              <w:top w:val="nil"/>
              <w:left w:val="nil"/>
              <w:bottom w:val="single" w:sz="4" w:space="0" w:color="auto"/>
              <w:right w:val="single" w:sz="8" w:space="0" w:color="auto"/>
            </w:tcBorders>
            <w:vAlign w:val="center"/>
            <w:hideMark/>
          </w:tcPr>
          <w:p w14:paraId="476C569B"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SDQ1, a12</w:t>
            </w:r>
          </w:p>
        </w:tc>
      </w:tr>
      <w:tr w:rsidR="006E628F" w:rsidRPr="006E628F" w14:paraId="11A53F8A" w14:textId="77777777" w:rsidTr="006E628F">
        <w:trPr>
          <w:trHeight w:val="300"/>
        </w:trPr>
        <w:tc>
          <w:tcPr>
            <w:tcW w:w="1660" w:type="dxa"/>
            <w:tcBorders>
              <w:top w:val="nil"/>
              <w:left w:val="single" w:sz="8" w:space="0" w:color="auto"/>
              <w:bottom w:val="single" w:sz="4" w:space="0" w:color="auto"/>
              <w:right w:val="single" w:sz="4" w:space="0" w:color="auto"/>
            </w:tcBorders>
            <w:vAlign w:val="center"/>
            <w:hideMark/>
          </w:tcPr>
          <w:p w14:paraId="0A2C5F12"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item_text</w:t>
            </w:r>
            <w:proofErr w:type="spellEnd"/>
          </w:p>
        </w:tc>
        <w:tc>
          <w:tcPr>
            <w:tcW w:w="1300" w:type="dxa"/>
            <w:tcBorders>
              <w:top w:val="nil"/>
              <w:left w:val="nil"/>
              <w:bottom w:val="single" w:sz="4" w:space="0" w:color="auto"/>
              <w:right w:val="single" w:sz="4" w:space="0" w:color="auto"/>
            </w:tcBorders>
            <w:vAlign w:val="center"/>
            <w:hideMark/>
          </w:tcPr>
          <w:p w14:paraId="6347D994"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string</w:t>
            </w:r>
            <w:proofErr w:type="spellEnd"/>
          </w:p>
        </w:tc>
        <w:tc>
          <w:tcPr>
            <w:tcW w:w="3720" w:type="dxa"/>
            <w:tcBorders>
              <w:top w:val="nil"/>
              <w:left w:val="nil"/>
              <w:bottom w:val="single" w:sz="4" w:space="0" w:color="auto"/>
              <w:right w:val="single" w:sz="8" w:space="0" w:color="auto"/>
            </w:tcBorders>
            <w:vAlign w:val="center"/>
            <w:hideMark/>
          </w:tcPr>
          <w:p w14:paraId="5672EAC4"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 xml:space="preserve">descripción </w:t>
            </w:r>
            <w:proofErr w:type="spellStart"/>
            <w:r w:rsidRPr="006E628F">
              <w:rPr>
                <w:rFonts w:ascii="Calibri" w:eastAsia="Times New Roman" w:hAnsi="Calibri" w:cs="Calibri"/>
                <w:color w:val="000000"/>
                <w:kern w:val="0"/>
                <w:lang w:eastAsia="es-ES"/>
                <w14:ligatures w14:val="none"/>
              </w:rPr>
              <w:t>item</w:t>
            </w:r>
            <w:proofErr w:type="spellEnd"/>
          </w:p>
        </w:tc>
      </w:tr>
      <w:tr w:rsidR="006E628F" w:rsidRPr="006E628F" w14:paraId="7F8D69D1" w14:textId="77777777" w:rsidTr="006E628F">
        <w:trPr>
          <w:trHeight w:val="315"/>
        </w:trPr>
        <w:tc>
          <w:tcPr>
            <w:tcW w:w="1660" w:type="dxa"/>
            <w:tcBorders>
              <w:top w:val="nil"/>
              <w:left w:val="single" w:sz="8" w:space="0" w:color="auto"/>
              <w:bottom w:val="single" w:sz="8" w:space="0" w:color="auto"/>
              <w:right w:val="single" w:sz="4" w:space="0" w:color="auto"/>
            </w:tcBorders>
            <w:vAlign w:val="center"/>
            <w:hideMark/>
          </w:tcPr>
          <w:p w14:paraId="0B835EE9"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reverse_scored</w:t>
            </w:r>
            <w:proofErr w:type="spellEnd"/>
          </w:p>
        </w:tc>
        <w:tc>
          <w:tcPr>
            <w:tcW w:w="1300" w:type="dxa"/>
            <w:tcBorders>
              <w:top w:val="nil"/>
              <w:left w:val="nil"/>
              <w:bottom w:val="single" w:sz="8" w:space="0" w:color="auto"/>
              <w:right w:val="single" w:sz="4" w:space="0" w:color="auto"/>
            </w:tcBorders>
            <w:vAlign w:val="center"/>
            <w:hideMark/>
          </w:tcPr>
          <w:p w14:paraId="49DCD8F3"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bool</w:t>
            </w:r>
            <w:proofErr w:type="spellEnd"/>
          </w:p>
        </w:tc>
        <w:tc>
          <w:tcPr>
            <w:tcW w:w="3720" w:type="dxa"/>
            <w:tcBorders>
              <w:top w:val="nil"/>
              <w:left w:val="nil"/>
              <w:bottom w:val="single" w:sz="8" w:space="0" w:color="auto"/>
              <w:right w:val="single" w:sz="8" w:space="0" w:color="auto"/>
            </w:tcBorders>
            <w:vAlign w:val="center"/>
            <w:hideMark/>
          </w:tcPr>
          <w:p w14:paraId="387BC6FB"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requiere recodificación</w:t>
            </w:r>
          </w:p>
        </w:tc>
      </w:tr>
    </w:tbl>
    <w:p w14:paraId="601C5A6C" w14:textId="77777777" w:rsidR="006E628F" w:rsidRDefault="006E628F" w:rsidP="006E628F"/>
    <w:p w14:paraId="7FBD9566" w14:textId="77777777" w:rsidR="006E628F" w:rsidRDefault="006E628F" w:rsidP="006E628F">
      <w:pPr>
        <w:pStyle w:val="Ttulo4"/>
      </w:pPr>
      <w:proofErr w:type="spellStart"/>
      <w:r>
        <w:t>FactPsychometric</w:t>
      </w:r>
      <w:proofErr w:type="spellEnd"/>
    </w:p>
    <w:tbl>
      <w:tblPr>
        <w:tblW w:w="3160" w:type="dxa"/>
        <w:tblCellMar>
          <w:left w:w="70" w:type="dxa"/>
          <w:right w:w="70" w:type="dxa"/>
        </w:tblCellMar>
        <w:tblLook w:val="04A0" w:firstRow="1" w:lastRow="0" w:firstColumn="1" w:lastColumn="0" w:noHBand="0" w:noVBand="1"/>
      </w:tblPr>
      <w:tblGrid>
        <w:gridCol w:w="1860"/>
        <w:gridCol w:w="1300"/>
      </w:tblGrid>
      <w:tr w:rsidR="006E628F" w:rsidRPr="006E628F" w14:paraId="4121C187" w14:textId="77777777" w:rsidTr="006E628F">
        <w:trPr>
          <w:trHeight w:val="315"/>
        </w:trPr>
        <w:tc>
          <w:tcPr>
            <w:tcW w:w="1860" w:type="dxa"/>
            <w:tcBorders>
              <w:top w:val="single" w:sz="8" w:space="0" w:color="auto"/>
              <w:left w:val="single" w:sz="8" w:space="0" w:color="auto"/>
              <w:bottom w:val="single" w:sz="8" w:space="0" w:color="auto"/>
              <w:right w:val="nil"/>
            </w:tcBorders>
            <w:vAlign w:val="center"/>
            <w:hideMark/>
          </w:tcPr>
          <w:p w14:paraId="5FE06731" w14:textId="77777777" w:rsidR="006E628F" w:rsidRPr="006E628F" w:rsidRDefault="006E628F" w:rsidP="006E628F">
            <w:pPr>
              <w:spacing w:after="0" w:line="240" w:lineRule="auto"/>
              <w:jc w:val="center"/>
              <w:rPr>
                <w:rFonts w:ascii="Calibri" w:eastAsia="Times New Roman" w:hAnsi="Calibri" w:cs="Calibri"/>
                <w:b/>
                <w:bCs/>
                <w:color w:val="000000"/>
                <w:kern w:val="0"/>
                <w:lang w:eastAsia="es-ES"/>
                <w14:ligatures w14:val="none"/>
              </w:rPr>
            </w:pPr>
            <w:r w:rsidRPr="006E628F">
              <w:rPr>
                <w:rFonts w:ascii="Calibri" w:eastAsia="Times New Roman" w:hAnsi="Calibri" w:cs="Calibri"/>
                <w:b/>
                <w:bCs/>
                <w:color w:val="000000"/>
                <w:kern w:val="0"/>
                <w:lang w:eastAsia="es-ES"/>
                <w14:ligatures w14:val="none"/>
              </w:rPr>
              <w:t>Variable</w:t>
            </w:r>
          </w:p>
        </w:tc>
        <w:tc>
          <w:tcPr>
            <w:tcW w:w="1300" w:type="dxa"/>
            <w:tcBorders>
              <w:top w:val="single" w:sz="8" w:space="0" w:color="auto"/>
              <w:left w:val="nil"/>
              <w:bottom w:val="single" w:sz="8" w:space="0" w:color="auto"/>
              <w:right w:val="single" w:sz="8" w:space="0" w:color="auto"/>
            </w:tcBorders>
            <w:vAlign w:val="center"/>
            <w:hideMark/>
          </w:tcPr>
          <w:p w14:paraId="3EE3B84A" w14:textId="77777777" w:rsidR="006E628F" w:rsidRPr="006E628F" w:rsidRDefault="006E628F" w:rsidP="006E628F">
            <w:pPr>
              <w:spacing w:after="0" w:line="240" w:lineRule="auto"/>
              <w:jc w:val="center"/>
              <w:rPr>
                <w:rFonts w:ascii="Calibri" w:eastAsia="Times New Roman" w:hAnsi="Calibri" w:cs="Calibri"/>
                <w:b/>
                <w:bCs/>
                <w:color w:val="000000"/>
                <w:kern w:val="0"/>
                <w:lang w:eastAsia="es-ES"/>
                <w14:ligatures w14:val="none"/>
              </w:rPr>
            </w:pPr>
            <w:r w:rsidRPr="006E628F">
              <w:rPr>
                <w:rFonts w:ascii="Calibri" w:eastAsia="Times New Roman" w:hAnsi="Calibri" w:cs="Calibri"/>
                <w:b/>
                <w:bCs/>
                <w:color w:val="000000"/>
                <w:kern w:val="0"/>
                <w:lang w:eastAsia="es-ES"/>
                <w14:ligatures w14:val="none"/>
              </w:rPr>
              <w:t>Tipo</w:t>
            </w:r>
          </w:p>
        </w:tc>
      </w:tr>
      <w:tr w:rsidR="006E628F" w:rsidRPr="006E628F" w14:paraId="60839BBF" w14:textId="77777777" w:rsidTr="006E628F">
        <w:trPr>
          <w:trHeight w:val="300"/>
        </w:trPr>
        <w:tc>
          <w:tcPr>
            <w:tcW w:w="1860" w:type="dxa"/>
            <w:tcBorders>
              <w:top w:val="nil"/>
              <w:left w:val="single" w:sz="8" w:space="0" w:color="auto"/>
              <w:bottom w:val="nil"/>
              <w:right w:val="nil"/>
            </w:tcBorders>
            <w:vAlign w:val="center"/>
            <w:hideMark/>
          </w:tcPr>
          <w:p w14:paraId="470A3F4B"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participant_id</w:t>
            </w:r>
            <w:proofErr w:type="spellEnd"/>
          </w:p>
        </w:tc>
        <w:tc>
          <w:tcPr>
            <w:tcW w:w="1300" w:type="dxa"/>
            <w:tcBorders>
              <w:top w:val="nil"/>
              <w:left w:val="nil"/>
              <w:bottom w:val="nil"/>
              <w:right w:val="single" w:sz="8" w:space="0" w:color="auto"/>
            </w:tcBorders>
            <w:vAlign w:val="center"/>
            <w:hideMark/>
          </w:tcPr>
          <w:p w14:paraId="6F2B059F"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FK</w:t>
            </w:r>
          </w:p>
        </w:tc>
      </w:tr>
      <w:tr w:rsidR="006E628F" w:rsidRPr="006E628F" w14:paraId="078AE37D" w14:textId="77777777" w:rsidTr="006E628F">
        <w:trPr>
          <w:trHeight w:val="300"/>
        </w:trPr>
        <w:tc>
          <w:tcPr>
            <w:tcW w:w="1860" w:type="dxa"/>
            <w:tcBorders>
              <w:top w:val="single" w:sz="4" w:space="0" w:color="auto"/>
              <w:left w:val="single" w:sz="8" w:space="0" w:color="auto"/>
              <w:bottom w:val="single" w:sz="4" w:space="0" w:color="auto"/>
              <w:right w:val="single" w:sz="4" w:space="0" w:color="auto"/>
            </w:tcBorders>
            <w:vAlign w:val="center"/>
            <w:hideMark/>
          </w:tcPr>
          <w:p w14:paraId="33FAD94F"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scale_id</w:t>
            </w:r>
            <w:proofErr w:type="spellEnd"/>
          </w:p>
        </w:tc>
        <w:tc>
          <w:tcPr>
            <w:tcW w:w="1300" w:type="dxa"/>
            <w:tcBorders>
              <w:top w:val="single" w:sz="4" w:space="0" w:color="auto"/>
              <w:left w:val="nil"/>
              <w:bottom w:val="single" w:sz="4" w:space="0" w:color="auto"/>
              <w:right w:val="single" w:sz="8" w:space="0" w:color="auto"/>
            </w:tcBorders>
            <w:vAlign w:val="center"/>
            <w:hideMark/>
          </w:tcPr>
          <w:p w14:paraId="396F8D42"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FK</w:t>
            </w:r>
          </w:p>
        </w:tc>
      </w:tr>
      <w:tr w:rsidR="006E628F" w:rsidRPr="006E628F" w14:paraId="74118171" w14:textId="77777777" w:rsidTr="006E628F">
        <w:trPr>
          <w:trHeight w:val="300"/>
        </w:trPr>
        <w:tc>
          <w:tcPr>
            <w:tcW w:w="1860" w:type="dxa"/>
            <w:tcBorders>
              <w:top w:val="nil"/>
              <w:left w:val="single" w:sz="8" w:space="0" w:color="auto"/>
              <w:bottom w:val="single" w:sz="4" w:space="0" w:color="auto"/>
              <w:right w:val="single" w:sz="4" w:space="0" w:color="auto"/>
            </w:tcBorders>
            <w:vAlign w:val="center"/>
            <w:hideMark/>
          </w:tcPr>
          <w:p w14:paraId="7645E2F6"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item_code</w:t>
            </w:r>
            <w:proofErr w:type="spellEnd"/>
          </w:p>
        </w:tc>
        <w:tc>
          <w:tcPr>
            <w:tcW w:w="1300" w:type="dxa"/>
            <w:tcBorders>
              <w:top w:val="nil"/>
              <w:left w:val="nil"/>
              <w:bottom w:val="single" w:sz="4" w:space="0" w:color="auto"/>
              <w:right w:val="single" w:sz="8" w:space="0" w:color="auto"/>
            </w:tcBorders>
            <w:vAlign w:val="center"/>
            <w:hideMark/>
          </w:tcPr>
          <w:p w14:paraId="7220EC2D"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FK</w:t>
            </w:r>
          </w:p>
        </w:tc>
      </w:tr>
      <w:tr w:rsidR="006E628F" w:rsidRPr="006E628F" w14:paraId="7E2FE4C4" w14:textId="77777777" w:rsidTr="006E628F">
        <w:trPr>
          <w:trHeight w:val="300"/>
        </w:trPr>
        <w:tc>
          <w:tcPr>
            <w:tcW w:w="1860" w:type="dxa"/>
            <w:tcBorders>
              <w:top w:val="nil"/>
              <w:left w:val="single" w:sz="8" w:space="0" w:color="auto"/>
              <w:bottom w:val="single" w:sz="4" w:space="0" w:color="auto"/>
              <w:right w:val="single" w:sz="4" w:space="0" w:color="auto"/>
            </w:tcBorders>
            <w:vAlign w:val="center"/>
            <w:hideMark/>
          </w:tcPr>
          <w:p w14:paraId="5E9FB912"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raw_score</w:t>
            </w:r>
            <w:proofErr w:type="spellEnd"/>
          </w:p>
        </w:tc>
        <w:tc>
          <w:tcPr>
            <w:tcW w:w="1300" w:type="dxa"/>
            <w:tcBorders>
              <w:top w:val="nil"/>
              <w:left w:val="nil"/>
              <w:bottom w:val="single" w:sz="4" w:space="0" w:color="auto"/>
              <w:right w:val="single" w:sz="8" w:space="0" w:color="auto"/>
            </w:tcBorders>
            <w:vAlign w:val="center"/>
            <w:hideMark/>
          </w:tcPr>
          <w:p w14:paraId="308BCC78"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int</w:t>
            </w:r>
            <w:proofErr w:type="spellEnd"/>
          </w:p>
        </w:tc>
      </w:tr>
      <w:tr w:rsidR="006E628F" w:rsidRPr="006E628F" w14:paraId="46DA985F" w14:textId="77777777" w:rsidTr="006E628F">
        <w:trPr>
          <w:trHeight w:val="300"/>
        </w:trPr>
        <w:tc>
          <w:tcPr>
            <w:tcW w:w="1860" w:type="dxa"/>
            <w:tcBorders>
              <w:top w:val="nil"/>
              <w:left w:val="single" w:sz="8" w:space="0" w:color="auto"/>
              <w:bottom w:val="single" w:sz="4" w:space="0" w:color="auto"/>
              <w:right w:val="single" w:sz="4" w:space="0" w:color="auto"/>
            </w:tcBorders>
            <w:vAlign w:val="center"/>
            <w:hideMark/>
          </w:tcPr>
          <w:p w14:paraId="0E6836DB"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normalized_score</w:t>
            </w:r>
            <w:proofErr w:type="spellEnd"/>
          </w:p>
        </w:tc>
        <w:tc>
          <w:tcPr>
            <w:tcW w:w="1300" w:type="dxa"/>
            <w:tcBorders>
              <w:top w:val="nil"/>
              <w:left w:val="nil"/>
              <w:bottom w:val="single" w:sz="4" w:space="0" w:color="auto"/>
              <w:right w:val="single" w:sz="8" w:space="0" w:color="auto"/>
            </w:tcBorders>
            <w:vAlign w:val="center"/>
            <w:hideMark/>
          </w:tcPr>
          <w:p w14:paraId="4F0D2894"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r w:rsidRPr="006E628F">
              <w:rPr>
                <w:rFonts w:ascii="Calibri" w:eastAsia="Times New Roman" w:hAnsi="Calibri" w:cs="Calibri"/>
                <w:color w:val="000000"/>
                <w:kern w:val="0"/>
                <w:lang w:eastAsia="es-ES"/>
                <w14:ligatures w14:val="none"/>
              </w:rPr>
              <w:t>decimal</w:t>
            </w:r>
          </w:p>
        </w:tc>
      </w:tr>
      <w:tr w:rsidR="006E628F" w:rsidRPr="006E628F" w14:paraId="1B44C95B" w14:textId="77777777" w:rsidTr="006E628F">
        <w:trPr>
          <w:trHeight w:val="315"/>
        </w:trPr>
        <w:tc>
          <w:tcPr>
            <w:tcW w:w="1860" w:type="dxa"/>
            <w:tcBorders>
              <w:top w:val="nil"/>
              <w:left w:val="single" w:sz="8" w:space="0" w:color="auto"/>
              <w:bottom w:val="single" w:sz="8" w:space="0" w:color="auto"/>
              <w:right w:val="nil"/>
            </w:tcBorders>
            <w:vAlign w:val="center"/>
            <w:hideMark/>
          </w:tcPr>
          <w:p w14:paraId="4B144FD9"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completed_flag</w:t>
            </w:r>
            <w:proofErr w:type="spellEnd"/>
          </w:p>
        </w:tc>
        <w:tc>
          <w:tcPr>
            <w:tcW w:w="1300" w:type="dxa"/>
            <w:tcBorders>
              <w:top w:val="nil"/>
              <w:left w:val="nil"/>
              <w:bottom w:val="single" w:sz="8" w:space="0" w:color="auto"/>
              <w:right w:val="single" w:sz="8" w:space="0" w:color="auto"/>
            </w:tcBorders>
            <w:vAlign w:val="center"/>
            <w:hideMark/>
          </w:tcPr>
          <w:p w14:paraId="654821C7" w14:textId="77777777" w:rsidR="006E628F" w:rsidRPr="006E628F" w:rsidRDefault="006E628F" w:rsidP="006E628F">
            <w:pPr>
              <w:spacing w:after="0" w:line="240" w:lineRule="auto"/>
              <w:rPr>
                <w:rFonts w:ascii="Calibri" w:eastAsia="Times New Roman" w:hAnsi="Calibri" w:cs="Calibri"/>
                <w:color w:val="000000"/>
                <w:kern w:val="0"/>
                <w:lang w:eastAsia="es-ES"/>
                <w14:ligatures w14:val="none"/>
              </w:rPr>
            </w:pPr>
            <w:proofErr w:type="spellStart"/>
            <w:r w:rsidRPr="006E628F">
              <w:rPr>
                <w:rFonts w:ascii="Calibri" w:eastAsia="Times New Roman" w:hAnsi="Calibri" w:cs="Calibri"/>
                <w:color w:val="000000"/>
                <w:kern w:val="0"/>
                <w:lang w:eastAsia="es-ES"/>
                <w14:ligatures w14:val="none"/>
              </w:rPr>
              <w:t>bool</w:t>
            </w:r>
            <w:proofErr w:type="spellEnd"/>
          </w:p>
        </w:tc>
      </w:tr>
    </w:tbl>
    <w:p w14:paraId="0D70E531" w14:textId="77777777" w:rsidR="006E628F" w:rsidRPr="006E628F" w:rsidRDefault="006E628F" w:rsidP="006E628F"/>
    <w:p w14:paraId="27197174" w14:textId="77777777" w:rsidR="006E628F" w:rsidRDefault="006E628F" w:rsidP="006E628F">
      <w:pPr>
        <w:pStyle w:val="Ttulo4"/>
      </w:pPr>
      <w:r>
        <w:t>Variables SDQ</w:t>
      </w:r>
    </w:p>
    <w:tbl>
      <w:tblPr>
        <w:tblW w:w="4700" w:type="dxa"/>
        <w:tblCellMar>
          <w:left w:w="70" w:type="dxa"/>
          <w:right w:w="70" w:type="dxa"/>
        </w:tblCellMar>
        <w:tblLook w:val="04A0" w:firstRow="1" w:lastRow="0" w:firstColumn="1" w:lastColumn="0" w:noHBand="0" w:noVBand="1"/>
      </w:tblPr>
      <w:tblGrid>
        <w:gridCol w:w="1860"/>
        <w:gridCol w:w="2840"/>
      </w:tblGrid>
      <w:tr w:rsidR="0080696E" w:rsidRPr="0080696E" w14:paraId="041DF86C" w14:textId="77777777" w:rsidTr="0080696E">
        <w:trPr>
          <w:trHeight w:val="315"/>
        </w:trPr>
        <w:tc>
          <w:tcPr>
            <w:tcW w:w="1860" w:type="dxa"/>
            <w:tcBorders>
              <w:top w:val="single" w:sz="8" w:space="0" w:color="auto"/>
              <w:left w:val="single" w:sz="8" w:space="0" w:color="auto"/>
              <w:bottom w:val="single" w:sz="8" w:space="0" w:color="auto"/>
              <w:right w:val="nil"/>
            </w:tcBorders>
            <w:vAlign w:val="center"/>
            <w:hideMark/>
          </w:tcPr>
          <w:p w14:paraId="20D9B611" w14:textId="77777777" w:rsidR="0080696E" w:rsidRPr="0080696E" w:rsidRDefault="0080696E" w:rsidP="0080696E">
            <w:pPr>
              <w:spacing w:after="0" w:line="240" w:lineRule="auto"/>
              <w:jc w:val="center"/>
              <w:rPr>
                <w:rFonts w:ascii="Calibri" w:eastAsia="Times New Roman" w:hAnsi="Calibri" w:cs="Calibri"/>
                <w:b/>
                <w:bCs/>
                <w:color w:val="000000"/>
                <w:kern w:val="0"/>
                <w:lang w:eastAsia="es-ES"/>
                <w14:ligatures w14:val="none"/>
              </w:rPr>
            </w:pPr>
            <w:r w:rsidRPr="0080696E">
              <w:rPr>
                <w:rFonts w:ascii="Calibri" w:eastAsia="Times New Roman" w:hAnsi="Calibri" w:cs="Calibri"/>
                <w:b/>
                <w:bCs/>
                <w:color w:val="000000"/>
                <w:kern w:val="0"/>
                <w:lang w:eastAsia="es-ES"/>
                <w14:ligatures w14:val="none"/>
              </w:rPr>
              <w:t>Dominio</w:t>
            </w:r>
          </w:p>
        </w:tc>
        <w:tc>
          <w:tcPr>
            <w:tcW w:w="2840" w:type="dxa"/>
            <w:tcBorders>
              <w:top w:val="single" w:sz="8" w:space="0" w:color="auto"/>
              <w:left w:val="nil"/>
              <w:bottom w:val="single" w:sz="8" w:space="0" w:color="auto"/>
              <w:right w:val="single" w:sz="8" w:space="0" w:color="auto"/>
            </w:tcBorders>
            <w:vAlign w:val="center"/>
            <w:hideMark/>
          </w:tcPr>
          <w:p w14:paraId="5B2A62D2" w14:textId="77777777" w:rsidR="0080696E" w:rsidRPr="0080696E" w:rsidRDefault="0080696E" w:rsidP="0080696E">
            <w:pPr>
              <w:spacing w:after="0" w:line="240" w:lineRule="auto"/>
              <w:jc w:val="center"/>
              <w:rPr>
                <w:rFonts w:ascii="Calibri" w:eastAsia="Times New Roman" w:hAnsi="Calibri" w:cs="Calibri"/>
                <w:b/>
                <w:bCs/>
                <w:color w:val="000000"/>
                <w:kern w:val="0"/>
                <w:lang w:eastAsia="es-ES"/>
                <w14:ligatures w14:val="none"/>
              </w:rPr>
            </w:pPr>
            <w:r w:rsidRPr="0080696E">
              <w:rPr>
                <w:rFonts w:ascii="Calibri" w:eastAsia="Times New Roman" w:hAnsi="Calibri" w:cs="Calibri"/>
                <w:b/>
                <w:bCs/>
                <w:color w:val="000000"/>
                <w:kern w:val="0"/>
                <w:lang w:eastAsia="es-ES"/>
                <w14:ligatures w14:val="none"/>
              </w:rPr>
              <w:t>Variables</w:t>
            </w:r>
          </w:p>
        </w:tc>
      </w:tr>
      <w:tr w:rsidR="0080696E" w:rsidRPr="0080696E" w14:paraId="13530180" w14:textId="77777777" w:rsidTr="0080696E">
        <w:trPr>
          <w:trHeight w:val="300"/>
        </w:trPr>
        <w:tc>
          <w:tcPr>
            <w:tcW w:w="1860" w:type="dxa"/>
            <w:tcBorders>
              <w:top w:val="nil"/>
              <w:left w:val="single" w:sz="8" w:space="0" w:color="auto"/>
              <w:bottom w:val="nil"/>
              <w:right w:val="nil"/>
            </w:tcBorders>
            <w:vAlign w:val="center"/>
            <w:hideMark/>
          </w:tcPr>
          <w:p w14:paraId="0CCFEA74"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proofErr w:type="spellStart"/>
            <w:r w:rsidRPr="0080696E">
              <w:rPr>
                <w:rFonts w:ascii="Calibri" w:eastAsia="Times New Roman" w:hAnsi="Calibri" w:cs="Calibri"/>
                <w:color w:val="000000"/>
                <w:kern w:val="0"/>
                <w:lang w:eastAsia="es-ES"/>
                <w14:ligatures w14:val="none"/>
              </w:rPr>
              <w:t>Emotional</w:t>
            </w:r>
            <w:proofErr w:type="spellEnd"/>
          </w:p>
        </w:tc>
        <w:tc>
          <w:tcPr>
            <w:tcW w:w="2840" w:type="dxa"/>
            <w:tcBorders>
              <w:top w:val="nil"/>
              <w:left w:val="nil"/>
              <w:bottom w:val="nil"/>
              <w:right w:val="single" w:sz="8" w:space="0" w:color="auto"/>
            </w:tcBorders>
            <w:vAlign w:val="center"/>
            <w:hideMark/>
          </w:tcPr>
          <w:p w14:paraId="1F6225DB"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SDQ3,8,13,16,24</w:t>
            </w:r>
          </w:p>
        </w:tc>
      </w:tr>
      <w:tr w:rsidR="0080696E" w:rsidRPr="0080696E" w14:paraId="350A00F3" w14:textId="77777777" w:rsidTr="0080696E">
        <w:trPr>
          <w:trHeight w:val="300"/>
        </w:trPr>
        <w:tc>
          <w:tcPr>
            <w:tcW w:w="1860" w:type="dxa"/>
            <w:tcBorders>
              <w:top w:val="single" w:sz="4" w:space="0" w:color="auto"/>
              <w:left w:val="single" w:sz="8" w:space="0" w:color="auto"/>
              <w:bottom w:val="single" w:sz="4" w:space="0" w:color="auto"/>
              <w:right w:val="single" w:sz="4" w:space="0" w:color="auto"/>
            </w:tcBorders>
            <w:vAlign w:val="center"/>
            <w:hideMark/>
          </w:tcPr>
          <w:p w14:paraId="726D5527"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proofErr w:type="spellStart"/>
            <w:r w:rsidRPr="0080696E">
              <w:rPr>
                <w:rFonts w:ascii="Calibri" w:eastAsia="Times New Roman" w:hAnsi="Calibri" w:cs="Calibri"/>
                <w:color w:val="000000"/>
                <w:kern w:val="0"/>
                <w:lang w:eastAsia="es-ES"/>
                <w14:ligatures w14:val="none"/>
              </w:rPr>
              <w:t>Conduct</w:t>
            </w:r>
            <w:proofErr w:type="spellEnd"/>
          </w:p>
        </w:tc>
        <w:tc>
          <w:tcPr>
            <w:tcW w:w="2840" w:type="dxa"/>
            <w:tcBorders>
              <w:top w:val="single" w:sz="4" w:space="0" w:color="auto"/>
              <w:left w:val="nil"/>
              <w:bottom w:val="single" w:sz="4" w:space="0" w:color="auto"/>
              <w:right w:val="single" w:sz="8" w:space="0" w:color="auto"/>
            </w:tcBorders>
            <w:vAlign w:val="center"/>
            <w:hideMark/>
          </w:tcPr>
          <w:p w14:paraId="6768A836"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SDQ5,7,12,18,22</w:t>
            </w:r>
          </w:p>
        </w:tc>
      </w:tr>
      <w:tr w:rsidR="0080696E" w:rsidRPr="0080696E" w14:paraId="0B80D72A" w14:textId="77777777" w:rsidTr="0080696E">
        <w:trPr>
          <w:trHeight w:val="300"/>
        </w:trPr>
        <w:tc>
          <w:tcPr>
            <w:tcW w:w="1860" w:type="dxa"/>
            <w:tcBorders>
              <w:top w:val="nil"/>
              <w:left w:val="single" w:sz="8" w:space="0" w:color="auto"/>
              <w:bottom w:val="single" w:sz="4" w:space="0" w:color="auto"/>
              <w:right w:val="single" w:sz="4" w:space="0" w:color="auto"/>
            </w:tcBorders>
            <w:vAlign w:val="center"/>
            <w:hideMark/>
          </w:tcPr>
          <w:p w14:paraId="5BD3423E"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proofErr w:type="spellStart"/>
            <w:r w:rsidRPr="0080696E">
              <w:rPr>
                <w:rFonts w:ascii="Calibri" w:eastAsia="Times New Roman" w:hAnsi="Calibri" w:cs="Calibri"/>
                <w:color w:val="000000"/>
                <w:kern w:val="0"/>
                <w:lang w:eastAsia="es-ES"/>
                <w14:ligatures w14:val="none"/>
              </w:rPr>
              <w:t>Hyperactivity</w:t>
            </w:r>
            <w:proofErr w:type="spellEnd"/>
          </w:p>
        </w:tc>
        <w:tc>
          <w:tcPr>
            <w:tcW w:w="2840" w:type="dxa"/>
            <w:tcBorders>
              <w:top w:val="nil"/>
              <w:left w:val="nil"/>
              <w:bottom w:val="single" w:sz="4" w:space="0" w:color="auto"/>
              <w:right w:val="single" w:sz="8" w:space="0" w:color="auto"/>
            </w:tcBorders>
            <w:vAlign w:val="center"/>
            <w:hideMark/>
          </w:tcPr>
          <w:p w14:paraId="52A127CD"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SDQ2,10,15,21,25</w:t>
            </w:r>
          </w:p>
        </w:tc>
      </w:tr>
      <w:tr w:rsidR="0080696E" w:rsidRPr="0080696E" w14:paraId="5E5F841E" w14:textId="77777777" w:rsidTr="0080696E">
        <w:trPr>
          <w:trHeight w:val="300"/>
        </w:trPr>
        <w:tc>
          <w:tcPr>
            <w:tcW w:w="1860" w:type="dxa"/>
            <w:tcBorders>
              <w:top w:val="nil"/>
              <w:left w:val="single" w:sz="8" w:space="0" w:color="auto"/>
              <w:bottom w:val="single" w:sz="4" w:space="0" w:color="auto"/>
              <w:right w:val="single" w:sz="4" w:space="0" w:color="auto"/>
            </w:tcBorders>
            <w:vAlign w:val="center"/>
            <w:hideMark/>
          </w:tcPr>
          <w:p w14:paraId="68CB2B1D"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Peer</w:t>
            </w:r>
          </w:p>
        </w:tc>
        <w:tc>
          <w:tcPr>
            <w:tcW w:w="2840" w:type="dxa"/>
            <w:tcBorders>
              <w:top w:val="nil"/>
              <w:left w:val="nil"/>
              <w:bottom w:val="single" w:sz="4" w:space="0" w:color="auto"/>
              <w:right w:val="single" w:sz="8" w:space="0" w:color="auto"/>
            </w:tcBorders>
            <w:vAlign w:val="center"/>
            <w:hideMark/>
          </w:tcPr>
          <w:p w14:paraId="5541F4F7"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SDQ6,11,14,19,23</w:t>
            </w:r>
          </w:p>
        </w:tc>
      </w:tr>
      <w:tr w:rsidR="0080696E" w:rsidRPr="0080696E" w14:paraId="5EBD7A58" w14:textId="77777777" w:rsidTr="0080696E">
        <w:trPr>
          <w:trHeight w:val="315"/>
        </w:trPr>
        <w:tc>
          <w:tcPr>
            <w:tcW w:w="1860" w:type="dxa"/>
            <w:tcBorders>
              <w:top w:val="nil"/>
              <w:left w:val="single" w:sz="8" w:space="0" w:color="auto"/>
              <w:bottom w:val="single" w:sz="8" w:space="0" w:color="auto"/>
              <w:right w:val="nil"/>
            </w:tcBorders>
            <w:vAlign w:val="center"/>
            <w:hideMark/>
          </w:tcPr>
          <w:p w14:paraId="115C4B51"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Prosocial</w:t>
            </w:r>
          </w:p>
        </w:tc>
        <w:tc>
          <w:tcPr>
            <w:tcW w:w="2840" w:type="dxa"/>
            <w:tcBorders>
              <w:top w:val="nil"/>
              <w:left w:val="nil"/>
              <w:bottom w:val="single" w:sz="8" w:space="0" w:color="auto"/>
              <w:right w:val="single" w:sz="8" w:space="0" w:color="auto"/>
            </w:tcBorders>
            <w:vAlign w:val="center"/>
            <w:hideMark/>
          </w:tcPr>
          <w:p w14:paraId="1CC222CB"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SDQ1,4,9,17,20</w:t>
            </w:r>
          </w:p>
        </w:tc>
      </w:tr>
    </w:tbl>
    <w:p w14:paraId="48B77A26" w14:textId="04635CB4" w:rsidR="0080696E" w:rsidRDefault="0080696E" w:rsidP="006E628F"/>
    <w:p w14:paraId="4B011A86" w14:textId="4A516DE0" w:rsidR="006E628F" w:rsidRPr="006E628F" w:rsidRDefault="0080696E" w:rsidP="0080696E">
      <w:pPr>
        <w:spacing w:line="278" w:lineRule="auto"/>
      </w:pPr>
      <w:r>
        <w:br w:type="page"/>
      </w:r>
    </w:p>
    <w:p w14:paraId="16222B50" w14:textId="77777777" w:rsidR="006E628F" w:rsidRDefault="006E628F" w:rsidP="006E628F">
      <w:pPr>
        <w:pStyle w:val="Ttulo4"/>
      </w:pPr>
      <w:r>
        <w:lastRenderedPageBreak/>
        <w:t>Variables SNAP-IV</w:t>
      </w:r>
    </w:p>
    <w:tbl>
      <w:tblPr>
        <w:tblW w:w="3940" w:type="dxa"/>
        <w:tblCellMar>
          <w:left w:w="70" w:type="dxa"/>
          <w:right w:w="70" w:type="dxa"/>
        </w:tblCellMar>
        <w:tblLook w:val="04A0" w:firstRow="1" w:lastRow="0" w:firstColumn="1" w:lastColumn="0" w:noHBand="0" w:noVBand="1"/>
      </w:tblPr>
      <w:tblGrid>
        <w:gridCol w:w="1860"/>
        <w:gridCol w:w="2080"/>
      </w:tblGrid>
      <w:tr w:rsidR="0080696E" w:rsidRPr="0080696E" w14:paraId="6B30905C" w14:textId="77777777" w:rsidTr="0080696E">
        <w:trPr>
          <w:trHeight w:val="315"/>
        </w:trPr>
        <w:tc>
          <w:tcPr>
            <w:tcW w:w="1860" w:type="dxa"/>
            <w:tcBorders>
              <w:top w:val="single" w:sz="8" w:space="0" w:color="auto"/>
              <w:left w:val="single" w:sz="8" w:space="0" w:color="auto"/>
              <w:bottom w:val="single" w:sz="8" w:space="0" w:color="auto"/>
              <w:right w:val="single" w:sz="4" w:space="0" w:color="auto"/>
            </w:tcBorders>
            <w:vAlign w:val="center"/>
            <w:hideMark/>
          </w:tcPr>
          <w:p w14:paraId="634B284F" w14:textId="77777777" w:rsidR="0080696E" w:rsidRPr="0080696E" w:rsidRDefault="0080696E" w:rsidP="0080696E">
            <w:pPr>
              <w:spacing w:after="0" w:line="240" w:lineRule="auto"/>
              <w:jc w:val="center"/>
              <w:rPr>
                <w:rFonts w:ascii="Calibri" w:eastAsia="Times New Roman" w:hAnsi="Calibri" w:cs="Calibri"/>
                <w:b/>
                <w:bCs/>
                <w:color w:val="000000"/>
                <w:kern w:val="0"/>
                <w:lang w:eastAsia="es-ES"/>
                <w14:ligatures w14:val="none"/>
              </w:rPr>
            </w:pPr>
            <w:r w:rsidRPr="0080696E">
              <w:rPr>
                <w:rFonts w:ascii="Calibri" w:eastAsia="Times New Roman" w:hAnsi="Calibri" w:cs="Calibri"/>
                <w:b/>
                <w:bCs/>
                <w:color w:val="000000"/>
                <w:kern w:val="0"/>
                <w:lang w:eastAsia="es-ES"/>
                <w14:ligatures w14:val="none"/>
              </w:rPr>
              <w:t>Dominio</w:t>
            </w:r>
          </w:p>
        </w:tc>
        <w:tc>
          <w:tcPr>
            <w:tcW w:w="2080" w:type="dxa"/>
            <w:tcBorders>
              <w:top w:val="single" w:sz="8" w:space="0" w:color="auto"/>
              <w:left w:val="nil"/>
              <w:bottom w:val="single" w:sz="8" w:space="0" w:color="auto"/>
              <w:right w:val="single" w:sz="8" w:space="0" w:color="auto"/>
            </w:tcBorders>
            <w:vAlign w:val="center"/>
            <w:hideMark/>
          </w:tcPr>
          <w:p w14:paraId="55564F64" w14:textId="77777777" w:rsidR="0080696E" w:rsidRPr="0080696E" w:rsidRDefault="0080696E" w:rsidP="0080696E">
            <w:pPr>
              <w:spacing w:after="0" w:line="240" w:lineRule="auto"/>
              <w:jc w:val="center"/>
              <w:rPr>
                <w:rFonts w:ascii="Calibri" w:eastAsia="Times New Roman" w:hAnsi="Calibri" w:cs="Calibri"/>
                <w:b/>
                <w:bCs/>
                <w:color w:val="000000"/>
                <w:kern w:val="0"/>
                <w:lang w:eastAsia="es-ES"/>
                <w14:ligatures w14:val="none"/>
              </w:rPr>
            </w:pPr>
            <w:r w:rsidRPr="0080696E">
              <w:rPr>
                <w:rFonts w:ascii="Calibri" w:eastAsia="Times New Roman" w:hAnsi="Calibri" w:cs="Calibri"/>
                <w:b/>
                <w:bCs/>
                <w:color w:val="000000"/>
                <w:kern w:val="0"/>
                <w:lang w:eastAsia="es-ES"/>
                <w14:ligatures w14:val="none"/>
              </w:rPr>
              <w:t>Variables</w:t>
            </w:r>
          </w:p>
        </w:tc>
      </w:tr>
      <w:tr w:rsidR="0080696E" w:rsidRPr="0080696E" w14:paraId="285E54A6" w14:textId="77777777" w:rsidTr="0080696E">
        <w:trPr>
          <w:trHeight w:val="300"/>
        </w:trPr>
        <w:tc>
          <w:tcPr>
            <w:tcW w:w="1860" w:type="dxa"/>
            <w:tcBorders>
              <w:top w:val="nil"/>
              <w:left w:val="single" w:sz="8" w:space="0" w:color="auto"/>
              <w:bottom w:val="single" w:sz="4" w:space="0" w:color="auto"/>
              <w:right w:val="single" w:sz="4" w:space="0" w:color="auto"/>
            </w:tcBorders>
            <w:vAlign w:val="center"/>
            <w:hideMark/>
          </w:tcPr>
          <w:p w14:paraId="411EFBE1"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proofErr w:type="spellStart"/>
            <w:r w:rsidRPr="0080696E">
              <w:rPr>
                <w:rFonts w:ascii="Calibri" w:eastAsia="Times New Roman" w:hAnsi="Calibri" w:cs="Calibri"/>
                <w:color w:val="000000"/>
                <w:kern w:val="0"/>
                <w:lang w:eastAsia="es-ES"/>
                <w14:ligatures w14:val="none"/>
              </w:rPr>
              <w:t>Inattention</w:t>
            </w:r>
            <w:proofErr w:type="spellEnd"/>
          </w:p>
        </w:tc>
        <w:tc>
          <w:tcPr>
            <w:tcW w:w="2080" w:type="dxa"/>
            <w:tcBorders>
              <w:top w:val="nil"/>
              <w:left w:val="nil"/>
              <w:bottom w:val="single" w:sz="4" w:space="0" w:color="auto"/>
              <w:right w:val="single" w:sz="8" w:space="0" w:color="auto"/>
            </w:tcBorders>
            <w:vAlign w:val="center"/>
            <w:hideMark/>
          </w:tcPr>
          <w:p w14:paraId="5CB1B44A"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a1-a9</w:t>
            </w:r>
          </w:p>
        </w:tc>
      </w:tr>
      <w:tr w:rsidR="0080696E" w:rsidRPr="0080696E" w14:paraId="4F641B03" w14:textId="77777777" w:rsidTr="0080696E">
        <w:trPr>
          <w:trHeight w:val="300"/>
        </w:trPr>
        <w:tc>
          <w:tcPr>
            <w:tcW w:w="1860" w:type="dxa"/>
            <w:tcBorders>
              <w:top w:val="nil"/>
              <w:left w:val="single" w:sz="8" w:space="0" w:color="auto"/>
              <w:bottom w:val="single" w:sz="4" w:space="0" w:color="auto"/>
              <w:right w:val="single" w:sz="4" w:space="0" w:color="auto"/>
            </w:tcBorders>
            <w:vAlign w:val="center"/>
            <w:hideMark/>
          </w:tcPr>
          <w:p w14:paraId="45E22F02"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proofErr w:type="spellStart"/>
            <w:r w:rsidRPr="0080696E">
              <w:rPr>
                <w:rFonts w:ascii="Calibri" w:eastAsia="Times New Roman" w:hAnsi="Calibri" w:cs="Calibri"/>
                <w:color w:val="000000"/>
                <w:kern w:val="0"/>
                <w:lang w:eastAsia="es-ES"/>
                <w14:ligatures w14:val="none"/>
              </w:rPr>
              <w:t>Hyperactivity</w:t>
            </w:r>
            <w:proofErr w:type="spellEnd"/>
          </w:p>
        </w:tc>
        <w:tc>
          <w:tcPr>
            <w:tcW w:w="2080" w:type="dxa"/>
            <w:tcBorders>
              <w:top w:val="nil"/>
              <w:left w:val="nil"/>
              <w:bottom w:val="single" w:sz="4" w:space="0" w:color="auto"/>
              <w:right w:val="single" w:sz="8" w:space="0" w:color="auto"/>
            </w:tcBorders>
            <w:vAlign w:val="center"/>
            <w:hideMark/>
          </w:tcPr>
          <w:p w14:paraId="11323D3E"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a10-a18</w:t>
            </w:r>
          </w:p>
        </w:tc>
      </w:tr>
      <w:tr w:rsidR="0080696E" w:rsidRPr="0080696E" w14:paraId="36E7DE29" w14:textId="77777777" w:rsidTr="0080696E">
        <w:trPr>
          <w:trHeight w:val="315"/>
        </w:trPr>
        <w:tc>
          <w:tcPr>
            <w:tcW w:w="1860" w:type="dxa"/>
            <w:tcBorders>
              <w:top w:val="nil"/>
              <w:left w:val="single" w:sz="8" w:space="0" w:color="auto"/>
              <w:bottom w:val="single" w:sz="8" w:space="0" w:color="auto"/>
              <w:right w:val="single" w:sz="4" w:space="0" w:color="auto"/>
            </w:tcBorders>
            <w:vAlign w:val="center"/>
            <w:hideMark/>
          </w:tcPr>
          <w:p w14:paraId="4E6D115D"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ODD</w:t>
            </w:r>
          </w:p>
        </w:tc>
        <w:tc>
          <w:tcPr>
            <w:tcW w:w="2080" w:type="dxa"/>
            <w:tcBorders>
              <w:top w:val="nil"/>
              <w:left w:val="nil"/>
              <w:bottom w:val="single" w:sz="8" w:space="0" w:color="auto"/>
              <w:right w:val="single" w:sz="8" w:space="0" w:color="auto"/>
            </w:tcBorders>
            <w:vAlign w:val="center"/>
            <w:hideMark/>
          </w:tcPr>
          <w:p w14:paraId="493FFD5E" w14:textId="77777777" w:rsidR="0080696E" w:rsidRPr="0080696E" w:rsidRDefault="0080696E" w:rsidP="0080696E">
            <w:pPr>
              <w:spacing w:after="0" w:line="240" w:lineRule="auto"/>
              <w:rPr>
                <w:rFonts w:ascii="Calibri" w:eastAsia="Times New Roman" w:hAnsi="Calibri" w:cs="Calibri"/>
                <w:color w:val="000000"/>
                <w:kern w:val="0"/>
                <w:lang w:eastAsia="es-ES"/>
                <w14:ligatures w14:val="none"/>
              </w:rPr>
            </w:pPr>
            <w:r w:rsidRPr="0080696E">
              <w:rPr>
                <w:rFonts w:ascii="Calibri" w:eastAsia="Times New Roman" w:hAnsi="Calibri" w:cs="Calibri"/>
                <w:color w:val="000000"/>
                <w:kern w:val="0"/>
                <w:lang w:eastAsia="es-ES"/>
                <w14:ligatures w14:val="none"/>
              </w:rPr>
              <w:t>a19-a26</w:t>
            </w:r>
          </w:p>
        </w:tc>
      </w:tr>
    </w:tbl>
    <w:p w14:paraId="1C36279F" w14:textId="77777777" w:rsidR="006E628F" w:rsidRPr="006E628F" w:rsidRDefault="006E628F" w:rsidP="006E628F"/>
    <w:p w14:paraId="2C550BAE" w14:textId="37E44A12" w:rsidR="006E628F" w:rsidRDefault="006E628F" w:rsidP="006E628F">
      <w:pPr>
        <w:pStyle w:val="Ttulo4"/>
      </w:pPr>
      <w:proofErr w:type="spellStart"/>
      <w:r>
        <w:t>FactMovement</w:t>
      </w:r>
      <w:proofErr w:type="spellEnd"/>
    </w:p>
    <w:tbl>
      <w:tblPr>
        <w:tblW w:w="3940" w:type="dxa"/>
        <w:tblCellMar>
          <w:left w:w="70" w:type="dxa"/>
          <w:right w:w="70" w:type="dxa"/>
        </w:tblCellMar>
        <w:tblLook w:val="04A0" w:firstRow="1" w:lastRow="0" w:firstColumn="1" w:lastColumn="0" w:noHBand="0" w:noVBand="1"/>
      </w:tblPr>
      <w:tblGrid>
        <w:gridCol w:w="1860"/>
        <w:gridCol w:w="2080"/>
      </w:tblGrid>
      <w:tr w:rsidR="00F25759" w:rsidRPr="00F25759" w14:paraId="1E1F51FA" w14:textId="77777777" w:rsidTr="00F25759">
        <w:trPr>
          <w:trHeight w:val="315"/>
        </w:trPr>
        <w:tc>
          <w:tcPr>
            <w:tcW w:w="1860" w:type="dxa"/>
            <w:tcBorders>
              <w:top w:val="single" w:sz="8" w:space="0" w:color="auto"/>
              <w:left w:val="single" w:sz="8" w:space="0" w:color="auto"/>
              <w:bottom w:val="single" w:sz="8" w:space="0" w:color="auto"/>
              <w:right w:val="single" w:sz="4" w:space="0" w:color="auto"/>
            </w:tcBorders>
            <w:vAlign w:val="center"/>
            <w:hideMark/>
          </w:tcPr>
          <w:p w14:paraId="755AE23F" w14:textId="77777777" w:rsidR="00F25759" w:rsidRPr="00F25759" w:rsidRDefault="00F25759" w:rsidP="00F25759">
            <w:pPr>
              <w:spacing w:after="0" w:line="240" w:lineRule="auto"/>
              <w:jc w:val="center"/>
              <w:rPr>
                <w:rFonts w:ascii="Calibri" w:eastAsia="Times New Roman" w:hAnsi="Calibri" w:cs="Calibri"/>
                <w:b/>
                <w:bCs/>
                <w:color w:val="000000"/>
                <w:kern w:val="0"/>
                <w:lang w:eastAsia="es-ES"/>
                <w14:ligatures w14:val="none"/>
              </w:rPr>
            </w:pPr>
            <w:r w:rsidRPr="00F25759">
              <w:rPr>
                <w:rFonts w:ascii="Calibri" w:eastAsia="Times New Roman" w:hAnsi="Calibri" w:cs="Calibri"/>
                <w:b/>
                <w:bCs/>
                <w:color w:val="000000"/>
                <w:kern w:val="0"/>
                <w:lang w:eastAsia="es-ES"/>
                <w14:ligatures w14:val="none"/>
              </w:rPr>
              <w:t>Variable</w:t>
            </w:r>
          </w:p>
        </w:tc>
        <w:tc>
          <w:tcPr>
            <w:tcW w:w="2080" w:type="dxa"/>
            <w:tcBorders>
              <w:top w:val="single" w:sz="8" w:space="0" w:color="auto"/>
              <w:left w:val="nil"/>
              <w:bottom w:val="single" w:sz="8" w:space="0" w:color="auto"/>
              <w:right w:val="single" w:sz="8" w:space="0" w:color="auto"/>
            </w:tcBorders>
            <w:vAlign w:val="center"/>
            <w:hideMark/>
          </w:tcPr>
          <w:p w14:paraId="3AA66FE4" w14:textId="77777777" w:rsidR="00F25759" w:rsidRPr="00F25759" w:rsidRDefault="00F25759" w:rsidP="00F25759">
            <w:pPr>
              <w:spacing w:after="0" w:line="240" w:lineRule="auto"/>
              <w:jc w:val="center"/>
              <w:rPr>
                <w:rFonts w:ascii="Calibri" w:eastAsia="Times New Roman" w:hAnsi="Calibri" w:cs="Calibri"/>
                <w:b/>
                <w:bCs/>
                <w:color w:val="000000"/>
                <w:kern w:val="0"/>
                <w:lang w:eastAsia="es-ES"/>
                <w14:ligatures w14:val="none"/>
              </w:rPr>
            </w:pPr>
            <w:r w:rsidRPr="00F25759">
              <w:rPr>
                <w:rFonts w:ascii="Calibri" w:eastAsia="Times New Roman" w:hAnsi="Calibri" w:cs="Calibri"/>
                <w:b/>
                <w:bCs/>
                <w:color w:val="000000"/>
                <w:kern w:val="0"/>
                <w:lang w:eastAsia="es-ES"/>
                <w14:ligatures w14:val="none"/>
              </w:rPr>
              <w:t>Tipo</w:t>
            </w:r>
          </w:p>
        </w:tc>
      </w:tr>
      <w:tr w:rsidR="00F25759" w:rsidRPr="00F25759" w14:paraId="3490BA88"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3298969F"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participant_id</w:t>
            </w:r>
            <w:proofErr w:type="spellEnd"/>
          </w:p>
        </w:tc>
        <w:tc>
          <w:tcPr>
            <w:tcW w:w="2080" w:type="dxa"/>
            <w:tcBorders>
              <w:top w:val="nil"/>
              <w:left w:val="nil"/>
              <w:bottom w:val="single" w:sz="4" w:space="0" w:color="auto"/>
              <w:right w:val="single" w:sz="8" w:space="0" w:color="auto"/>
            </w:tcBorders>
            <w:vAlign w:val="center"/>
            <w:hideMark/>
          </w:tcPr>
          <w:p w14:paraId="22D73172"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r w:rsidRPr="00F25759">
              <w:rPr>
                <w:rFonts w:ascii="Calibri" w:eastAsia="Times New Roman" w:hAnsi="Calibri" w:cs="Calibri"/>
                <w:color w:val="000000"/>
                <w:kern w:val="0"/>
                <w:lang w:eastAsia="es-ES"/>
                <w14:ligatures w14:val="none"/>
              </w:rPr>
              <w:t>FK</w:t>
            </w:r>
          </w:p>
        </w:tc>
      </w:tr>
      <w:tr w:rsidR="00F25759" w:rsidRPr="00F25759" w14:paraId="59CB7C34"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2F50BE43"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datetime_utc</w:t>
            </w:r>
            <w:proofErr w:type="spellEnd"/>
          </w:p>
        </w:tc>
        <w:tc>
          <w:tcPr>
            <w:tcW w:w="2080" w:type="dxa"/>
            <w:tcBorders>
              <w:top w:val="nil"/>
              <w:left w:val="nil"/>
              <w:bottom w:val="single" w:sz="4" w:space="0" w:color="auto"/>
              <w:right w:val="single" w:sz="8" w:space="0" w:color="auto"/>
            </w:tcBorders>
            <w:vAlign w:val="center"/>
            <w:hideMark/>
          </w:tcPr>
          <w:p w14:paraId="479FD56C"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timestamp</w:t>
            </w:r>
            <w:proofErr w:type="spellEnd"/>
          </w:p>
        </w:tc>
      </w:tr>
      <w:tr w:rsidR="00F25759" w:rsidRPr="00F25759" w14:paraId="71D1F71D"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6E68CD46"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accel_x</w:t>
            </w:r>
            <w:proofErr w:type="spellEnd"/>
          </w:p>
        </w:tc>
        <w:tc>
          <w:tcPr>
            <w:tcW w:w="2080" w:type="dxa"/>
            <w:tcBorders>
              <w:top w:val="nil"/>
              <w:left w:val="nil"/>
              <w:bottom w:val="single" w:sz="4" w:space="0" w:color="auto"/>
              <w:right w:val="single" w:sz="8" w:space="0" w:color="auto"/>
            </w:tcBorders>
            <w:vAlign w:val="center"/>
            <w:hideMark/>
          </w:tcPr>
          <w:p w14:paraId="4597F655"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53AE896C"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1F020461"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accel_y</w:t>
            </w:r>
            <w:proofErr w:type="spellEnd"/>
          </w:p>
        </w:tc>
        <w:tc>
          <w:tcPr>
            <w:tcW w:w="2080" w:type="dxa"/>
            <w:tcBorders>
              <w:top w:val="nil"/>
              <w:left w:val="nil"/>
              <w:bottom w:val="single" w:sz="4" w:space="0" w:color="auto"/>
              <w:right w:val="single" w:sz="8" w:space="0" w:color="auto"/>
            </w:tcBorders>
            <w:vAlign w:val="center"/>
            <w:hideMark/>
          </w:tcPr>
          <w:p w14:paraId="2B6EC5FF"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139B21E6"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69DAE081"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accel_z</w:t>
            </w:r>
            <w:proofErr w:type="spellEnd"/>
          </w:p>
        </w:tc>
        <w:tc>
          <w:tcPr>
            <w:tcW w:w="2080" w:type="dxa"/>
            <w:tcBorders>
              <w:top w:val="nil"/>
              <w:left w:val="nil"/>
              <w:bottom w:val="single" w:sz="4" w:space="0" w:color="auto"/>
              <w:right w:val="single" w:sz="8" w:space="0" w:color="auto"/>
            </w:tcBorders>
            <w:vAlign w:val="center"/>
            <w:hideMark/>
          </w:tcPr>
          <w:p w14:paraId="0CE3A0C3"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0270FB95"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41702BDA"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user_accel_x</w:t>
            </w:r>
            <w:proofErr w:type="spellEnd"/>
          </w:p>
        </w:tc>
        <w:tc>
          <w:tcPr>
            <w:tcW w:w="2080" w:type="dxa"/>
            <w:tcBorders>
              <w:top w:val="nil"/>
              <w:left w:val="nil"/>
              <w:bottom w:val="single" w:sz="4" w:space="0" w:color="auto"/>
              <w:right w:val="single" w:sz="8" w:space="0" w:color="auto"/>
            </w:tcBorders>
            <w:vAlign w:val="center"/>
            <w:hideMark/>
          </w:tcPr>
          <w:p w14:paraId="074F25FC"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79664FA4"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43703E19"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gravity_x</w:t>
            </w:r>
            <w:proofErr w:type="spellEnd"/>
          </w:p>
        </w:tc>
        <w:tc>
          <w:tcPr>
            <w:tcW w:w="2080" w:type="dxa"/>
            <w:tcBorders>
              <w:top w:val="nil"/>
              <w:left w:val="nil"/>
              <w:bottom w:val="single" w:sz="4" w:space="0" w:color="auto"/>
              <w:right w:val="single" w:sz="8" w:space="0" w:color="auto"/>
            </w:tcBorders>
            <w:vAlign w:val="center"/>
            <w:hideMark/>
          </w:tcPr>
          <w:p w14:paraId="440B1D0D"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692B8743"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650A3133"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yaw</w:t>
            </w:r>
            <w:proofErr w:type="spellEnd"/>
          </w:p>
        </w:tc>
        <w:tc>
          <w:tcPr>
            <w:tcW w:w="2080" w:type="dxa"/>
            <w:tcBorders>
              <w:top w:val="nil"/>
              <w:left w:val="nil"/>
              <w:bottom w:val="single" w:sz="4" w:space="0" w:color="auto"/>
              <w:right w:val="single" w:sz="8" w:space="0" w:color="auto"/>
            </w:tcBorders>
            <w:vAlign w:val="center"/>
            <w:hideMark/>
          </w:tcPr>
          <w:p w14:paraId="530E5DA6"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6B5FEE79"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45F10D00"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r w:rsidRPr="00F25759">
              <w:rPr>
                <w:rFonts w:ascii="Calibri" w:eastAsia="Times New Roman" w:hAnsi="Calibri" w:cs="Calibri"/>
                <w:color w:val="000000"/>
                <w:kern w:val="0"/>
                <w:lang w:eastAsia="es-ES"/>
                <w14:ligatures w14:val="none"/>
              </w:rPr>
              <w:t>roll</w:t>
            </w:r>
          </w:p>
        </w:tc>
        <w:tc>
          <w:tcPr>
            <w:tcW w:w="2080" w:type="dxa"/>
            <w:tcBorders>
              <w:top w:val="nil"/>
              <w:left w:val="nil"/>
              <w:bottom w:val="single" w:sz="4" w:space="0" w:color="auto"/>
              <w:right w:val="single" w:sz="8" w:space="0" w:color="auto"/>
            </w:tcBorders>
            <w:vAlign w:val="center"/>
            <w:hideMark/>
          </w:tcPr>
          <w:p w14:paraId="4B8C95E9"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5B54EF18"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5A4C8833"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r w:rsidRPr="00F25759">
              <w:rPr>
                <w:rFonts w:ascii="Calibri" w:eastAsia="Times New Roman" w:hAnsi="Calibri" w:cs="Calibri"/>
                <w:color w:val="000000"/>
                <w:kern w:val="0"/>
                <w:lang w:eastAsia="es-ES"/>
                <w14:ligatures w14:val="none"/>
              </w:rPr>
              <w:t>pitch</w:t>
            </w:r>
          </w:p>
        </w:tc>
        <w:tc>
          <w:tcPr>
            <w:tcW w:w="2080" w:type="dxa"/>
            <w:tcBorders>
              <w:top w:val="nil"/>
              <w:left w:val="nil"/>
              <w:bottom w:val="single" w:sz="4" w:space="0" w:color="auto"/>
              <w:right w:val="single" w:sz="8" w:space="0" w:color="auto"/>
            </w:tcBorders>
            <w:vAlign w:val="center"/>
            <w:hideMark/>
          </w:tcPr>
          <w:p w14:paraId="4511EA43"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5B0CF2A0"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646554FE"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steps</w:t>
            </w:r>
            <w:proofErr w:type="spellEnd"/>
          </w:p>
        </w:tc>
        <w:tc>
          <w:tcPr>
            <w:tcW w:w="2080" w:type="dxa"/>
            <w:tcBorders>
              <w:top w:val="nil"/>
              <w:left w:val="nil"/>
              <w:bottom w:val="single" w:sz="4" w:space="0" w:color="auto"/>
              <w:right w:val="single" w:sz="8" w:space="0" w:color="auto"/>
            </w:tcBorders>
            <w:vAlign w:val="center"/>
            <w:hideMark/>
          </w:tcPr>
          <w:p w14:paraId="1E7A75FB"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int</w:t>
            </w:r>
            <w:proofErr w:type="spellEnd"/>
          </w:p>
        </w:tc>
      </w:tr>
      <w:tr w:rsidR="00F25759" w:rsidRPr="00F25759" w14:paraId="06AE351F"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1AC4D92A"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cadence</w:t>
            </w:r>
            <w:proofErr w:type="spellEnd"/>
          </w:p>
        </w:tc>
        <w:tc>
          <w:tcPr>
            <w:tcW w:w="2080" w:type="dxa"/>
            <w:tcBorders>
              <w:top w:val="nil"/>
              <w:left w:val="nil"/>
              <w:bottom w:val="single" w:sz="4" w:space="0" w:color="auto"/>
              <w:right w:val="single" w:sz="8" w:space="0" w:color="auto"/>
            </w:tcBorders>
            <w:vAlign w:val="center"/>
            <w:hideMark/>
          </w:tcPr>
          <w:p w14:paraId="0CCBEF76"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1EE415B7"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6438A307"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distance_m</w:t>
            </w:r>
            <w:proofErr w:type="spellEnd"/>
          </w:p>
        </w:tc>
        <w:tc>
          <w:tcPr>
            <w:tcW w:w="2080" w:type="dxa"/>
            <w:tcBorders>
              <w:top w:val="nil"/>
              <w:left w:val="nil"/>
              <w:bottom w:val="single" w:sz="4" w:space="0" w:color="auto"/>
              <w:right w:val="single" w:sz="8" w:space="0" w:color="auto"/>
            </w:tcBorders>
            <w:vAlign w:val="center"/>
            <w:hideMark/>
          </w:tcPr>
          <w:p w14:paraId="6BD3294B"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31EDE745"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2F21BD83"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speed_mps</w:t>
            </w:r>
            <w:proofErr w:type="spellEnd"/>
          </w:p>
        </w:tc>
        <w:tc>
          <w:tcPr>
            <w:tcW w:w="2080" w:type="dxa"/>
            <w:tcBorders>
              <w:top w:val="nil"/>
              <w:left w:val="nil"/>
              <w:bottom w:val="single" w:sz="4" w:space="0" w:color="auto"/>
              <w:right w:val="single" w:sz="8" w:space="0" w:color="auto"/>
            </w:tcBorders>
            <w:vAlign w:val="center"/>
            <w:hideMark/>
          </w:tcPr>
          <w:p w14:paraId="3C700EA0"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r w:rsidR="00F25759" w:rsidRPr="00F25759" w14:paraId="22757E20"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0ECDFF10"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activity_label</w:t>
            </w:r>
            <w:proofErr w:type="spellEnd"/>
          </w:p>
        </w:tc>
        <w:tc>
          <w:tcPr>
            <w:tcW w:w="2080" w:type="dxa"/>
            <w:tcBorders>
              <w:top w:val="nil"/>
              <w:left w:val="nil"/>
              <w:bottom w:val="single" w:sz="4" w:space="0" w:color="auto"/>
              <w:right w:val="single" w:sz="8" w:space="0" w:color="auto"/>
            </w:tcBorders>
            <w:vAlign w:val="center"/>
            <w:hideMark/>
          </w:tcPr>
          <w:p w14:paraId="0FBEB6BF"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categorical</w:t>
            </w:r>
            <w:proofErr w:type="spellEnd"/>
          </w:p>
        </w:tc>
      </w:tr>
      <w:tr w:rsidR="00F25759" w:rsidRPr="00F25759" w14:paraId="6C8F8BCE" w14:textId="77777777" w:rsidTr="00F25759">
        <w:trPr>
          <w:trHeight w:val="300"/>
        </w:trPr>
        <w:tc>
          <w:tcPr>
            <w:tcW w:w="1860" w:type="dxa"/>
            <w:tcBorders>
              <w:top w:val="nil"/>
              <w:left w:val="single" w:sz="8" w:space="0" w:color="auto"/>
              <w:bottom w:val="single" w:sz="4" w:space="0" w:color="auto"/>
              <w:right w:val="single" w:sz="4" w:space="0" w:color="auto"/>
            </w:tcBorders>
            <w:vAlign w:val="center"/>
            <w:hideMark/>
          </w:tcPr>
          <w:p w14:paraId="10746912"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confidence</w:t>
            </w:r>
            <w:proofErr w:type="spellEnd"/>
          </w:p>
        </w:tc>
        <w:tc>
          <w:tcPr>
            <w:tcW w:w="2080" w:type="dxa"/>
            <w:tcBorders>
              <w:top w:val="nil"/>
              <w:left w:val="nil"/>
              <w:bottom w:val="single" w:sz="4" w:space="0" w:color="auto"/>
              <w:right w:val="single" w:sz="8" w:space="0" w:color="auto"/>
            </w:tcBorders>
            <w:vAlign w:val="center"/>
            <w:hideMark/>
          </w:tcPr>
          <w:p w14:paraId="5CEF8A0A"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int</w:t>
            </w:r>
            <w:proofErr w:type="spellEnd"/>
          </w:p>
        </w:tc>
      </w:tr>
      <w:tr w:rsidR="00F25759" w:rsidRPr="00F25759" w14:paraId="4D28792B" w14:textId="77777777" w:rsidTr="00F25759">
        <w:trPr>
          <w:trHeight w:val="315"/>
        </w:trPr>
        <w:tc>
          <w:tcPr>
            <w:tcW w:w="1860" w:type="dxa"/>
            <w:tcBorders>
              <w:top w:val="nil"/>
              <w:left w:val="single" w:sz="8" w:space="0" w:color="auto"/>
              <w:bottom w:val="single" w:sz="8" w:space="0" w:color="auto"/>
              <w:right w:val="single" w:sz="4" w:space="0" w:color="auto"/>
            </w:tcBorders>
            <w:vAlign w:val="center"/>
            <w:hideMark/>
          </w:tcPr>
          <w:p w14:paraId="59F3466F"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battery_level</w:t>
            </w:r>
            <w:proofErr w:type="spellEnd"/>
          </w:p>
        </w:tc>
        <w:tc>
          <w:tcPr>
            <w:tcW w:w="2080" w:type="dxa"/>
            <w:tcBorders>
              <w:top w:val="nil"/>
              <w:left w:val="nil"/>
              <w:bottom w:val="single" w:sz="8" w:space="0" w:color="auto"/>
              <w:right w:val="single" w:sz="8" w:space="0" w:color="auto"/>
            </w:tcBorders>
            <w:vAlign w:val="center"/>
            <w:hideMark/>
          </w:tcPr>
          <w:p w14:paraId="64E2000A"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float</w:t>
            </w:r>
            <w:proofErr w:type="spellEnd"/>
          </w:p>
        </w:tc>
      </w:tr>
    </w:tbl>
    <w:p w14:paraId="21DF0FDB" w14:textId="77777777" w:rsidR="006E628F" w:rsidRDefault="006E628F" w:rsidP="006E628F"/>
    <w:p w14:paraId="7C70F450" w14:textId="5E907D66" w:rsidR="00F25759" w:rsidRDefault="00F25759" w:rsidP="00F25759">
      <w:pPr>
        <w:pStyle w:val="Ttulo4"/>
      </w:pPr>
      <w:proofErr w:type="spellStart"/>
      <w:r>
        <w:t>DimDate</w:t>
      </w:r>
      <w:proofErr w:type="spellEnd"/>
    </w:p>
    <w:tbl>
      <w:tblPr>
        <w:tblW w:w="1860" w:type="dxa"/>
        <w:tblCellMar>
          <w:left w:w="70" w:type="dxa"/>
          <w:right w:w="70" w:type="dxa"/>
        </w:tblCellMar>
        <w:tblLook w:val="04A0" w:firstRow="1" w:lastRow="0" w:firstColumn="1" w:lastColumn="0" w:noHBand="0" w:noVBand="1"/>
      </w:tblPr>
      <w:tblGrid>
        <w:gridCol w:w="1860"/>
      </w:tblGrid>
      <w:tr w:rsidR="00F25759" w:rsidRPr="00F25759" w14:paraId="033C6685" w14:textId="77777777" w:rsidTr="00F25759">
        <w:trPr>
          <w:trHeight w:val="315"/>
        </w:trPr>
        <w:tc>
          <w:tcPr>
            <w:tcW w:w="1860" w:type="dxa"/>
            <w:tcBorders>
              <w:top w:val="single" w:sz="8" w:space="0" w:color="auto"/>
              <w:left w:val="single" w:sz="8" w:space="0" w:color="auto"/>
              <w:bottom w:val="single" w:sz="8" w:space="0" w:color="auto"/>
              <w:right w:val="single" w:sz="8" w:space="0" w:color="auto"/>
            </w:tcBorders>
            <w:vAlign w:val="center"/>
            <w:hideMark/>
          </w:tcPr>
          <w:p w14:paraId="72F6DAFF" w14:textId="77777777" w:rsidR="00F25759" w:rsidRPr="00F25759" w:rsidRDefault="00F25759" w:rsidP="00F25759">
            <w:pPr>
              <w:spacing w:after="0" w:line="240" w:lineRule="auto"/>
              <w:jc w:val="center"/>
              <w:rPr>
                <w:rFonts w:ascii="Calibri" w:eastAsia="Times New Roman" w:hAnsi="Calibri" w:cs="Calibri"/>
                <w:b/>
                <w:bCs/>
                <w:color w:val="000000"/>
                <w:kern w:val="0"/>
                <w:lang w:eastAsia="es-ES"/>
                <w14:ligatures w14:val="none"/>
              </w:rPr>
            </w:pPr>
            <w:r w:rsidRPr="00F25759">
              <w:rPr>
                <w:rFonts w:ascii="Calibri" w:eastAsia="Times New Roman" w:hAnsi="Calibri" w:cs="Calibri"/>
                <w:b/>
                <w:bCs/>
                <w:color w:val="000000"/>
                <w:kern w:val="0"/>
                <w:lang w:eastAsia="es-ES"/>
                <w14:ligatures w14:val="none"/>
              </w:rPr>
              <w:t>Campo</w:t>
            </w:r>
          </w:p>
        </w:tc>
      </w:tr>
      <w:tr w:rsidR="00F25759" w:rsidRPr="00F25759" w14:paraId="0A8BC614"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3F35B5C9"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date_key</w:t>
            </w:r>
            <w:proofErr w:type="spellEnd"/>
          </w:p>
        </w:tc>
      </w:tr>
      <w:tr w:rsidR="00F25759" w:rsidRPr="00F25759" w14:paraId="772CCB15"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2F3AA085"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day</w:t>
            </w:r>
            <w:proofErr w:type="spellEnd"/>
          </w:p>
        </w:tc>
      </w:tr>
      <w:tr w:rsidR="00F25759" w:rsidRPr="00F25759" w14:paraId="6A9BDEDA"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0C77CA63"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weekday</w:t>
            </w:r>
            <w:proofErr w:type="spellEnd"/>
          </w:p>
        </w:tc>
      </w:tr>
      <w:tr w:rsidR="00F25759" w:rsidRPr="00F25759" w14:paraId="272C57F8"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78C13572"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week</w:t>
            </w:r>
            <w:proofErr w:type="spellEnd"/>
          </w:p>
        </w:tc>
      </w:tr>
      <w:tr w:rsidR="00F25759" w:rsidRPr="00F25759" w14:paraId="4A6F86D5"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6B377AD1"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month</w:t>
            </w:r>
            <w:proofErr w:type="spellEnd"/>
          </w:p>
        </w:tc>
      </w:tr>
      <w:tr w:rsidR="00F25759" w:rsidRPr="00F25759" w14:paraId="5FBC0C88"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33946A3A"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school_day_flag</w:t>
            </w:r>
            <w:proofErr w:type="spellEnd"/>
          </w:p>
        </w:tc>
      </w:tr>
      <w:tr w:rsidR="00F25759" w:rsidRPr="00F25759" w14:paraId="5D79A35C" w14:textId="77777777" w:rsidTr="00F25759">
        <w:trPr>
          <w:trHeight w:val="315"/>
        </w:trPr>
        <w:tc>
          <w:tcPr>
            <w:tcW w:w="1860" w:type="dxa"/>
            <w:tcBorders>
              <w:top w:val="nil"/>
              <w:left w:val="single" w:sz="8" w:space="0" w:color="auto"/>
              <w:bottom w:val="single" w:sz="8" w:space="0" w:color="auto"/>
              <w:right w:val="single" w:sz="8" w:space="0" w:color="auto"/>
            </w:tcBorders>
            <w:vAlign w:val="center"/>
            <w:hideMark/>
          </w:tcPr>
          <w:p w14:paraId="4C39B8F6"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weekend_flag</w:t>
            </w:r>
            <w:proofErr w:type="spellEnd"/>
          </w:p>
        </w:tc>
      </w:tr>
    </w:tbl>
    <w:p w14:paraId="57E1CFAE" w14:textId="77777777" w:rsidR="00F25759" w:rsidRPr="00F25759" w:rsidRDefault="00F25759" w:rsidP="00F25759"/>
    <w:p w14:paraId="14599787" w14:textId="77777777" w:rsidR="00F25759" w:rsidRDefault="00F25759" w:rsidP="00F25759">
      <w:pPr>
        <w:pStyle w:val="Ttulo4"/>
      </w:pPr>
      <w:proofErr w:type="spellStart"/>
      <w:r>
        <w:t>DimTime</w:t>
      </w:r>
      <w:proofErr w:type="spellEnd"/>
    </w:p>
    <w:tbl>
      <w:tblPr>
        <w:tblW w:w="1860" w:type="dxa"/>
        <w:tblCellMar>
          <w:left w:w="70" w:type="dxa"/>
          <w:right w:w="70" w:type="dxa"/>
        </w:tblCellMar>
        <w:tblLook w:val="04A0" w:firstRow="1" w:lastRow="0" w:firstColumn="1" w:lastColumn="0" w:noHBand="0" w:noVBand="1"/>
      </w:tblPr>
      <w:tblGrid>
        <w:gridCol w:w="1860"/>
      </w:tblGrid>
      <w:tr w:rsidR="00F25759" w:rsidRPr="00F25759" w14:paraId="6BCB08CB" w14:textId="77777777" w:rsidTr="00F25759">
        <w:trPr>
          <w:trHeight w:val="315"/>
        </w:trPr>
        <w:tc>
          <w:tcPr>
            <w:tcW w:w="1860" w:type="dxa"/>
            <w:tcBorders>
              <w:top w:val="single" w:sz="8" w:space="0" w:color="auto"/>
              <w:left w:val="single" w:sz="8" w:space="0" w:color="auto"/>
              <w:bottom w:val="single" w:sz="8" w:space="0" w:color="auto"/>
              <w:right w:val="single" w:sz="8" w:space="0" w:color="auto"/>
            </w:tcBorders>
            <w:vAlign w:val="center"/>
            <w:hideMark/>
          </w:tcPr>
          <w:p w14:paraId="2EC2372A" w14:textId="77777777" w:rsidR="00F25759" w:rsidRPr="00F25759" w:rsidRDefault="00F25759" w:rsidP="00F25759">
            <w:pPr>
              <w:spacing w:after="0" w:line="240" w:lineRule="auto"/>
              <w:jc w:val="center"/>
              <w:rPr>
                <w:rFonts w:ascii="Calibri" w:eastAsia="Times New Roman" w:hAnsi="Calibri" w:cs="Calibri"/>
                <w:b/>
                <w:bCs/>
                <w:color w:val="000000"/>
                <w:kern w:val="0"/>
                <w:lang w:eastAsia="es-ES"/>
                <w14:ligatures w14:val="none"/>
              </w:rPr>
            </w:pPr>
            <w:r w:rsidRPr="00F25759">
              <w:rPr>
                <w:rFonts w:ascii="Calibri" w:eastAsia="Times New Roman" w:hAnsi="Calibri" w:cs="Calibri"/>
                <w:b/>
                <w:bCs/>
                <w:color w:val="000000"/>
                <w:kern w:val="0"/>
                <w:lang w:eastAsia="es-ES"/>
                <w14:ligatures w14:val="none"/>
              </w:rPr>
              <w:t>Campo</w:t>
            </w:r>
          </w:p>
        </w:tc>
      </w:tr>
      <w:tr w:rsidR="00F25759" w:rsidRPr="00F25759" w14:paraId="671F9194"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671D38F9"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hour</w:t>
            </w:r>
            <w:proofErr w:type="spellEnd"/>
          </w:p>
        </w:tc>
      </w:tr>
      <w:tr w:rsidR="00F25759" w:rsidRPr="00F25759" w14:paraId="2394583E"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4120D4E6"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r w:rsidRPr="00F25759">
              <w:rPr>
                <w:rFonts w:ascii="Calibri" w:eastAsia="Times New Roman" w:hAnsi="Calibri" w:cs="Calibri"/>
                <w:color w:val="000000"/>
                <w:kern w:val="0"/>
                <w:lang w:eastAsia="es-ES"/>
                <w14:ligatures w14:val="none"/>
              </w:rPr>
              <w:t>minute</w:t>
            </w:r>
          </w:p>
        </w:tc>
      </w:tr>
      <w:tr w:rsidR="00F25759" w:rsidRPr="00F25759" w14:paraId="5625E205"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0D0A1074"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time_block</w:t>
            </w:r>
            <w:proofErr w:type="spellEnd"/>
          </w:p>
        </w:tc>
      </w:tr>
      <w:tr w:rsidR="00F25759" w:rsidRPr="00F25759" w14:paraId="2DC9A12E" w14:textId="77777777" w:rsidTr="00F25759">
        <w:trPr>
          <w:trHeight w:val="315"/>
        </w:trPr>
        <w:tc>
          <w:tcPr>
            <w:tcW w:w="1860" w:type="dxa"/>
            <w:tcBorders>
              <w:top w:val="nil"/>
              <w:left w:val="single" w:sz="8" w:space="0" w:color="auto"/>
              <w:bottom w:val="single" w:sz="8" w:space="0" w:color="auto"/>
              <w:right w:val="single" w:sz="8" w:space="0" w:color="auto"/>
            </w:tcBorders>
            <w:vAlign w:val="center"/>
            <w:hideMark/>
          </w:tcPr>
          <w:p w14:paraId="065CB648"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circadian_phase</w:t>
            </w:r>
            <w:proofErr w:type="spellEnd"/>
          </w:p>
        </w:tc>
      </w:tr>
    </w:tbl>
    <w:p w14:paraId="33100BE1" w14:textId="4C16D043" w:rsidR="00F25759" w:rsidRDefault="00F25759" w:rsidP="00F25759">
      <w:pPr>
        <w:pStyle w:val="Ttulo4"/>
      </w:pPr>
      <w:proofErr w:type="spellStart"/>
      <w:r>
        <w:lastRenderedPageBreak/>
        <w:t>DimLocation</w:t>
      </w:r>
      <w:proofErr w:type="spellEnd"/>
    </w:p>
    <w:tbl>
      <w:tblPr>
        <w:tblW w:w="1860" w:type="dxa"/>
        <w:tblCellMar>
          <w:left w:w="70" w:type="dxa"/>
          <w:right w:w="70" w:type="dxa"/>
        </w:tblCellMar>
        <w:tblLook w:val="04A0" w:firstRow="1" w:lastRow="0" w:firstColumn="1" w:lastColumn="0" w:noHBand="0" w:noVBand="1"/>
      </w:tblPr>
      <w:tblGrid>
        <w:gridCol w:w="1860"/>
      </w:tblGrid>
      <w:tr w:rsidR="00F25759" w:rsidRPr="00F25759" w14:paraId="6D066FDF" w14:textId="77777777" w:rsidTr="00F25759">
        <w:trPr>
          <w:trHeight w:val="315"/>
        </w:trPr>
        <w:tc>
          <w:tcPr>
            <w:tcW w:w="1860" w:type="dxa"/>
            <w:tcBorders>
              <w:top w:val="single" w:sz="8" w:space="0" w:color="auto"/>
              <w:left w:val="single" w:sz="8" w:space="0" w:color="auto"/>
              <w:bottom w:val="single" w:sz="8" w:space="0" w:color="auto"/>
              <w:right w:val="single" w:sz="8" w:space="0" w:color="auto"/>
            </w:tcBorders>
            <w:vAlign w:val="center"/>
            <w:hideMark/>
          </w:tcPr>
          <w:p w14:paraId="15A4C42B" w14:textId="77777777" w:rsidR="00F25759" w:rsidRPr="00F25759" w:rsidRDefault="00F25759" w:rsidP="00F25759">
            <w:pPr>
              <w:spacing w:after="0" w:line="240" w:lineRule="auto"/>
              <w:jc w:val="center"/>
              <w:rPr>
                <w:rFonts w:ascii="Calibri" w:eastAsia="Times New Roman" w:hAnsi="Calibri" w:cs="Calibri"/>
                <w:b/>
                <w:bCs/>
                <w:color w:val="000000"/>
                <w:kern w:val="0"/>
                <w:lang w:eastAsia="es-ES"/>
                <w14:ligatures w14:val="none"/>
              </w:rPr>
            </w:pPr>
            <w:r w:rsidRPr="00F25759">
              <w:rPr>
                <w:rFonts w:ascii="Calibri" w:eastAsia="Times New Roman" w:hAnsi="Calibri" w:cs="Calibri"/>
                <w:b/>
                <w:bCs/>
                <w:color w:val="000000"/>
                <w:kern w:val="0"/>
                <w:lang w:eastAsia="es-ES"/>
                <w14:ligatures w14:val="none"/>
              </w:rPr>
              <w:t>Campo</w:t>
            </w:r>
          </w:p>
        </w:tc>
      </w:tr>
      <w:tr w:rsidR="00F25759" w:rsidRPr="00F25759" w14:paraId="09DCB56B"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2AFEBE71"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latitude</w:t>
            </w:r>
            <w:proofErr w:type="spellEnd"/>
          </w:p>
        </w:tc>
      </w:tr>
      <w:tr w:rsidR="00F25759" w:rsidRPr="00F25759" w14:paraId="7388AF10"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73287E78"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longitude</w:t>
            </w:r>
            <w:proofErr w:type="spellEnd"/>
          </w:p>
        </w:tc>
      </w:tr>
      <w:tr w:rsidR="00F25759" w:rsidRPr="00F25759" w14:paraId="65BBC953"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5DB0E130"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altitude</w:t>
            </w:r>
            <w:proofErr w:type="spellEnd"/>
          </w:p>
        </w:tc>
      </w:tr>
      <w:tr w:rsidR="00F25759" w:rsidRPr="00F25759" w14:paraId="30F40217"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70275BA7"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geohash</w:t>
            </w:r>
            <w:proofErr w:type="spellEnd"/>
          </w:p>
        </w:tc>
      </w:tr>
      <w:tr w:rsidR="00F25759" w:rsidRPr="00F25759" w14:paraId="6D6608B2" w14:textId="77777777" w:rsidTr="00F25759">
        <w:trPr>
          <w:trHeight w:val="300"/>
        </w:trPr>
        <w:tc>
          <w:tcPr>
            <w:tcW w:w="1860" w:type="dxa"/>
            <w:tcBorders>
              <w:top w:val="nil"/>
              <w:left w:val="single" w:sz="8" w:space="0" w:color="auto"/>
              <w:bottom w:val="single" w:sz="4" w:space="0" w:color="auto"/>
              <w:right w:val="single" w:sz="8" w:space="0" w:color="auto"/>
            </w:tcBorders>
            <w:vAlign w:val="center"/>
            <w:hideMark/>
          </w:tcPr>
          <w:p w14:paraId="1C00FFE7"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indoors_proxy</w:t>
            </w:r>
            <w:proofErr w:type="spellEnd"/>
          </w:p>
        </w:tc>
      </w:tr>
      <w:tr w:rsidR="00F25759" w:rsidRPr="00F25759" w14:paraId="0D35199F" w14:textId="77777777" w:rsidTr="00F25759">
        <w:trPr>
          <w:trHeight w:val="315"/>
        </w:trPr>
        <w:tc>
          <w:tcPr>
            <w:tcW w:w="1860" w:type="dxa"/>
            <w:tcBorders>
              <w:top w:val="nil"/>
              <w:left w:val="single" w:sz="8" w:space="0" w:color="auto"/>
              <w:bottom w:val="single" w:sz="8" w:space="0" w:color="auto"/>
              <w:right w:val="single" w:sz="8" w:space="0" w:color="auto"/>
            </w:tcBorders>
            <w:vAlign w:val="center"/>
            <w:hideMark/>
          </w:tcPr>
          <w:p w14:paraId="7E689550"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floor</w:t>
            </w:r>
            <w:proofErr w:type="spellEnd"/>
          </w:p>
        </w:tc>
      </w:tr>
    </w:tbl>
    <w:p w14:paraId="240E5AD4" w14:textId="77777777" w:rsidR="00F25759" w:rsidRDefault="00F25759" w:rsidP="00F25759"/>
    <w:p w14:paraId="1E0743B0" w14:textId="77777777" w:rsidR="00F25759" w:rsidRDefault="00F25759" w:rsidP="00F25759">
      <w:pPr>
        <w:pStyle w:val="Ttulo4"/>
      </w:pPr>
      <w:proofErr w:type="spellStart"/>
      <w:r>
        <w:t>Facts</w:t>
      </w:r>
      <w:proofErr w:type="spellEnd"/>
      <w:r>
        <w:t xml:space="preserve"> Derivados (Hechos calculados)</w:t>
      </w:r>
    </w:p>
    <w:p w14:paraId="17BC78F4" w14:textId="77777777" w:rsidR="00F25759" w:rsidRDefault="00F25759" w:rsidP="00F25759">
      <w:pPr>
        <w:pStyle w:val="Ttulo4"/>
      </w:pPr>
      <w:proofErr w:type="spellStart"/>
      <w:r>
        <w:t>FactDailySummary</w:t>
      </w:r>
      <w:proofErr w:type="spellEnd"/>
    </w:p>
    <w:p w14:paraId="4F3CA69C" w14:textId="2E07E83E" w:rsidR="00F25759" w:rsidRPr="00F25759" w:rsidRDefault="00F25759" w:rsidP="00F25759">
      <w:r>
        <w:t xml:space="preserve">Granularidad: </w:t>
      </w:r>
      <w:r w:rsidRPr="00F25759">
        <w:t xml:space="preserve">1 fila por </w:t>
      </w:r>
      <w:r>
        <w:t>persona</w:t>
      </w:r>
      <w:r w:rsidRPr="00F25759">
        <w:t xml:space="preserve"> por día</w:t>
      </w:r>
    </w:p>
    <w:tbl>
      <w:tblPr>
        <w:tblW w:w="2480" w:type="dxa"/>
        <w:tblCellMar>
          <w:left w:w="70" w:type="dxa"/>
          <w:right w:w="70" w:type="dxa"/>
        </w:tblCellMar>
        <w:tblLook w:val="04A0" w:firstRow="1" w:lastRow="0" w:firstColumn="1" w:lastColumn="0" w:noHBand="0" w:noVBand="1"/>
      </w:tblPr>
      <w:tblGrid>
        <w:gridCol w:w="2480"/>
      </w:tblGrid>
      <w:tr w:rsidR="00F25759" w:rsidRPr="00F25759" w14:paraId="14E565BC" w14:textId="77777777" w:rsidTr="00F25759">
        <w:trPr>
          <w:trHeight w:val="315"/>
        </w:trPr>
        <w:tc>
          <w:tcPr>
            <w:tcW w:w="2480" w:type="dxa"/>
            <w:tcBorders>
              <w:top w:val="single" w:sz="8" w:space="0" w:color="auto"/>
              <w:left w:val="single" w:sz="8" w:space="0" w:color="auto"/>
              <w:bottom w:val="single" w:sz="8" w:space="0" w:color="auto"/>
              <w:right w:val="single" w:sz="8" w:space="0" w:color="auto"/>
            </w:tcBorders>
            <w:vAlign w:val="center"/>
            <w:hideMark/>
          </w:tcPr>
          <w:p w14:paraId="408DA450" w14:textId="77777777" w:rsidR="00F25759" w:rsidRPr="00F25759" w:rsidRDefault="00F25759" w:rsidP="00F25759">
            <w:pPr>
              <w:spacing w:after="0" w:line="240" w:lineRule="auto"/>
              <w:jc w:val="center"/>
              <w:rPr>
                <w:rFonts w:ascii="Calibri" w:eastAsia="Times New Roman" w:hAnsi="Calibri" w:cs="Calibri"/>
                <w:b/>
                <w:bCs/>
                <w:color w:val="000000"/>
                <w:kern w:val="0"/>
                <w:lang w:eastAsia="es-ES"/>
                <w14:ligatures w14:val="none"/>
              </w:rPr>
            </w:pPr>
            <w:r w:rsidRPr="00F25759">
              <w:rPr>
                <w:rFonts w:ascii="Calibri" w:eastAsia="Times New Roman" w:hAnsi="Calibri" w:cs="Calibri"/>
                <w:b/>
                <w:bCs/>
                <w:color w:val="000000"/>
                <w:kern w:val="0"/>
                <w:lang w:eastAsia="es-ES"/>
                <w14:ligatures w14:val="none"/>
              </w:rPr>
              <w:t>Métrica</w:t>
            </w:r>
          </w:p>
        </w:tc>
      </w:tr>
      <w:tr w:rsidR="00F25759" w:rsidRPr="00F25759" w14:paraId="2A407CCA"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3F7C9A83"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total_steps</w:t>
            </w:r>
            <w:proofErr w:type="spellEnd"/>
          </w:p>
        </w:tc>
      </w:tr>
      <w:tr w:rsidR="00F25759" w:rsidRPr="00F25759" w14:paraId="2CA979D4"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07002C20"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total_distance</w:t>
            </w:r>
            <w:proofErr w:type="spellEnd"/>
          </w:p>
        </w:tc>
      </w:tr>
      <w:tr w:rsidR="00F25759" w:rsidRPr="00F25759" w14:paraId="0E815E26"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7CB38850"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sedentary_minutes</w:t>
            </w:r>
            <w:proofErr w:type="spellEnd"/>
          </w:p>
        </w:tc>
      </w:tr>
      <w:tr w:rsidR="00F25759" w:rsidRPr="00F25759" w14:paraId="36CAF7A7"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14059FAA"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vigorous_minutes</w:t>
            </w:r>
            <w:proofErr w:type="spellEnd"/>
          </w:p>
        </w:tc>
      </w:tr>
      <w:tr w:rsidR="00F25759" w:rsidRPr="00F25759" w14:paraId="3C866B29"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238B92AB"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avg_speed</w:t>
            </w:r>
            <w:proofErr w:type="spellEnd"/>
          </w:p>
        </w:tc>
      </w:tr>
      <w:tr w:rsidR="00F25759" w:rsidRPr="00F25759" w14:paraId="585DDD36"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0BC9D0D9"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movement_entropy</w:t>
            </w:r>
            <w:proofErr w:type="spellEnd"/>
          </w:p>
        </w:tc>
      </w:tr>
      <w:tr w:rsidR="00F25759" w:rsidRPr="00F25759" w14:paraId="21078D66"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23FC4C4B"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sleep_proxy_hours</w:t>
            </w:r>
            <w:proofErr w:type="spellEnd"/>
          </w:p>
        </w:tc>
      </w:tr>
      <w:tr w:rsidR="00F25759" w:rsidRPr="00F25759" w14:paraId="53275825" w14:textId="77777777" w:rsidTr="00F25759">
        <w:trPr>
          <w:trHeight w:val="315"/>
        </w:trPr>
        <w:tc>
          <w:tcPr>
            <w:tcW w:w="2480" w:type="dxa"/>
            <w:tcBorders>
              <w:top w:val="nil"/>
              <w:left w:val="single" w:sz="8" w:space="0" w:color="auto"/>
              <w:bottom w:val="single" w:sz="8" w:space="0" w:color="auto"/>
              <w:right w:val="single" w:sz="8" w:space="0" w:color="auto"/>
            </w:tcBorders>
            <w:vAlign w:val="center"/>
            <w:hideMark/>
          </w:tcPr>
          <w:p w14:paraId="39C845B7"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battery_mean</w:t>
            </w:r>
            <w:proofErr w:type="spellEnd"/>
          </w:p>
        </w:tc>
      </w:tr>
    </w:tbl>
    <w:p w14:paraId="53B544D0" w14:textId="77777777" w:rsidR="00F25759" w:rsidRPr="00F25759" w:rsidRDefault="00F25759" w:rsidP="00F25759"/>
    <w:p w14:paraId="5B1ED8F9" w14:textId="3478DD17" w:rsidR="00F25759" w:rsidRDefault="00F25759" w:rsidP="00F25759">
      <w:pPr>
        <w:pStyle w:val="Ttulo4"/>
      </w:pPr>
      <w:proofErr w:type="spellStart"/>
      <w:r>
        <w:t>FactDerivedFeatures</w:t>
      </w:r>
      <w:proofErr w:type="spellEnd"/>
    </w:p>
    <w:p w14:paraId="06BAA411" w14:textId="572233FB" w:rsidR="00F25759" w:rsidRPr="00F25759" w:rsidRDefault="00F25759" w:rsidP="00F25759">
      <w:r>
        <w:t xml:space="preserve">Granularidad: </w:t>
      </w:r>
      <w:r w:rsidRPr="00F25759">
        <w:t>1 fila</w:t>
      </w:r>
      <w:r>
        <w:t xml:space="preserve"> por persona</w:t>
      </w:r>
    </w:p>
    <w:tbl>
      <w:tblPr>
        <w:tblW w:w="2480" w:type="dxa"/>
        <w:tblCellMar>
          <w:left w:w="70" w:type="dxa"/>
          <w:right w:w="70" w:type="dxa"/>
        </w:tblCellMar>
        <w:tblLook w:val="04A0" w:firstRow="1" w:lastRow="0" w:firstColumn="1" w:lastColumn="0" w:noHBand="0" w:noVBand="1"/>
      </w:tblPr>
      <w:tblGrid>
        <w:gridCol w:w="2480"/>
      </w:tblGrid>
      <w:tr w:rsidR="00F25759" w:rsidRPr="00F25759" w14:paraId="58841185" w14:textId="77777777" w:rsidTr="00F25759">
        <w:trPr>
          <w:trHeight w:val="315"/>
        </w:trPr>
        <w:tc>
          <w:tcPr>
            <w:tcW w:w="2480" w:type="dxa"/>
            <w:tcBorders>
              <w:top w:val="single" w:sz="8" w:space="0" w:color="auto"/>
              <w:left w:val="single" w:sz="8" w:space="0" w:color="auto"/>
              <w:bottom w:val="single" w:sz="8" w:space="0" w:color="auto"/>
              <w:right w:val="single" w:sz="8" w:space="0" w:color="auto"/>
            </w:tcBorders>
            <w:vAlign w:val="center"/>
            <w:hideMark/>
          </w:tcPr>
          <w:p w14:paraId="044B518C" w14:textId="77777777" w:rsidR="00F25759" w:rsidRPr="00F25759" w:rsidRDefault="00F25759" w:rsidP="00F25759">
            <w:pPr>
              <w:spacing w:after="0" w:line="240" w:lineRule="auto"/>
              <w:jc w:val="center"/>
              <w:rPr>
                <w:rFonts w:ascii="Calibri" w:eastAsia="Times New Roman" w:hAnsi="Calibri" w:cs="Calibri"/>
                <w:b/>
                <w:bCs/>
                <w:color w:val="000000"/>
                <w:kern w:val="0"/>
                <w:lang w:eastAsia="es-ES"/>
                <w14:ligatures w14:val="none"/>
              </w:rPr>
            </w:pPr>
            <w:r w:rsidRPr="00F25759">
              <w:rPr>
                <w:rFonts w:ascii="Calibri" w:eastAsia="Times New Roman" w:hAnsi="Calibri" w:cs="Calibri"/>
                <w:b/>
                <w:bCs/>
                <w:color w:val="000000"/>
                <w:kern w:val="0"/>
                <w:lang w:eastAsia="es-ES"/>
                <w14:ligatures w14:val="none"/>
              </w:rPr>
              <w:t>Métrica</w:t>
            </w:r>
          </w:p>
        </w:tc>
      </w:tr>
      <w:tr w:rsidR="00F25759" w:rsidRPr="00F25759" w14:paraId="02DE51B9"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5DA0F4DB"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accel_variance</w:t>
            </w:r>
            <w:proofErr w:type="spellEnd"/>
          </w:p>
        </w:tc>
      </w:tr>
      <w:tr w:rsidR="00F25759" w:rsidRPr="00F25759" w14:paraId="4CA00492"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25F1E9B8"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gait_regularity</w:t>
            </w:r>
            <w:proofErr w:type="spellEnd"/>
          </w:p>
        </w:tc>
      </w:tr>
      <w:tr w:rsidR="00F25759" w:rsidRPr="00F25759" w14:paraId="6A71B7B4"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31DC45E2"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circadian_stability</w:t>
            </w:r>
            <w:proofErr w:type="spellEnd"/>
          </w:p>
        </w:tc>
      </w:tr>
      <w:tr w:rsidR="00F25759" w:rsidRPr="00F25759" w14:paraId="78111C3E"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27A174F8"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weekend_delta_steps</w:t>
            </w:r>
            <w:proofErr w:type="spellEnd"/>
          </w:p>
        </w:tc>
      </w:tr>
      <w:tr w:rsidR="00F25759" w:rsidRPr="00F25759" w14:paraId="0930D3BC" w14:textId="77777777" w:rsidTr="00F25759">
        <w:trPr>
          <w:trHeight w:val="300"/>
        </w:trPr>
        <w:tc>
          <w:tcPr>
            <w:tcW w:w="2480" w:type="dxa"/>
            <w:tcBorders>
              <w:top w:val="nil"/>
              <w:left w:val="single" w:sz="8" w:space="0" w:color="auto"/>
              <w:bottom w:val="single" w:sz="4" w:space="0" w:color="auto"/>
              <w:right w:val="single" w:sz="8" w:space="0" w:color="auto"/>
            </w:tcBorders>
            <w:vAlign w:val="center"/>
            <w:hideMark/>
          </w:tcPr>
          <w:p w14:paraId="437561AC"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activity_fragmentation</w:t>
            </w:r>
            <w:proofErr w:type="spellEnd"/>
          </w:p>
        </w:tc>
      </w:tr>
      <w:tr w:rsidR="00F25759" w:rsidRPr="00F25759" w14:paraId="3D50A80A" w14:textId="77777777" w:rsidTr="00F25759">
        <w:trPr>
          <w:trHeight w:val="315"/>
        </w:trPr>
        <w:tc>
          <w:tcPr>
            <w:tcW w:w="2480" w:type="dxa"/>
            <w:tcBorders>
              <w:top w:val="nil"/>
              <w:left w:val="single" w:sz="8" w:space="0" w:color="auto"/>
              <w:bottom w:val="single" w:sz="8" w:space="0" w:color="auto"/>
              <w:right w:val="single" w:sz="8" w:space="0" w:color="auto"/>
            </w:tcBorders>
            <w:vAlign w:val="center"/>
            <w:hideMark/>
          </w:tcPr>
          <w:p w14:paraId="31379B61" w14:textId="77777777" w:rsidR="00F25759" w:rsidRPr="00F25759" w:rsidRDefault="00F25759" w:rsidP="00F25759">
            <w:pPr>
              <w:spacing w:after="0" w:line="240" w:lineRule="auto"/>
              <w:rPr>
                <w:rFonts w:ascii="Calibri" w:eastAsia="Times New Roman" w:hAnsi="Calibri" w:cs="Calibri"/>
                <w:color w:val="000000"/>
                <w:kern w:val="0"/>
                <w:lang w:eastAsia="es-ES"/>
                <w14:ligatures w14:val="none"/>
              </w:rPr>
            </w:pPr>
            <w:proofErr w:type="spellStart"/>
            <w:r w:rsidRPr="00F25759">
              <w:rPr>
                <w:rFonts w:ascii="Calibri" w:eastAsia="Times New Roman" w:hAnsi="Calibri" w:cs="Calibri"/>
                <w:color w:val="000000"/>
                <w:kern w:val="0"/>
                <w:lang w:eastAsia="es-ES"/>
                <w14:ligatures w14:val="none"/>
              </w:rPr>
              <w:t>mobility_radius</w:t>
            </w:r>
            <w:proofErr w:type="spellEnd"/>
          </w:p>
        </w:tc>
      </w:tr>
    </w:tbl>
    <w:p w14:paraId="272BF7A1" w14:textId="77777777" w:rsidR="00F25759" w:rsidRPr="00F25759" w:rsidRDefault="00F25759" w:rsidP="00F25759"/>
    <w:p w14:paraId="34519A05" w14:textId="77777777" w:rsidR="006E628F" w:rsidRPr="006E628F" w:rsidRDefault="006E628F" w:rsidP="006E628F"/>
    <w:p w14:paraId="622D6E62" w14:textId="77777777" w:rsidR="006E628F" w:rsidRDefault="006E628F" w:rsidP="001F0F7B"/>
    <w:p w14:paraId="22A63382" w14:textId="77777777" w:rsidR="001F0F7B" w:rsidRDefault="001F0F7B" w:rsidP="001F0F7B"/>
    <w:p w14:paraId="3657F7F2" w14:textId="67CFCD23" w:rsidR="001F0F7B" w:rsidRDefault="001F0F7B">
      <w:pPr>
        <w:spacing w:line="278" w:lineRule="auto"/>
      </w:pPr>
      <w:r>
        <w:br w:type="page"/>
      </w:r>
    </w:p>
    <w:p w14:paraId="29FDA9D5" w14:textId="5B033169" w:rsidR="001F0F7B" w:rsidRDefault="001F0F7B" w:rsidP="006344C2">
      <w:pPr>
        <w:pStyle w:val="Ttulo1"/>
        <w:numPr>
          <w:ilvl w:val="0"/>
          <w:numId w:val="23"/>
        </w:numPr>
      </w:pPr>
      <w:bookmarkStart w:id="9" w:name="_Toc227343691"/>
      <w:r>
        <w:lastRenderedPageBreak/>
        <w:t>Referencias</w:t>
      </w:r>
      <w:bookmarkEnd w:id="9"/>
    </w:p>
    <w:p w14:paraId="77757383" w14:textId="5F9C9278" w:rsidR="001F0F7B" w:rsidRPr="001F0F7B" w:rsidRDefault="007773D8" w:rsidP="007773D8">
      <w:pPr>
        <w:jc w:val="both"/>
      </w:pPr>
      <w:r w:rsidRPr="007773D8">
        <w:t>[1]W. Lin, “</w:t>
      </w:r>
      <w:proofErr w:type="spellStart"/>
      <w:r w:rsidRPr="007773D8">
        <w:t>Movement</w:t>
      </w:r>
      <w:proofErr w:type="spellEnd"/>
      <w:r w:rsidRPr="007773D8">
        <w:t xml:space="preserve"> and Mental </w:t>
      </w:r>
      <w:proofErr w:type="spellStart"/>
      <w:r w:rsidRPr="007773D8">
        <w:t>health</w:t>
      </w:r>
      <w:proofErr w:type="spellEnd"/>
      <w:r w:rsidRPr="007773D8">
        <w:t xml:space="preserve"> in </w:t>
      </w:r>
      <w:proofErr w:type="spellStart"/>
      <w:r w:rsidRPr="007773D8">
        <w:t>Children</w:t>
      </w:r>
      <w:proofErr w:type="spellEnd"/>
      <w:r w:rsidRPr="007773D8">
        <w:t xml:space="preserve">”. </w:t>
      </w:r>
      <w:proofErr w:type="spellStart"/>
      <w:r w:rsidRPr="007773D8">
        <w:t>Zenodo</w:t>
      </w:r>
      <w:proofErr w:type="spellEnd"/>
      <w:r w:rsidRPr="007773D8">
        <w:t xml:space="preserve">, </w:t>
      </w:r>
      <w:proofErr w:type="spellStart"/>
      <w:r w:rsidRPr="007773D8">
        <w:t>Dec</w:t>
      </w:r>
      <w:proofErr w:type="spellEnd"/>
      <w:r w:rsidRPr="007773D8">
        <w:t xml:space="preserve">. 15, 2024. </w:t>
      </w:r>
      <w:proofErr w:type="spellStart"/>
      <w:r w:rsidRPr="007773D8">
        <w:t>doi</w:t>
      </w:r>
      <w:proofErr w:type="spellEnd"/>
      <w:r w:rsidRPr="007773D8">
        <w:t>: 10.5281/zenodo.14875672.</w:t>
      </w:r>
    </w:p>
    <w:sectPr w:rsidR="001F0F7B" w:rsidRPr="001F0F7B" w:rsidSect="00AF093C">
      <w:footerReference w:type="default" r:id="rId9"/>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5AE28" w14:textId="77777777" w:rsidR="00B15027" w:rsidRDefault="00B15027" w:rsidP="004B00E9">
      <w:pPr>
        <w:spacing w:after="0" w:line="240" w:lineRule="auto"/>
      </w:pPr>
      <w:r>
        <w:separator/>
      </w:r>
    </w:p>
  </w:endnote>
  <w:endnote w:type="continuationSeparator" w:id="0">
    <w:p w14:paraId="0C5AF48A" w14:textId="77777777" w:rsidR="00B15027" w:rsidRDefault="00B15027" w:rsidP="004B0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BBF5" w14:textId="77777777" w:rsidR="004B00E9" w:rsidRDefault="004B00E9">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5DDACCB9" w14:textId="77777777" w:rsidR="004B00E9" w:rsidRDefault="004B00E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145EB" w14:textId="77777777" w:rsidR="00B15027" w:rsidRDefault="00B15027" w:rsidP="004B00E9">
      <w:pPr>
        <w:spacing w:after="0" w:line="240" w:lineRule="auto"/>
      </w:pPr>
      <w:r>
        <w:separator/>
      </w:r>
    </w:p>
  </w:footnote>
  <w:footnote w:type="continuationSeparator" w:id="0">
    <w:p w14:paraId="599B9E81" w14:textId="77777777" w:rsidR="00B15027" w:rsidRDefault="00B15027" w:rsidP="004B00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E1E"/>
    <w:multiLevelType w:val="hybridMultilevel"/>
    <w:tmpl w:val="D5D84F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760B51"/>
    <w:multiLevelType w:val="hybridMultilevel"/>
    <w:tmpl w:val="9F4A5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5E020F"/>
    <w:multiLevelType w:val="hybridMultilevel"/>
    <w:tmpl w:val="4EDA67C6"/>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3" w15:restartNumberingAfterBreak="0">
    <w:nsid w:val="1121442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AF2CB4"/>
    <w:multiLevelType w:val="hybridMultilevel"/>
    <w:tmpl w:val="400ECB0E"/>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5" w15:restartNumberingAfterBreak="0">
    <w:nsid w:val="1F87471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EB5F7D"/>
    <w:multiLevelType w:val="hybridMultilevel"/>
    <w:tmpl w:val="FB5E10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2F5177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B34143"/>
    <w:multiLevelType w:val="hybridMultilevel"/>
    <w:tmpl w:val="AE1E3B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86945F0"/>
    <w:multiLevelType w:val="hybridMultilevel"/>
    <w:tmpl w:val="AFB665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C8249F"/>
    <w:multiLevelType w:val="hybridMultilevel"/>
    <w:tmpl w:val="4BA69D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8AE7EFC"/>
    <w:multiLevelType w:val="hybridMultilevel"/>
    <w:tmpl w:val="AE568F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A753934"/>
    <w:multiLevelType w:val="hybridMultilevel"/>
    <w:tmpl w:val="825C92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C190D36"/>
    <w:multiLevelType w:val="hybridMultilevel"/>
    <w:tmpl w:val="1F2A0C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0C60F6B"/>
    <w:multiLevelType w:val="hybridMultilevel"/>
    <w:tmpl w:val="5AC6B4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24531D"/>
    <w:multiLevelType w:val="hybridMultilevel"/>
    <w:tmpl w:val="92E87A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A331B11"/>
    <w:multiLevelType w:val="hybridMultilevel"/>
    <w:tmpl w:val="8C8E88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08C2A08"/>
    <w:multiLevelType w:val="hybridMultilevel"/>
    <w:tmpl w:val="72A497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3AA4E27"/>
    <w:multiLevelType w:val="hybridMultilevel"/>
    <w:tmpl w:val="D8D63A90"/>
    <w:lvl w:ilvl="0" w:tplc="0C0A000F">
      <w:start w:val="1"/>
      <w:numFmt w:val="decimal"/>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9" w15:restartNumberingAfterBreak="0">
    <w:nsid w:val="6CA556E6"/>
    <w:multiLevelType w:val="hybridMultilevel"/>
    <w:tmpl w:val="FBB877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3514CBD"/>
    <w:multiLevelType w:val="hybridMultilevel"/>
    <w:tmpl w:val="5A26DD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89F30B4"/>
    <w:multiLevelType w:val="hybridMultilevel"/>
    <w:tmpl w:val="3036F98C"/>
    <w:lvl w:ilvl="0" w:tplc="0C0A0001">
      <w:start w:val="1"/>
      <w:numFmt w:val="bullet"/>
      <w:lvlText w:val=""/>
      <w:lvlJc w:val="left"/>
      <w:pPr>
        <w:ind w:left="1512" w:hanging="360"/>
      </w:pPr>
      <w:rPr>
        <w:rFonts w:ascii="Symbol" w:hAnsi="Symbol" w:hint="default"/>
      </w:rPr>
    </w:lvl>
    <w:lvl w:ilvl="1" w:tplc="0C0A0003" w:tentative="1">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22" w15:restartNumberingAfterBreak="0">
    <w:nsid w:val="78BF0B6E"/>
    <w:multiLevelType w:val="hybridMultilevel"/>
    <w:tmpl w:val="65ECA9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42808006">
    <w:abstractNumId w:val="7"/>
  </w:num>
  <w:num w:numId="2" w16cid:durableId="2082754907">
    <w:abstractNumId w:val="18"/>
  </w:num>
  <w:num w:numId="3" w16cid:durableId="190655475">
    <w:abstractNumId w:val="15"/>
  </w:num>
  <w:num w:numId="4" w16cid:durableId="1006130533">
    <w:abstractNumId w:val="10"/>
  </w:num>
  <w:num w:numId="5" w16cid:durableId="742920388">
    <w:abstractNumId w:val="19"/>
  </w:num>
  <w:num w:numId="6" w16cid:durableId="760100332">
    <w:abstractNumId w:val="5"/>
  </w:num>
  <w:num w:numId="7" w16cid:durableId="719406174">
    <w:abstractNumId w:val="3"/>
  </w:num>
  <w:num w:numId="8" w16cid:durableId="379673009">
    <w:abstractNumId w:val="4"/>
  </w:num>
  <w:num w:numId="9" w16cid:durableId="1566717387">
    <w:abstractNumId w:val="21"/>
  </w:num>
  <w:num w:numId="10" w16cid:durableId="734939484">
    <w:abstractNumId w:val="2"/>
  </w:num>
  <w:num w:numId="11" w16cid:durableId="1798330213">
    <w:abstractNumId w:val="22"/>
  </w:num>
  <w:num w:numId="12" w16cid:durableId="808548296">
    <w:abstractNumId w:val="0"/>
  </w:num>
  <w:num w:numId="13" w16cid:durableId="1571890416">
    <w:abstractNumId w:val="14"/>
  </w:num>
  <w:num w:numId="14" w16cid:durableId="1514106154">
    <w:abstractNumId w:val="6"/>
  </w:num>
  <w:num w:numId="15" w16cid:durableId="2028366777">
    <w:abstractNumId w:val="17"/>
  </w:num>
  <w:num w:numId="16" w16cid:durableId="1956057214">
    <w:abstractNumId w:val="16"/>
  </w:num>
  <w:num w:numId="17" w16cid:durableId="1560818734">
    <w:abstractNumId w:val="1"/>
  </w:num>
  <w:num w:numId="18" w16cid:durableId="451943964">
    <w:abstractNumId w:val="13"/>
  </w:num>
  <w:num w:numId="19" w16cid:durableId="558173045">
    <w:abstractNumId w:val="12"/>
  </w:num>
  <w:num w:numId="20" w16cid:durableId="1291282593">
    <w:abstractNumId w:val="8"/>
  </w:num>
  <w:num w:numId="21" w16cid:durableId="792554845">
    <w:abstractNumId w:val="11"/>
  </w:num>
  <w:num w:numId="22" w16cid:durableId="1966302169">
    <w:abstractNumId w:val="9"/>
  </w:num>
  <w:num w:numId="23" w16cid:durableId="502716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05"/>
    <w:rsid w:val="00037F2F"/>
    <w:rsid w:val="0004623A"/>
    <w:rsid w:val="000C196D"/>
    <w:rsid w:val="00130E16"/>
    <w:rsid w:val="00140171"/>
    <w:rsid w:val="00186305"/>
    <w:rsid w:val="001E42F2"/>
    <w:rsid w:val="001E617F"/>
    <w:rsid w:val="001F0F7B"/>
    <w:rsid w:val="002343BD"/>
    <w:rsid w:val="002560AC"/>
    <w:rsid w:val="002A244F"/>
    <w:rsid w:val="002C0EFB"/>
    <w:rsid w:val="002C5574"/>
    <w:rsid w:val="002C7E0D"/>
    <w:rsid w:val="00334A93"/>
    <w:rsid w:val="00351A06"/>
    <w:rsid w:val="003C519A"/>
    <w:rsid w:val="003D7C2F"/>
    <w:rsid w:val="00445888"/>
    <w:rsid w:val="00486CAE"/>
    <w:rsid w:val="004A5C5D"/>
    <w:rsid w:val="004B00E9"/>
    <w:rsid w:val="004E5ED2"/>
    <w:rsid w:val="00594450"/>
    <w:rsid w:val="00596A89"/>
    <w:rsid w:val="005B4CDB"/>
    <w:rsid w:val="005F2755"/>
    <w:rsid w:val="0061255B"/>
    <w:rsid w:val="006344C2"/>
    <w:rsid w:val="00642168"/>
    <w:rsid w:val="00650B9C"/>
    <w:rsid w:val="0067049A"/>
    <w:rsid w:val="006E628F"/>
    <w:rsid w:val="007023F2"/>
    <w:rsid w:val="00702F72"/>
    <w:rsid w:val="007773D8"/>
    <w:rsid w:val="007C0761"/>
    <w:rsid w:val="007D7331"/>
    <w:rsid w:val="0080696E"/>
    <w:rsid w:val="00806D50"/>
    <w:rsid w:val="008202E5"/>
    <w:rsid w:val="008604D1"/>
    <w:rsid w:val="008966E0"/>
    <w:rsid w:val="008B0090"/>
    <w:rsid w:val="008C197F"/>
    <w:rsid w:val="008E3546"/>
    <w:rsid w:val="00996F99"/>
    <w:rsid w:val="009A43DA"/>
    <w:rsid w:val="009B7E52"/>
    <w:rsid w:val="00A009CC"/>
    <w:rsid w:val="00A67A9E"/>
    <w:rsid w:val="00A74C80"/>
    <w:rsid w:val="00AB4D0E"/>
    <w:rsid w:val="00AF093C"/>
    <w:rsid w:val="00B123ED"/>
    <w:rsid w:val="00B15027"/>
    <w:rsid w:val="00BC6A99"/>
    <w:rsid w:val="00CB5802"/>
    <w:rsid w:val="00CF532C"/>
    <w:rsid w:val="00D46A1B"/>
    <w:rsid w:val="00D82168"/>
    <w:rsid w:val="00DE6578"/>
    <w:rsid w:val="00DF6F24"/>
    <w:rsid w:val="00E91BDD"/>
    <w:rsid w:val="00EB01E5"/>
    <w:rsid w:val="00EB28CD"/>
    <w:rsid w:val="00EE5191"/>
    <w:rsid w:val="00EF2B05"/>
    <w:rsid w:val="00F25759"/>
    <w:rsid w:val="00F447AC"/>
    <w:rsid w:val="00FA396A"/>
    <w:rsid w:val="00FD0D47"/>
    <w:rsid w:val="00FD5D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701D"/>
  <w15:chartTrackingRefBased/>
  <w15:docId w15:val="{C82DF3E4-F22D-429F-A464-8D11BE8ED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305"/>
    <w:pPr>
      <w:spacing w:line="259" w:lineRule="auto"/>
    </w:pPr>
    <w:rPr>
      <w:sz w:val="22"/>
      <w:szCs w:val="22"/>
    </w:rPr>
  </w:style>
  <w:style w:type="paragraph" w:styleId="Ttulo1">
    <w:name w:val="heading 1"/>
    <w:basedOn w:val="Normal"/>
    <w:next w:val="Normal"/>
    <w:link w:val="Ttulo1Car"/>
    <w:uiPriority w:val="9"/>
    <w:qFormat/>
    <w:rsid w:val="00EF2B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F2B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F2B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EF2B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2B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2B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2B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2B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2B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2B0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F2B0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F2B0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EF2B0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F2B0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F2B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2B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2B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2B05"/>
    <w:rPr>
      <w:rFonts w:eastAsiaTheme="majorEastAsia" w:cstheme="majorBidi"/>
      <w:color w:val="272727" w:themeColor="text1" w:themeTint="D8"/>
    </w:rPr>
  </w:style>
  <w:style w:type="paragraph" w:styleId="Ttulo">
    <w:name w:val="Title"/>
    <w:basedOn w:val="Normal"/>
    <w:next w:val="Normal"/>
    <w:link w:val="TtuloCar"/>
    <w:uiPriority w:val="10"/>
    <w:qFormat/>
    <w:rsid w:val="00EF2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2B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2B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2B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2B05"/>
    <w:pPr>
      <w:spacing w:before="160"/>
      <w:jc w:val="center"/>
    </w:pPr>
    <w:rPr>
      <w:i/>
      <w:iCs/>
      <w:color w:val="404040" w:themeColor="text1" w:themeTint="BF"/>
    </w:rPr>
  </w:style>
  <w:style w:type="character" w:customStyle="1" w:styleId="CitaCar">
    <w:name w:val="Cita Car"/>
    <w:basedOn w:val="Fuentedeprrafopredeter"/>
    <w:link w:val="Cita"/>
    <w:uiPriority w:val="29"/>
    <w:rsid w:val="00EF2B05"/>
    <w:rPr>
      <w:i/>
      <w:iCs/>
      <w:color w:val="404040" w:themeColor="text1" w:themeTint="BF"/>
    </w:rPr>
  </w:style>
  <w:style w:type="paragraph" w:styleId="Prrafodelista">
    <w:name w:val="List Paragraph"/>
    <w:basedOn w:val="Normal"/>
    <w:uiPriority w:val="34"/>
    <w:qFormat/>
    <w:rsid w:val="00EF2B05"/>
    <w:pPr>
      <w:ind w:left="720"/>
      <w:contextualSpacing/>
    </w:pPr>
  </w:style>
  <w:style w:type="character" w:styleId="nfasisintenso">
    <w:name w:val="Intense Emphasis"/>
    <w:basedOn w:val="Fuentedeprrafopredeter"/>
    <w:uiPriority w:val="21"/>
    <w:qFormat/>
    <w:rsid w:val="00EF2B05"/>
    <w:rPr>
      <w:i/>
      <w:iCs/>
      <w:color w:val="2F5496" w:themeColor="accent1" w:themeShade="BF"/>
    </w:rPr>
  </w:style>
  <w:style w:type="paragraph" w:styleId="Citadestacada">
    <w:name w:val="Intense Quote"/>
    <w:basedOn w:val="Normal"/>
    <w:next w:val="Normal"/>
    <w:link w:val="CitadestacadaCar"/>
    <w:uiPriority w:val="30"/>
    <w:qFormat/>
    <w:rsid w:val="00EF2B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2B05"/>
    <w:rPr>
      <w:i/>
      <w:iCs/>
      <w:color w:val="2F5496" w:themeColor="accent1" w:themeShade="BF"/>
    </w:rPr>
  </w:style>
  <w:style w:type="character" w:styleId="Referenciaintensa">
    <w:name w:val="Intense Reference"/>
    <w:basedOn w:val="Fuentedeprrafopredeter"/>
    <w:uiPriority w:val="32"/>
    <w:qFormat/>
    <w:rsid w:val="00EF2B05"/>
    <w:rPr>
      <w:b/>
      <w:bCs/>
      <w:smallCaps/>
      <w:color w:val="2F5496" w:themeColor="accent1" w:themeShade="BF"/>
      <w:spacing w:val="5"/>
    </w:rPr>
  </w:style>
  <w:style w:type="paragraph" w:styleId="TtuloTDC">
    <w:name w:val="TOC Heading"/>
    <w:basedOn w:val="Ttulo1"/>
    <w:next w:val="Normal"/>
    <w:uiPriority w:val="39"/>
    <w:unhideWhenUsed/>
    <w:qFormat/>
    <w:rsid w:val="00594450"/>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594450"/>
    <w:pPr>
      <w:spacing w:after="100"/>
    </w:pPr>
  </w:style>
  <w:style w:type="character" w:styleId="Hipervnculo">
    <w:name w:val="Hyperlink"/>
    <w:basedOn w:val="Fuentedeprrafopredeter"/>
    <w:uiPriority w:val="99"/>
    <w:unhideWhenUsed/>
    <w:rsid w:val="00594450"/>
    <w:rPr>
      <w:color w:val="0563C1" w:themeColor="hyperlink"/>
      <w:u w:val="single"/>
    </w:rPr>
  </w:style>
  <w:style w:type="paragraph" w:styleId="Encabezado">
    <w:name w:val="header"/>
    <w:basedOn w:val="Normal"/>
    <w:link w:val="EncabezadoCar"/>
    <w:uiPriority w:val="99"/>
    <w:unhideWhenUsed/>
    <w:rsid w:val="004B00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00E9"/>
    <w:rPr>
      <w:sz w:val="22"/>
      <w:szCs w:val="22"/>
    </w:rPr>
  </w:style>
  <w:style w:type="paragraph" w:styleId="Piedepgina">
    <w:name w:val="footer"/>
    <w:basedOn w:val="Normal"/>
    <w:link w:val="PiedepginaCar"/>
    <w:uiPriority w:val="99"/>
    <w:unhideWhenUsed/>
    <w:rsid w:val="004B00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00E9"/>
    <w:rPr>
      <w:sz w:val="22"/>
      <w:szCs w:val="22"/>
    </w:rPr>
  </w:style>
  <w:style w:type="character" w:styleId="Mencinsinresolver">
    <w:name w:val="Unresolved Mention"/>
    <w:basedOn w:val="Fuentedeprrafopredeter"/>
    <w:uiPriority w:val="99"/>
    <w:semiHidden/>
    <w:unhideWhenUsed/>
    <w:rsid w:val="002343BD"/>
    <w:rPr>
      <w:color w:val="605E5C"/>
      <w:shd w:val="clear" w:color="auto" w:fill="E1DFDD"/>
    </w:rPr>
  </w:style>
  <w:style w:type="character" w:styleId="Textodelmarcadordeposicin">
    <w:name w:val="Placeholder Text"/>
    <w:basedOn w:val="Fuentedeprrafopredeter"/>
    <w:uiPriority w:val="99"/>
    <w:semiHidden/>
    <w:rsid w:val="00037F2F"/>
    <w:rPr>
      <w:color w:val="666666"/>
    </w:rPr>
  </w:style>
  <w:style w:type="paragraph" w:styleId="TDC2">
    <w:name w:val="toc 2"/>
    <w:basedOn w:val="Normal"/>
    <w:next w:val="Normal"/>
    <w:autoRedefine/>
    <w:uiPriority w:val="39"/>
    <w:unhideWhenUsed/>
    <w:rsid w:val="00F257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records/1487567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5637D-F926-4FDF-81A8-FBD9FA2BD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14</Pages>
  <Words>3424</Words>
  <Characters>18835</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C</dc:creator>
  <cp:keywords/>
  <dc:description/>
  <cp:lastModifiedBy>Marcos Calle</cp:lastModifiedBy>
  <cp:revision>38</cp:revision>
  <cp:lastPrinted>2026-04-17T16:43:00Z</cp:lastPrinted>
  <dcterms:created xsi:type="dcterms:W3CDTF">2025-10-13T18:34:00Z</dcterms:created>
  <dcterms:modified xsi:type="dcterms:W3CDTF">2026-06-05T18:47:00Z</dcterms:modified>
</cp:coreProperties>
</file>