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26736" w14:textId="162CB11D" w:rsidR="00F42FBB" w:rsidRDefault="00F42FBB" w:rsidP="00F42FBB">
      <w:pPr>
        <w:pStyle w:val="HeadingNoNumbers"/>
        <w:ind w:left="-709"/>
        <w:rPr>
          <w:lang w:val="en-CA"/>
        </w:rPr>
      </w:pPr>
      <w:r>
        <w:rPr>
          <w:lang w:val="en-CA"/>
        </w:rPr>
        <w:t>Waabanong Weekly Update</w:t>
      </w:r>
    </w:p>
    <w:p w14:paraId="6139311B" w14:textId="48CF0B80" w:rsidR="00D625A5" w:rsidRDefault="00036C1D" w:rsidP="00F42FBB">
      <w:pPr>
        <w:ind w:left="-709"/>
        <w:rPr>
          <w:lang w:val="en-CA"/>
        </w:rPr>
      </w:pPr>
      <w:r>
        <w:t>Delivered June 29, 2026</w:t>
      </w:r>
    </w:p>
    <w:p w14:paraId="6B0E734F" w14:textId="1064F797" w:rsidR="00F42FBB" w:rsidRDefault="00036C1D" w:rsidP="00F42FBB">
      <w:pPr>
        <w:ind w:left="-709"/>
        <w:rPr>
          <w:lang w:val="en-CA"/>
        </w:rPr>
      </w:pPr>
      <w:r>
        <w:t>Week of June 22 to 26, 2026</w:t>
      </w:r>
    </w:p>
    <w:p w14:paraId="7FD73AF2" w14:textId="3C4F853B" w:rsidR="002E3886" w:rsidRDefault="00247E0A" w:rsidP="00F42FBB">
      <w:pPr>
        <w:ind w:left="-709"/>
        <w:rPr>
          <w:lang w:val="en-CA"/>
        </w:rPr>
      </w:pPr>
      <w:r w:rsidRPr="00247E0A">
        <w:rPr>
          <w:noProof/>
          <w:sz w:val="12"/>
          <w:szCs w:val="12"/>
          <w:lang w:val="en-CA"/>
        </w:rPr>
        <w:drawing>
          <wp:anchor distT="0" distB="0" distL="114300" distR="114300" simplePos="0" relativeHeight="251658240" behindDoc="0" locked="0" layoutInCell="1" allowOverlap="1" wp14:anchorId="7AB2F647" wp14:editId="4535C736">
            <wp:simplePos x="0" y="0"/>
            <wp:positionH relativeFrom="column">
              <wp:posOffset>-598744</wp:posOffset>
            </wp:positionH>
            <wp:positionV relativeFrom="paragraph">
              <wp:posOffset>64773</wp:posOffset>
            </wp:positionV>
            <wp:extent cx="7194950" cy="3426057"/>
            <wp:effectExtent l="0" t="0" r="6350" b="3175"/>
            <wp:wrapNone/>
            <wp:doc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8965" cy="3432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6A95BD" w14:textId="29B26814" w:rsidR="00F42FBB" w:rsidRPr="00C04807" w:rsidRDefault="00F42FBB" w:rsidP="00F42FBB">
      <w:pPr>
        <w:rPr>
          <w:sz w:val="12"/>
          <w:szCs w:val="12"/>
          <w:lang w:val="en-CA"/>
        </w:rPr>
      </w:pPr>
    </w:p>
    <w:p w14:paraId="45DE6906" w14:textId="77777777" w:rsidR="00F42FBB" w:rsidRDefault="00F42FBB" w:rsidP="00F42FBB">
      <w:pPr>
        <w:ind w:left="-993"/>
        <w:rPr>
          <w:lang w:val="en-CA"/>
        </w:rPr>
      </w:pPr>
    </w:p>
    <w:p w14:paraId="2880D156" w14:textId="77777777" w:rsidR="00787419" w:rsidRDefault="00787419" w:rsidP="00F42FBB">
      <w:pPr>
        <w:ind w:left="-993"/>
        <w:rPr>
          <w:lang w:val="en-CA"/>
        </w:rPr>
      </w:pPr>
    </w:p>
    <w:p w14:paraId="47F789A8" w14:textId="77777777" w:rsidR="00787419" w:rsidRDefault="00787419" w:rsidP="00F42FBB">
      <w:pPr>
        <w:ind w:left="-993"/>
        <w:rPr>
          <w:lang w:val="en-CA"/>
        </w:rPr>
      </w:pPr>
    </w:p>
    <w:p w14:paraId="1328D54B" w14:textId="77777777" w:rsidR="00787419" w:rsidRDefault="00787419" w:rsidP="00F42FBB">
      <w:pPr>
        <w:ind w:left="-993"/>
        <w:rPr>
          <w:lang w:val="en-CA"/>
        </w:rPr>
      </w:pPr>
    </w:p>
    <w:p w14:paraId="1D4666CF" w14:textId="77777777" w:rsidR="00787419" w:rsidRDefault="00787419" w:rsidP="00F42FBB">
      <w:pPr>
        <w:ind w:left="-993"/>
        <w:rPr>
          <w:lang w:val="en-CA"/>
        </w:rPr>
      </w:pPr>
    </w:p>
    <w:p w14:paraId="0B92B6FB" w14:textId="77777777" w:rsidR="00787419" w:rsidRDefault="00787419" w:rsidP="00F42FBB">
      <w:pPr>
        <w:ind w:left="-993"/>
        <w:rPr>
          <w:lang w:val="en-CA"/>
        </w:rPr>
      </w:pPr>
    </w:p>
    <w:p w14:paraId="27D2F8ED" w14:textId="77777777" w:rsidR="00787419" w:rsidRDefault="00787419" w:rsidP="00F42FBB">
      <w:pPr>
        <w:ind w:left="-993"/>
        <w:rPr>
          <w:lang w:val="en-CA"/>
        </w:rPr>
      </w:pPr>
    </w:p>
    <w:p w14:paraId="352B226F" w14:textId="77777777" w:rsidR="00787419" w:rsidRDefault="00787419" w:rsidP="00F42FBB">
      <w:pPr>
        <w:ind w:left="-993"/>
        <w:rPr>
          <w:lang w:val="en-CA"/>
        </w:rPr>
      </w:pPr>
    </w:p>
    <w:p w14:paraId="46B382C3" w14:textId="77777777" w:rsidR="00787419" w:rsidRDefault="00787419" w:rsidP="00F42FBB">
      <w:pPr>
        <w:ind w:left="-993"/>
        <w:rPr>
          <w:lang w:val="en-CA"/>
        </w:rPr>
      </w:pPr>
    </w:p>
    <w:p w14:paraId="4073BBF8" w14:textId="77777777" w:rsidR="00787419" w:rsidRDefault="00787419" w:rsidP="00F42FBB">
      <w:pPr>
        <w:ind w:left="-993"/>
        <w:rPr>
          <w:lang w:val="en-CA"/>
        </w:rPr>
      </w:pPr>
    </w:p>
    <w:p w14:paraId="40C34D2A" w14:textId="77777777" w:rsidR="007F7A2E" w:rsidRPr="00FA2CA0" w:rsidRDefault="007F7A2E" w:rsidP="00F42FBB">
      <w:pPr>
        <w:ind w:left="-993"/>
        <w:rPr>
          <w:lang w:val="en-CA"/>
        </w:rPr>
      </w:pPr>
    </w:p>
    <w:tbl>
      <w:tblPr>
        <w:tblStyle w:val="LightList-Accent2"/>
        <w:tblpPr w:leftFromText="180" w:rightFromText="180" w:vertAnchor="text" w:horzAnchor="margin" w:tblpY="352"/>
        <w:tblW w:w="9695" w:type="dxa"/>
        <w:tblLook w:val="04A0" w:firstRow="1" w:lastRow="0" w:firstColumn="1" w:lastColumn="0" w:noHBand="0" w:noVBand="1"/>
      </w:tblPr>
      <w:tblGrid>
        <w:gridCol w:w="2711"/>
        <w:gridCol w:w="1674"/>
        <w:gridCol w:w="1842"/>
        <w:gridCol w:w="3468"/>
      </w:tblGrid>
      <w:tr w:rsidR="00F42FBB" w:rsidRPr="00FA2CA0" w14:paraId="79B3A48C" w14:textId="77777777" w:rsidTr="007F7A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FE626" w14:textId="77777777" w:rsidR="00F42FBB" w:rsidRPr="007F7A2E" w:rsidRDefault="00F42FBB" w:rsidP="00F762AA">
            <w:pPr>
              <w:jc w:val="center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Iteration</w:t>
            </w:r>
          </w:p>
        </w:tc>
        <w:tc>
          <w:tcPr>
            <w:tcW w:w="1674" w:type="dxa"/>
            <w:hideMark/>
          </w:tcPr>
          <w:p w14:paraId="5FDCEC03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Status</w:t>
            </w:r>
          </w:p>
        </w:tc>
        <w:tc>
          <w:tcPr>
            <w:tcW w:w="1842" w:type="dxa"/>
            <w:hideMark/>
          </w:tcPr>
          <w:p w14:paraId="39570F60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Current phase</w:t>
            </w:r>
          </w:p>
        </w:tc>
        <w:tc>
          <w:tcPr>
            <w:tcW w:w="3468" w:type="dxa"/>
            <w:hideMark/>
          </w:tcPr>
          <w:p w14:paraId="5BF5A479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Notes</w:t>
            </w:r>
          </w:p>
        </w:tc>
      </w:tr>
      <w:tr w:rsidR="00F42FBB" w:rsidRPr="00FA2CA0" w14:paraId="3713040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C92F4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I1 - System Infrastructure &amp; Environments</w:t>
            </w:r>
          </w:p>
        </w:tc>
        <w:tc>
          <w:tcPr>
            <w:tcW w:w="1674" w:type="dxa"/>
            <w:hideMark/>
          </w:tcPr>
          <w:p w14:paraId="0C5EA3D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25C012B3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549A1B3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42FBB" w:rsidRPr="00FA2CA0" w14:paraId="2A2A34D3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EE585" w14:textId="0CA09724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I2 - Login &amp; Authorization</w:t>
            </w:r>
          </w:p>
        </w:tc>
        <w:tc>
          <w:tcPr>
            <w:tcW w:w="1674" w:type="dxa"/>
            <w:hideMark/>
          </w:tcPr>
          <w:p w14:paraId="5808231D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B37FCDB" w14:textId="335616F2" w:rsidR="00F42FBB" w:rsidRDefault="00943EC2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3DEC37EC" w14:textId="08BB0A60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42FBB" w:rsidRPr="00FA2CA0" w14:paraId="1276924A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93F32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I3 - Client, Member &amp; Family Data</w:t>
            </w:r>
          </w:p>
        </w:tc>
        <w:tc>
          <w:tcPr>
            <w:tcW w:w="1674" w:type="dxa"/>
            <w:hideMark/>
          </w:tcPr>
          <w:p w14:paraId="1F3A3204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69D768F" w14:textId="185D48D8" w:rsidR="00F42FBB" w:rsidRDefault="00943EC2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690C0EB6" w14:textId="77777777" w:rsidR="007E4E7D" w:rsidRDefault="003F09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Genogram improvements: relationship display and case/intake person links</w:t>
            </w:r>
          </w:p>
        </w:tc>
      </w:tr>
      <w:tr w:rsidR="00F42FBB" w:rsidRPr="00FA2CA0" w14:paraId="6A42E02F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6ED3C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I4 - Intake Management &amp; Automated Notifications</w:t>
            </w:r>
          </w:p>
        </w:tc>
        <w:tc>
          <w:tcPr>
            <w:tcW w:w="1674" w:type="dxa"/>
            <w:hideMark/>
          </w:tcPr>
          <w:p w14:paraId="7557F428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A3E88CF" w14:textId="33DCCD3E" w:rsidR="00F42FBB" w:rsidRDefault="009222C6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0E9D4A91" w14:textId="4A870117" w:rsidR="007E4E7D" w:rsidRDefault="00943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Eligibility check moved to Supervisor Review section; intake prior contacts and self-intake fixes</w:t>
            </w:r>
          </w:p>
        </w:tc>
      </w:tr>
      <w:tr w:rsidR="00F42FBB" w:rsidRPr="00FA2CA0" w14:paraId="47309397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F4D02" w14:textId="6C1A7A35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lastRenderedPageBreak/>
              <w:t>I5</w:t>
            </w:r>
            <w:r w:rsidR="00216584">
              <w:rPr>
                <w:lang w:val="en-CA"/>
              </w:rPr>
              <w:t xml:space="preserve"> </w:t>
            </w:r>
            <w:r w:rsidR="002B4B62">
              <w:rPr>
                <w:lang w:val="en-CA"/>
              </w:rPr>
              <w:t>A</w:t>
            </w:r>
            <w:r>
              <w:rPr>
                <w:lang w:val="en-CA"/>
              </w:rPr>
              <w:t xml:space="preserve"> - Case File Management &amp; Signs of Safety</w:t>
            </w:r>
          </w:p>
        </w:tc>
        <w:tc>
          <w:tcPr>
            <w:tcW w:w="1674" w:type="dxa"/>
            <w:hideMark/>
          </w:tcPr>
          <w:p w14:paraId="545A08B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D0D16C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Development</w:t>
            </w:r>
          </w:p>
        </w:tc>
        <w:tc>
          <w:tcPr>
            <w:tcW w:w="3468" w:type="dxa"/>
            <w:hideMark/>
          </w:tcPr>
          <w:p w14:paraId="1A303A12" w14:textId="65018E81" w:rsidR="009222C6" w:rsidRDefault="009222C6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Placement module improvements; case notes timestamp fix; CFSIS ID fix</w:t>
            </w:r>
          </w:p>
        </w:tc>
      </w:tr>
      <w:tr w:rsidR="002B4B62" w:rsidRPr="00FA2CA0" w14:paraId="6A93B5FB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B83A12" w14:textId="4ECF25DC" w:rsidR="002B4B62" w:rsidRDefault="002B4B62" w:rsidP="00F762AA">
            <w:pPr>
              <w:rPr>
                <w:lang w:val="en-CA"/>
              </w:rPr>
            </w:pPr>
            <w:r>
              <w:rPr>
                <w:lang w:val="en-CA"/>
              </w:rPr>
              <w:t>I5</w:t>
            </w:r>
            <w:r w:rsidR="00216584">
              <w:rPr>
                <w:lang w:val="en-CA"/>
              </w:rPr>
              <w:t xml:space="preserve"> </w:t>
            </w:r>
            <w:r>
              <w:rPr>
                <w:lang w:val="en-CA"/>
              </w:rPr>
              <w:t>B – Abuse Investigations</w:t>
            </w:r>
          </w:p>
        </w:tc>
        <w:tc>
          <w:tcPr>
            <w:tcW w:w="1674" w:type="dxa"/>
          </w:tcPr>
          <w:p w14:paraId="70987BC2" w14:textId="05A9D2CE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</w:tcPr>
          <w:p w14:paraId="24D0BCAA" w14:textId="1D3B5681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</w:tcPr>
          <w:p w14:paraId="76E2819F" w14:textId="273E8B13" w:rsidR="002B4B62" w:rsidRDefault="002B4B62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</w:p>
        </w:tc>
      </w:tr>
      <w:tr w:rsidR="00F42FBB" w:rsidRPr="00FA2CA0" w14:paraId="07162E5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AD389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I6 - Data Migration</w:t>
            </w:r>
            <w:r>
              <w:rPr>
                <w:lang w:val="en-CA"/>
              </w:rPr>
              <w:br/>
            </w:r>
            <w:r>
              <w:rPr>
                <w:lang w:val="en-CA"/>
              </w:rPr>
              <w:br/>
            </w:r>
          </w:p>
        </w:tc>
        <w:tc>
          <w:tcPr>
            <w:tcW w:w="1674" w:type="dxa"/>
            <w:hideMark/>
          </w:tcPr>
          <w:p w14:paraId="27B1F3C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70E1FE4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Planning</w:t>
            </w:r>
          </w:p>
        </w:tc>
        <w:tc>
          <w:tcPr>
            <w:tcW w:w="3468" w:type="dxa"/>
            <w:hideMark/>
          </w:tcPr>
          <w:p w14:paraId="28E57DC1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42FBB" w:rsidRPr="00FA2CA0" w14:paraId="404CEF89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D1958" w14:textId="07D30A90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I7 - Financial Tracking &amp; Exports for Sage</w:t>
            </w:r>
          </w:p>
        </w:tc>
        <w:tc>
          <w:tcPr>
            <w:tcW w:w="1674" w:type="dxa"/>
            <w:hideMark/>
          </w:tcPr>
          <w:p w14:paraId="20C23F54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570444D1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  <w:hideMark/>
          </w:tcPr>
          <w:p w14:paraId="59D0F4D2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Rob reviewing shared documentation; follow-up session to be scheduled</w:t>
            </w:r>
          </w:p>
        </w:tc>
      </w:tr>
      <w:tr w:rsidR="00F42FBB" w:rsidRPr="00FA2CA0" w14:paraId="31A30DDD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8E2D0A" w14:textId="1BC826A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I8 - My Dashboard &amp; Reporting</w:t>
            </w:r>
          </w:p>
        </w:tc>
        <w:tc>
          <w:tcPr>
            <w:tcW w:w="1674" w:type="dxa"/>
          </w:tcPr>
          <w:p w14:paraId="0362C369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Not started</w:t>
            </w:r>
          </w:p>
        </w:tc>
        <w:tc>
          <w:tcPr>
            <w:tcW w:w="1842" w:type="dxa"/>
          </w:tcPr>
          <w:p w14:paraId="7EEF406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468" w:type="dxa"/>
          </w:tcPr>
          <w:p w14:paraId="3B867E2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757B3BF" w14:textId="77777777" w:rsidR="00F42FBB" w:rsidRPr="00FA2CA0" w:rsidRDefault="00F42FBB" w:rsidP="00F42FBB">
      <w:pPr>
        <w:spacing w:after="360"/>
        <w:rPr>
          <w:lang w:val="en-CA"/>
        </w:rPr>
      </w:pP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01F3B92D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A9785C5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0" w:name="iteration-plan"/>
            <w:bookmarkStart w:id="1" w:name="iteration-scope"/>
            <w:r>
              <w:rPr>
                <w:color w:val="FFFFFF" w:themeColor="background1"/>
                <w:lang w:val="en-CA"/>
              </w:rPr>
              <w:t>Project Management &amp; General</w:t>
            </w:r>
          </w:p>
        </w:tc>
      </w:tr>
    </w:tbl>
    <w:p w14:paraId="7E13A852" w14:textId="77777777" w:rsidR="00F42FBB" w:rsidRDefault="00F42FBB" w:rsidP="00F42FBB">
      <w:pPr>
        <w:rPr>
          <w:b/>
          <w:bCs/>
          <w:lang w:val="en-CA"/>
        </w:rPr>
      </w:pPr>
      <w:r>
        <w:rPr>
          <w:b/>
          <w:bCs/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W27 status report finalized and filed.</w:t>
      </w:r>
    </w:p>
    <w:p w14:paraId="3D34166A" w14:textId="77777777" w:rsidR="00F42FBB" w:rsidRPr="00B871D1" w:rsidRDefault="004C6464" w:rsidP="00F42FBB">
      <w:pPr>
        <w:pStyle w:val="list1"/>
        <w:spacing w:after="360"/>
        <w:rPr>
          <w:lang w:val="en-CA"/>
        </w:rPr>
      </w:pPr>
      <w:r>
        <w:t>Finance module next steps in motion — documentation sharing completed with Rob; review underway ahead of follow-up design session.</w:t>
      </w:r>
    </w:p>
    <w:p w14:paraId="5FC015CB" w14:textId="77777777" w:rsidR="00B871D1" w:rsidRDefault="00B871D1" w:rsidP="00B871D1">
      <w:pPr>
        <w:pStyle w:val="list1"/>
        <w:numPr>
          <w:ilvl w:val="0"/>
          <w:numId w:val="0"/>
        </w:numPr>
        <w:spacing w:after="360"/>
        <w:ind w:left="720"/>
        <w:rPr>
          <w:lang w:val="en-CA"/>
        </w:rPr>
      </w:pP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A4812EE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3A69FAA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I1 - System Infrastructure &amp; Environments</w:t>
            </w:r>
          </w:p>
        </w:tc>
      </w:tr>
      <w:tr w:rsidR="00F42FBB" w14:paraId="55BCDAA7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5A0AE39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6EC9FB5C" w14:textId="77777777" w:rsidR="00F42FBB" w:rsidRDefault="00F42FBB" w:rsidP="00F762AA">
            <w:pPr>
              <w:pStyle w:val="list1"/>
              <w:rPr>
                <w:lang w:val="en-CA"/>
              </w:rPr>
            </w:pPr>
            <w:r>
              <w:rPr>
                <w:b w:val="0"/>
                <w:bCs w:val="0"/>
                <w:lang w:val="en-CA"/>
              </w:rPr>
              <w:t>Set up Development, Testing, and Production environments</w:t>
            </w:r>
          </w:p>
        </w:tc>
      </w:tr>
    </w:tbl>
    <w:p w14:paraId="491D179A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124CC211" w14:textId="77777777" w:rsidR="00F42FBB" w:rsidRPr="00B871D1" w:rsidRDefault="004C6464" w:rsidP="00F42FBB">
      <w:pPr>
        <w:pStyle w:val="list1"/>
        <w:spacing w:after="360"/>
        <w:rPr>
          <w:lang w:val="en-CA"/>
        </w:rPr>
      </w:pPr>
      <w:r>
        <w:t>No infrastructure changes this week.</w:t>
      </w:r>
    </w:p>
    <w:p w14:paraId="12AC4927" w14:textId="0A0CB3C6" w:rsidR="00B871D1" w:rsidRDefault="00B871D1">
      <w:pPr>
        <w:spacing w:before="0" w:after="160" w:line="278" w:lineRule="auto"/>
        <w:rPr>
          <w:lang w:val="en-CA"/>
        </w:rPr>
      </w:pPr>
      <w:r>
        <w:rPr>
          <w:lang w:val="en-CA"/>
        </w:rPr>
        <w:br w:type="page"/>
      </w:r>
    </w:p>
    <w:p w14:paraId="24597A90" w14:textId="77777777" w:rsidR="00B871D1" w:rsidRDefault="00B871D1" w:rsidP="00B871D1">
      <w:pPr>
        <w:pStyle w:val="list1"/>
        <w:numPr>
          <w:ilvl w:val="0"/>
          <w:numId w:val="0"/>
        </w:numPr>
        <w:spacing w:after="360"/>
        <w:ind w:left="720"/>
        <w:rPr>
          <w:lang w:val="en-CA"/>
        </w:rPr>
      </w:pP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39F7601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8042F82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I2 - Login &amp; Authorization</w:t>
            </w:r>
          </w:p>
        </w:tc>
      </w:tr>
      <w:tr w:rsidR="00F42FBB" w14:paraId="5BD39635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26A9BEE3" w14:textId="77777777" w:rsidR="00F42FBB" w:rsidRPr="00D340A4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Microsoft 365–based authentication</w:t>
            </w:r>
          </w:p>
          <w:p w14:paraId="590CD1A5" w14:textId="77777777" w:rsidR="00F42FBB" w:rsidRDefault="00F42FBB" w:rsidP="00F762AA">
            <w:pPr>
              <w:pStyle w:val="list1"/>
              <w:rPr>
                <w:lang w:val="en-CA"/>
              </w:rPr>
            </w:pPr>
            <w:r>
              <w:rPr>
                <w:b w:val="0"/>
                <w:bCs w:val="0"/>
                <w:lang w:val="en-CA"/>
              </w:rPr>
              <w:t>User login</w:t>
            </w:r>
          </w:p>
        </w:tc>
      </w:tr>
    </w:tbl>
    <w:p w14:paraId="5F366557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25BDCCAF" w14:textId="77777777" w:rsidR="00F42FBB" w:rsidRPr="00B871D1" w:rsidRDefault="004C6464" w:rsidP="00F42FBB">
      <w:pPr>
        <w:pStyle w:val="list1"/>
        <w:spacing w:after="360"/>
        <w:rPr>
          <w:lang w:val="en-CA"/>
        </w:rPr>
      </w:pPr>
      <w:r>
        <w:t>No authentication changes this week.</w:t>
      </w:r>
    </w:p>
    <w:p w14:paraId="0543A962" w14:textId="77777777" w:rsidR="00B871D1" w:rsidRDefault="00B871D1" w:rsidP="00B871D1">
      <w:pPr>
        <w:pStyle w:val="list1"/>
        <w:numPr>
          <w:ilvl w:val="0"/>
          <w:numId w:val="0"/>
        </w:numPr>
        <w:spacing w:after="360"/>
        <w:ind w:left="720"/>
        <w:rPr>
          <w:lang w:val="en-CA"/>
        </w:rPr>
      </w:pP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5818583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12049980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I3 - Client, Member &amp; Family Data</w:t>
            </w:r>
          </w:p>
        </w:tc>
      </w:tr>
      <w:tr w:rsidR="00F42FBB" w14:paraId="0D75FCA3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4533C7F4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Centralized person records (children, adults, limited profiles)</w:t>
            </w:r>
          </w:p>
          <w:p w14:paraId="6E8AA5D1" w14:textId="77777777" w:rsidR="00F42FBB" w:rsidRPr="00D340A4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Duplicate prevention</w:t>
            </w:r>
          </w:p>
          <w:p w14:paraId="58083C62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Family and household structures</w:t>
            </w:r>
          </w:p>
          <w:p w14:paraId="4F016660" w14:textId="77777777" w:rsidR="00F42FBB" w:rsidRPr="00D340A4" w:rsidRDefault="00F42FBB" w:rsidP="00F762AA">
            <w:pPr>
              <w:pStyle w:val="list1"/>
              <w:numPr>
                <w:ilvl w:val="1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Multi-generation relationships</w:t>
            </w:r>
          </w:p>
          <w:p w14:paraId="03C14480" w14:textId="77777777" w:rsidR="00F42FBB" w:rsidRPr="00D340A4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Reciprocal relationship logic</w:t>
            </w:r>
          </w:p>
          <w:p w14:paraId="286D8AE3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Global search across people and families</w:t>
            </w:r>
          </w:p>
        </w:tc>
      </w:tr>
    </w:tbl>
    <w:p w14:paraId="0269A85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D622C7D" w14:textId="77777777" w:rsidR="00F42FBB" w:rsidRDefault="004C6464" w:rsidP="00F42FBB">
      <w:pPr>
        <w:pStyle w:val="list1"/>
        <w:rPr>
          <w:lang w:val="en-CA"/>
        </w:rPr>
      </w:pPr>
      <w:r>
        <w:t>Genogram improvements shipped:</w:t>
      </w:r>
    </w:p>
    <w:p w14:paraId="3A51AC39" w14:textId="77777777" w:rsidR="00F42FBB" w:rsidRDefault="004C6464" w:rsidP="00B871D1">
      <w:pPr>
        <w:pStyle w:val="list1"/>
        <w:numPr>
          <w:ilvl w:val="1"/>
          <w:numId w:val="8"/>
        </w:numPr>
        <w:rPr>
          <w:lang w:val="en-CA"/>
        </w:rPr>
      </w:pPr>
      <w:r>
        <w:t>Relationship display updated to correctly include relationship modifiers (e.g., step, adoptive)</w:t>
      </w:r>
    </w:p>
    <w:p w14:paraId="6A48E770" w14:textId="77777777" w:rsidR="00F42FBB" w:rsidRDefault="004C6464" w:rsidP="00B871D1">
      <w:pPr>
        <w:pStyle w:val="list1"/>
        <w:numPr>
          <w:ilvl w:val="1"/>
          <w:numId w:val="8"/>
        </w:numPr>
        <w:rPr>
          <w:lang w:val="en-CA"/>
        </w:rPr>
      </w:pPr>
      <w:r>
        <w:t>Genogram links added for persons involved in cases and intakes — direct navigation from the genogram to related records</w:t>
      </w:r>
    </w:p>
    <w:p w14:paraId="09E3A0A3" w14:textId="77777777" w:rsidR="00F42FBB" w:rsidRPr="00B871D1" w:rsidRDefault="004C6464" w:rsidP="00B871D1">
      <w:pPr>
        <w:pStyle w:val="list1"/>
        <w:numPr>
          <w:ilvl w:val="1"/>
          <w:numId w:val="8"/>
        </w:numPr>
        <w:spacing w:after="360"/>
        <w:rPr>
          <w:lang w:val="en-CA"/>
        </w:rPr>
      </w:pPr>
      <w:r>
        <w:t>Chain link icon display fix</w:t>
      </w:r>
    </w:p>
    <w:p w14:paraId="30B38349" w14:textId="17BFB2AB" w:rsidR="00B871D1" w:rsidRDefault="00B871D1">
      <w:pPr>
        <w:spacing w:before="0" w:after="160" w:line="278" w:lineRule="auto"/>
        <w:rPr>
          <w:lang w:val="en-CA"/>
        </w:rPr>
      </w:pPr>
      <w:r>
        <w:rPr>
          <w:lang w:val="en-CA"/>
        </w:rPr>
        <w:br w:type="page"/>
      </w:r>
    </w:p>
    <w:p w14:paraId="3036011F" w14:textId="77777777" w:rsidR="00B871D1" w:rsidRDefault="00B871D1" w:rsidP="00B871D1">
      <w:pPr>
        <w:pStyle w:val="list1"/>
        <w:numPr>
          <w:ilvl w:val="0"/>
          <w:numId w:val="0"/>
        </w:numPr>
        <w:spacing w:after="360"/>
        <w:ind w:left="720"/>
        <w:rPr>
          <w:lang w:val="en-CA"/>
        </w:rPr>
      </w:pP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C96A4BA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6B72F19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I4 - Intake Management &amp; Automated Notifications</w:t>
            </w:r>
          </w:p>
        </w:tc>
      </w:tr>
      <w:tr w:rsidR="00F42FBB" w14:paraId="751377D0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4BBB0FAB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Structured intake workflows with mandatory fields</w:t>
            </w:r>
          </w:p>
          <w:p w14:paraId="6254E3BE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Intake status tracking and lifecycle</w:t>
            </w:r>
          </w:p>
          <w:p w14:paraId="6DB1DAF2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Supervisor review and approval processes</w:t>
            </w:r>
          </w:p>
          <w:p w14:paraId="5B295778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Ability to resolve intake without opening a case</w:t>
            </w:r>
          </w:p>
          <w:p w14:paraId="5C0D839D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Escalation from intake to case creation</w:t>
            </w:r>
          </w:p>
          <w:p w14:paraId="0D7F02E4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Printable intake records</w:t>
            </w:r>
          </w:p>
          <w:p w14:paraId="5C9EAB09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Automated notifications:</w:t>
            </w:r>
          </w:p>
          <w:p w14:paraId="4E1459AD" w14:textId="77777777" w:rsidR="00F42FBB" w:rsidRPr="00D340A4" w:rsidRDefault="00F42FBB" w:rsidP="00F762AA">
            <w:pPr>
              <w:pStyle w:val="list1"/>
              <w:numPr>
                <w:ilvl w:val="1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In-application alerts</w:t>
            </w:r>
          </w:p>
          <w:p w14:paraId="7DC120C7" w14:textId="77777777" w:rsidR="00F42FBB" w:rsidRPr="00D340A4" w:rsidRDefault="00F42FBB" w:rsidP="00F762AA">
            <w:pPr>
              <w:pStyle w:val="list1"/>
              <w:numPr>
                <w:ilvl w:val="1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Defined external channels (email/messaging)</w:t>
            </w:r>
          </w:p>
        </w:tc>
      </w:tr>
    </w:tbl>
    <w:p w14:paraId="06E85AC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9644BC" w14:textId="77777777" w:rsidR="00F42FBB" w:rsidRDefault="004C6464" w:rsidP="00F42FBB">
      <w:pPr>
        <w:pStyle w:val="list1"/>
        <w:rPr>
          <w:lang w:val="en-CA"/>
        </w:rPr>
      </w:pPr>
      <w:r>
        <w:t>Eligibility Check moved to the Supervisor Review section of the intake workflow.</w:t>
      </w:r>
    </w:p>
    <w:p w14:paraId="2BD7D0FE" w14:textId="77777777" w:rsidR="00F42FBB" w:rsidRDefault="004C6464" w:rsidP="00F42FBB">
      <w:pPr>
        <w:pStyle w:val="list1"/>
        <w:rPr>
          <w:lang w:val="en-CA"/>
        </w:rPr>
      </w:pPr>
      <w:proofErr w:type="gramStart"/>
      <w:r>
        <w:t>Intake</w:t>
      </w:r>
      <w:proofErr w:type="gramEnd"/>
      <w:r>
        <w:t xml:space="preserve"> prior contacts and related fixes:</w:t>
      </w:r>
    </w:p>
    <w:p w14:paraId="11795AF2" w14:textId="77777777" w:rsidR="00F42FBB" w:rsidRDefault="004C6464" w:rsidP="00B871D1">
      <w:pPr>
        <w:pStyle w:val="list1"/>
        <w:numPr>
          <w:ilvl w:val="1"/>
          <w:numId w:val="8"/>
        </w:numPr>
        <w:rPr>
          <w:lang w:val="en-CA"/>
        </w:rPr>
      </w:pPr>
      <w:r>
        <w:t xml:space="preserve">Fixed: </w:t>
      </w:r>
      <w:proofErr w:type="gramStart"/>
      <w:r>
        <w:t>prior</w:t>
      </w:r>
      <w:proofErr w:type="gramEnd"/>
      <w:r>
        <w:t xml:space="preserve"> contacts missing when viewing intake in edit mode</w:t>
      </w:r>
    </w:p>
    <w:p w14:paraId="77A2B201" w14:textId="77777777" w:rsidR="00F42FBB" w:rsidRDefault="004C6464" w:rsidP="00B871D1">
      <w:pPr>
        <w:pStyle w:val="list1"/>
        <w:numPr>
          <w:ilvl w:val="1"/>
          <w:numId w:val="8"/>
        </w:numPr>
        <w:rPr>
          <w:lang w:val="en-CA"/>
        </w:rPr>
      </w:pPr>
      <w:r>
        <w:t>Case file link wired up in the prior contacts section — workers can navigate directly to related case files</w:t>
      </w:r>
    </w:p>
    <w:p w14:paraId="3793C421" w14:textId="77777777" w:rsidR="00F42FBB" w:rsidRDefault="004C6464" w:rsidP="00B871D1">
      <w:pPr>
        <w:pStyle w:val="list1"/>
        <w:numPr>
          <w:ilvl w:val="1"/>
          <w:numId w:val="8"/>
        </w:numPr>
        <w:rPr>
          <w:lang w:val="en-CA"/>
        </w:rPr>
      </w:pPr>
      <w:r>
        <w:t>Fixed: self-intake fields not being saved correctly</w:t>
      </w:r>
    </w:p>
    <w:p w14:paraId="3AD7F1E4" w14:textId="77777777" w:rsidR="00F42FBB" w:rsidRDefault="004C6464" w:rsidP="00B871D1">
      <w:pPr>
        <w:pStyle w:val="list1"/>
        <w:numPr>
          <w:ilvl w:val="1"/>
          <w:numId w:val="8"/>
        </w:numPr>
        <w:rPr>
          <w:lang w:val="en-CA"/>
        </w:rPr>
      </w:pPr>
      <w:r>
        <w:t>Document replacement logic improved — updating a document now correctly replaces the prior version.</w:t>
      </w:r>
    </w:p>
    <w:p w14:paraId="096791BF" w14:textId="77777777" w:rsidR="00F42FBB" w:rsidRPr="00B871D1" w:rsidRDefault="004C6464" w:rsidP="00B871D1">
      <w:pPr>
        <w:pStyle w:val="list1"/>
        <w:numPr>
          <w:ilvl w:val="1"/>
          <w:numId w:val="8"/>
        </w:numPr>
        <w:spacing w:after="360"/>
        <w:rPr>
          <w:lang w:val="en-CA"/>
        </w:rPr>
      </w:pPr>
      <w:r>
        <w:t>Person activity logging updates.</w:t>
      </w:r>
    </w:p>
    <w:p w14:paraId="0A2A1C82" w14:textId="22D5C22D" w:rsidR="00B871D1" w:rsidRDefault="00B871D1">
      <w:pPr>
        <w:spacing w:before="0" w:after="160" w:line="278" w:lineRule="auto"/>
        <w:rPr>
          <w:lang w:val="en-CA"/>
        </w:rPr>
      </w:pPr>
      <w:r>
        <w:rPr>
          <w:lang w:val="en-CA"/>
        </w:rPr>
        <w:br w:type="page"/>
      </w:r>
    </w:p>
    <w:p w14:paraId="7D870FDC" w14:textId="77777777" w:rsidR="00B871D1" w:rsidRDefault="00B871D1" w:rsidP="00B871D1">
      <w:pPr>
        <w:pStyle w:val="list1"/>
        <w:numPr>
          <w:ilvl w:val="0"/>
          <w:numId w:val="0"/>
        </w:numPr>
        <w:spacing w:after="360"/>
        <w:ind w:left="720"/>
        <w:rPr>
          <w:lang w:val="en-CA"/>
        </w:rPr>
      </w:pP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5F6723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966C092" w14:textId="0ED3BDCB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I5</w:t>
            </w:r>
            <w:r w:rsidR="00EC38B8">
              <w:rPr>
                <w:color w:val="FFFFFF" w:themeColor="background1"/>
                <w:lang w:val="en-CA"/>
              </w:rPr>
              <w:t xml:space="preserve"> A</w:t>
            </w:r>
            <w:r>
              <w:rPr>
                <w:color w:val="FFFFFF" w:themeColor="background1"/>
                <w:lang w:val="en-CA"/>
              </w:rPr>
              <w:t xml:space="preserve"> - Case File Management &amp; Signs of Safety</w:t>
            </w:r>
          </w:p>
        </w:tc>
      </w:tr>
      <w:tr w:rsidR="00F42FBB" w14:paraId="6761E064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480A2938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 file creation and lifecycle management</w:t>
            </w:r>
          </w:p>
          <w:p w14:paraId="48DC1279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Assignment of caseworkers and supervisors</w:t>
            </w:r>
          </w:p>
          <w:p w14:paraId="3DBD9096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 reassignment with approval</w:t>
            </w:r>
          </w:p>
          <w:p w14:paraId="2C60A229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Signs of Safety–aligned workflows, including:</w:t>
            </w:r>
          </w:p>
          <w:p w14:paraId="1239C64E" w14:textId="77777777" w:rsidR="00F42FBB" w:rsidRPr="00ED434D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Placement</w:t>
            </w:r>
          </w:p>
          <w:p w14:paraId="4D7955C8" w14:textId="77777777" w:rsidR="00F42FBB" w:rsidRPr="00ED434D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Structured assessments</w:t>
            </w:r>
          </w:p>
          <w:p w14:paraId="42DCC361" w14:textId="77777777" w:rsidR="00F42FBB" w:rsidRPr="00ED434D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Safety goals and planning</w:t>
            </w:r>
          </w:p>
          <w:p w14:paraId="2A404565" w14:textId="77777777" w:rsidR="00F42FBB" w:rsidRPr="00ED434D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Ongoing review checkpoints</w:t>
            </w:r>
          </w:p>
          <w:p w14:paraId="7EB2EF68" w14:textId="77777777" w:rsidR="00F42FBB" w:rsidRPr="00ED434D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Visibility into historical and related cases</w:t>
            </w:r>
          </w:p>
          <w:p w14:paraId="31976011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 notes for visits, services, and interactions</w:t>
            </w:r>
          </w:p>
          <w:p w14:paraId="174D4C9C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Communication tracking across intake and case contexts</w:t>
            </w:r>
          </w:p>
          <w:p w14:paraId="0B80CDBF" w14:textId="77777777" w:rsidR="00F42FBB" w:rsidRPr="00D340A4" w:rsidRDefault="00F42FBB" w:rsidP="00F762AA">
            <w:pPr>
              <w:pStyle w:val="list1"/>
              <w:numPr>
                <w:ilvl w:val="1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Document management: Person, Intake &amp; Case</w:t>
            </w:r>
          </w:p>
        </w:tc>
      </w:tr>
    </w:tbl>
    <w:p w14:paraId="30EA4B86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654EFEA9" w14:textId="77777777" w:rsidR="00F42FBB" w:rsidRDefault="004C6464" w:rsidP="00F42FBB">
      <w:pPr>
        <w:pStyle w:val="list1"/>
        <w:rPr>
          <w:lang w:val="en-CA"/>
        </w:rPr>
      </w:pPr>
      <w:r>
        <w:t>Placement module improvements:</w:t>
      </w:r>
    </w:p>
    <w:p w14:paraId="228C9507" w14:textId="77777777" w:rsidR="00F42FBB" w:rsidRDefault="004C6464" w:rsidP="00F42FBB">
      <w:pPr>
        <w:pStyle w:val="list1"/>
        <w:rPr>
          <w:lang w:val="en-CA"/>
        </w:rPr>
      </w:pPr>
      <w:r>
        <w:t>Fixed: resource home type not displaying caregiver information</w:t>
      </w:r>
    </w:p>
    <w:p w14:paraId="063DFC26" w14:textId="77777777" w:rsidR="00F42FBB" w:rsidRDefault="004C6464" w:rsidP="00F42FBB">
      <w:pPr>
        <w:pStyle w:val="list1"/>
        <w:rPr>
          <w:lang w:val="en-CA"/>
        </w:rPr>
      </w:pPr>
      <w:r>
        <w:t>Placement search fix</w:t>
      </w:r>
    </w:p>
    <w:p w14:paraId="12FEDFAD" w14:textId="77777777" w:rsidR="00F42FBB" w:rsidRDefault="004C6464" w:rsidP="00F42FBB">
      <w:pPr>
        <w:pStyle w:val="list1"/>
        <w:rPr>
          <w:lang w:val="en-CA"/>
        </w:rPr>
      </w:pPr>
      <w:r>
        <w:t xml:space="preserve">Placement </w:t>
      </w:r>
      <w:proofErr w:type="gramStart"/>
      <w:r>
        <w:t>end</w:t>
      </w:r>
      <w:proofErr w:type="gramEnd"/>
      <w:r>
        <w:t xml:space="preserve"> date validation added</w:t>
      </w:r>
    </w:p>
    <w:p w14:paraId="56D7A738" w14:textId="77777777" w:rsidR="00F42FBB" w:rsidRDefault="004C6464" w:rsidP="00F42FBB">
      <w:pPr>
        <w:pStyle w:val="list1"/>
        <w:rPr>
          <w:lang w:val="en-CA"/>
        </w:rPr>
      </w:pPr>
      <w:r>
        <w:t>Case notes: fixed timestamp reset issue — editing a case note no longer resets the original event date/time.</w:t>
      </w:r>
    </w:p>
    <w:p w14:paraId="2A36F21A" w14:textId="77777777" w:rsidR="00F42FBB" w:rsidRDefault="004C6464" w:rsidP="00F42FBB">
      <w:pPr>
        <w:pStyle w:val="list1"/>
        <w:spacing w:after="360"/>
        <w:rPr>
          <w:lang w:val="en-CA"/>
        </w:rPr>
      </w:pPr>
      <w:r>
        <w:t>Fixed: CFSIS ID not updating correctly after admin edits.</w:t>
      </w:r>
    </w:p>
    <w:bookmarkEnd w:id="0"/>
    <w:bookmarkEnd w:id="1"/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EC38B8" w14:paraId="5B9C4C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7D30FE64" w14:textId="7BE3D1FE" w:rsidR="00EC38B8" w:rsidRDefault="0064308E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lang w:val="en-CA"/>
              </w:rPr>
              <w:br w:type="page"/>
            </w:r>
            <w:r w:rsidR="00EC38B8">
              <w:rPr>
                <w:color w:val="FFFFFF" w:themeColor="background1"/>
                <w:lang w:val="en-CA"/>
              </w:rPr>
              <w:t>I5 B – Abuse Investigations</w:t>
            </w:r>
          </w:p>
        </w:tc>
      </w:tr>
      <w:tr w:rsidR="00EC38B8" w14:paraId="4CFD14E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4DF4756B" w14:textId="7A1DF42A" w:rsidR="00EC38B8" w:rsidRPr="00EC38B8" w:rsidRDefault="00EC38B8" w:rsidP="00EC38B8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Trigger</w:t>
            </w:r>
            <w:r w:rsidR="00CF5ED3">
              <w:rPr>
                <w:b w:val="0"/>
                <w:bCs w:val="0"/>
                <w:lang w:val="en-CA"/>
              </w:rPr>
              <w:t>s and integration with</w:t>
            </w:r>
            <w:r>
              <w:rPr>
                <w:b w:val="0"/>
                <w:bCs w:val="0"/>
                <w:lang w:val="en-CA"/>
              </w:rPr>
              <w:t xml:space="preserve"> Intake</w:t>
            </w:r>
            <w:r w:rsidR="00CF5ED3">
              <w:rPr>
                <w:b w:val="0"/>
                <w:bCs w:val="0"/>
                <w:lang w:val="en-CA"/>
              </w:rPr>
              <w:t xml:space="preserve"> module</w:t>
            </w:r>
          </w:p>
          <w:p w14:paraId="42A4D6C2" w14:textId="77777777" w:rsidR="00EC38B8" w:rsidRPr="007B4EF5" w:rsidRDefault="00EC38B8" w:rsidP="00EC38B8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Investigation wor</w:t>
            </w:r>
            <w:r w:rsidR="007B4EF5">
              <w:rPr>
                <w:b w:val="0"/>
                <w:bCs w:val="0"/>
                <w:lang w:val="en-CA"/>
              </w:rPr>
              <w:t>k</w:t>
            </w:r>
            <w:r>
              <w:rPr>
                <w:b w:val="0"/>
                <w:bCs w:val="0"/>
                <w:lang w:val="en-CA"/>
              </w:rPr>
              <w:t>flow</w:t>
            </w:r>
          </w:p>
          <w:p w14:paraId="160806E4" w14:textId="10B92BE1" w:rsidR="007B4EF5" w:rsidRPr="00D340A4" w:rsidRDefault="00CF5ED3" w:rsidP="00EC38B8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Investigation document management</w:t>
            </w:r>
          </w:p>
        </w:tc>
      </w:tr>
    </w:tbl>
    <w:p w14:paraId="5B94F968" w14:textId="77777777" w:rsidR="00EC38B8" w:rsidRDefault="00EC38B8" w:rsidP="00EC38B8">
      <w:pPr>
        <w:pStyle w:val="list1"/>
        <w:numPr>
          <w:ilvl w:val="0"/>
          <w:numId w:val="0"/>
        </w:numPr>
        <w:spacing w:before="0" w:after="160" w:line="278" w:lineRule="auto"/>
        <w:rPr>
          <w:lang w:val="en-CA"/>
        </w:rPr>
      </w:pPr>
    </w:p>
    <w:p w14:paraId="75CA6CA5" w14:textId="77777777" w:rsidR="00CF5ED3" w:rsidRPr="00FA2CA0" w:rsidRDefault="00CF5ED3" w:rsidP="00CF5ED3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18F2925C" w14:textId="77777777" w:rsidR="00F42FBB" w:rsidRPr="00B871D1" w:rsidRDefault="004C6464" w:rsidP="00F42FBB">
      <w:pPr>
        <w:pStyle w:val="list1"/>
        <w:spacing w:after="360"/>
        <w:rPr>
          <w:lang w:val="en-CA"/>
        </w:rPr>
      </w:pPr>
      <w:r>
        <w:t>No new developments this week; solution design continues.</w:t>
      </w:r>
    </w:p>
    <w:p w14:paraId="44987207" w14:textId="275B4020" w:rsidR="00B871D1" w:rsidRDefault="00B871D1">
      <w:pPr>
        <w:spacing w:before="0" w:after="160" w:line="278" w:lineRule="auto"/>
      </w:pPr>
      <w:r>
        <w:br w:type="page"/>
      </w:r>
    </w:p>
    <w:p w14:paraId="72B7CD56" w14:textId="77777777" w:rsidR="00B871D1" w:rsidRDefault="00B871D1" w:rsidP="00B871D1">
      <w:pPr>
        <w:pStyle w:val="list1"/>
        <w:numPr>
          <w:ilvl w:val="0"/>
          <w:numId w:val="0"/>
        </w:numPr>
        <w:spacing w:after="360"/>
        <w:ind w:left="720"/>
        <w:rPr>
          <w:lang w:val="en-CA"/>
        </w:rPr>
      </w:pP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2CD1672B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D262E77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I6 - Data Cleaning and Migration</w:t>
            </w:r>
          </w:p>
        </w:tc>
      </w:tr>
      <w:tr w:rsidR="00F42FBB" w14:paraId="7096456B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6FFCC6F1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Develop a data migration strategy from FAMCare into Waabanong</w:t>
            </w:r>
          </w:p>
          <w:p w14:paraId="4F690AB4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Support PCFS as they perform data cleanup</w:t>
            </w:r>
          </w:p>
          <w:p w14:paraId="0BCC7EAD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 xml:space="preserve">Execute trial data migrations in a sandbox environment </w:t>
            </w:r>
          </w:p>
          <w:p w14:paraId="3F2459D0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 xml:space="preserve">Perform live data migration </w:t>
            </w:r>
          </w:p>
        </w:tc>
      </w:tr>
    </w:tbl>
    <w:p w14:paraId="4FF2174D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2CE58EC4" w14:textId="77777777" w:rsidR="00F42FBB" w:rsidRPr="00B871D1" w:rsidRDefault="004C6464" w:rsidP="00F42FBB">
      <w:pPr>
        <w:pStyle w:val="list1"/>
        <w:spacing w:after="360"/>
        <w:rPr>
          <w:lang w:val="en-CA"/>
        </w:rPr>
      </w:pPr>
      <w:r>
        <w:t>No data migration activity this week.</w:t>
      </w:r>
    </w:p>
    <w:p w14:paraId="7ED86183" w14:textId="77777777" w:rsidR="00B871D1" w:rsidRDefault="00B871D1" w:rsidP="00F42FBB">
      <w:pPr>
        <w:pStyle w:val="list1"/>
        <w:spacing w:after="360"/>
        <w:rPr>
          <w:lang w:val="en-CA"/>
        </w:rPr>
      </w:pP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4E74D24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3B307E94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2" w:name="_Toc224328320"/>
            <w:r>
              <w:rPr>
                <w:color w:val="FFFFFF" w:themeColor="background1"/>
                <w:lang w:val="en-CA"/>
              </w:rPr>
              <w:t>I7 - Financial Tracking &amp; Exports for Sage</w:t>
            </w:r>
          </w:p>
        </w:tc>
      </w:tr>
      <w:tr w:rsidR="00F42FBB" w14:paraId="6422E629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2B2BCF6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4E080FCB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Intake-level emergency supports</w:t>
            </w:r>
          </w:p>
          <w:p w14:paraId="2652C44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Case-level budgets</w:t>
            </w:r>
          </w:p>
          <w:p w14:paraId="50408FFD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Spending caps and approvals</w:t>
            </w:r>
          </w:p>
          <w:p w14:paraId="57E0BF9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Export files to import into Sage 300</w:t>
            </w:r>
          </w:p>
        </w:tc>
      </w:tr>
    </w:tbl>
    <w:bookmarkEnd w:id="2"/>
    <w:p w14:paraId="29E498B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DA2C9A5" w14:textId="77777777" w:rsidR="00F42FBB" w:rsidRPr="00B871D1" w:rsidRDefault="004C6464" w:rsidP="00F42FBB">
      <w:pPr>
        <w:pStyle w:val="list1"/>
        <w:spacing w:after="360"/>
        <w:rPr>
          <w:lang w:val="en-CA"/>
        </w:rPr>
      </w:pPr>
      <w:r>
        <w:t>Finance module in solution design following June 19 requirements session — Rob reviewing shared documentation (GL codes, funding stream maps, PO forms, policy manual); follow-up design session to be scheduled on completion.</w:t>
      </w:r>
    </w:p>
    <w:p w14:paraId="01DAA130" w14:textId="77777777" w:rsidR="00B871D1" w:rsidRDefault="00B871D1" w:rsidP="00B871D1">
      <w:pPr>
        <w:pStyle w:val="list1"/>
        <w:numPr>
          <w:ilvl w:val="0"/>
          <w:numId w:val="0"/>
        </w:numPr>
        <w:spacing w:after="360"/>
        <w:ind w:left="720"/>
        <w:rPr>
          <w:lang w:val="en-CA"/>
        </w:rPr>
      </w:pP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43CFBB8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0E7406FE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I8 - My Dashboard &amp; Reporting</w:t>
            </w:r>
          </w:p>
        </w:tc>
      </w:tr>
      <w:tr w:rsidR="00F42FBB" w14:paraId="0C63FE9D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291733A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20FE2016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My Dashboard (simple, quick reference to key items)</w:t>
            </w:r>
          </w:p>
          <w:p w14:paraId="50219F52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Tasks &amp; alerts</w:t>
            </w:r>
          </w:p>
          <w:p w14:paraId="34E9E78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Reporting (if required and not covered in other iterations)</w:t>
            </w:r>
          </w:p>
        </w:tc>
      </w:tr>
    </w:tbl>
    <w:p w14:paraId="732B74F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691EB3FA" w14:textId="77777777" w:rsidR="00F42FBB" w:rsidRDefault="004C6464" w:rsidP="00F42FBB">
      <w:pPr>
        <w:pStyle w:val="list1"/>
        <w:rPr>
          <w:lang w:val="en-CA"/>
        </w:rPr>
      </w:pPr>
      <w:r>
        <w:t>Future iteration per schedule (no dashboard/reporting work this week).</w:t>
      </w:r>
    </w:p>
    <w:sectPr w:rsidR="00F42FBB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1EF7E" w14:textId="77777777" w:rsidR="00857855" w:rsidRDefault="00857855" w:rsidP="00C043EE">
      <w:pPr>
        <w:spacing w:before="0" w:after="0" w:line="240" w:lineRule="auto"/>
      </w:pPr>
      <w:r>
        <w:separator/>
      </w:r>
    </w:p>
  </w:endnote>
  <w:endnote w:type="continuationSeparator" w:id="0">
    <w:p w14:paraId="52D3A0D5" w14:textId="77777777" w:rsidR="00857855" w:rsidRDefault="00857855" w:rsidP="00C043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panose1 w:val="00000000000000000000"/>
    <w:charset w:val="00"/>
    <w:family w:val="auto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7F4C4" w14:textId="77777777" w:rsidR="00C043EE" w:rsidRPr="00C043EE" w:rsidRDefault="00C043EE" w:rsidP="00C043EE">
    <w:pPr>
      <w:pStyle w:val="Footer"/>
      <w:tabs>
        <w:tab w:val="clear" w:pos="8640"/>
        <w:tab w:val="right" w:pos="10065"/>
      </w:tabs>
      <w:rPr>
        <w:sz w:val="20"/>
        <w:szCs w:val="20"/>
      </w:rPr>
    </w:pPr>
    <w:r w:rsidRPr="00862F5A">
      <w:rPr>
        <w:sz w:val="20"/>
        <w:szCs w:val="20"/>
      </w:rPr>
      <w:t>Confidential</w:t>
    </w:r>
    <w:r w:rsidRPr="00862F5A">
      <w:rPr>
        <w:sz w:val="20"/>
        <w:szCs w:val="20"/>
      </w:rPr>
      <w:tab/>
    </w:r>
    <w:r w:rsidRPr="00862F5A">
      <w:rPr>
        <w:sz w:val="20"/>
        <w:szCs w:val="20"/>
      </w:rPr>
      <w:tab/>
      <w:t xml:space="preserve">Page </w:t>
    </w:r>
    <w:r w:rsidRPr="00862F5A">
      <w:rPr>
        <w:sz w:val="20"/>
        <w:szCs w:val="20"/>
      </w:rPr>
      <w:fldChar w:fldCharType="begin"/>
    </w:r>
    <w:r w:rsidRPr="00862F5A">
      <w:rPr>
        <w:sz w:val="20"/>
        <w:szCs w:val="20"/>
      </w:rPr>
      <w:instrText xml:space="preserve"> PAGE   \* MERGEFORMAT </w:instrText>
    </w:r>
    <w:r w:rsidRPr="00862F5A">
      <w:rPr>
        <w:sz w:val="20"/>
        <w:szCs w:val="20"/>
      </w:rPr>
      <w:fldChar w:fldCharType="separate"/>
    </w:r>
    <w:r>
      <w:rPr>
        <w:sz w:val="20"/>
        <w:szCs w:val="20"/>
      </w:rPr>
      <w:t>3</w:t>
    </w:r>
    <w:r w:rsidRPr="00862F5A">
      <w:rPr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AF69D" w14:textId="77777777" w:rsidR="00857855" w:rsidRDefault="00857855" w:rsidP="00C043EE">
      <w:pPr>
        <w:spacing w:before="0" w:after="0" w:line="240" w:lineRule="auto"/>
      </w:pPr>
      <w:r>
        <w:separator/>
      </w:r>
    </w:p>
  </w:footnote>
  <w:footnote w:type="continuationSeparator" w:id="0">
    <w:p w14:paraId="7826160D" w14:textId="77777777" w:rsidR="00857855" w:rsidRDefault="00857855" w:rsidP="00C043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0CF7B" w14:textId="77777777" w:rsidR="00C043EE" w:rsidRDefault="006A74A8">
    <w:pPr>
      <w:pStyle w:val="Header"/>
    </w:pPr>
    <w:r w:rsidRPr="000A7C91">
      <w:rPr>
        <w:noProof/>
        <w:lang w:val="en-CA"/>
      </w:rPr>
      <w:drawing>
        <wp:anchor distT="0" distB="0" distL="114300" distR="114300" simplePos="0" relativeHeight="251658241" behindDoc="1" locked="0" layoutInCell="1" allowOverlap="1" wp14:anchorId="7BE21227" wp14:editId="6919D9B3">
          <wp:simplePos x="0" y="0"/>
          <wp:positionH relativeFrom="margin">
            <wp:posOffset>4895850</wp:posOffset>
          </wp:positionH>
          <wp:positionV relativeFrom="paragraph">
            <wp:posOffset>-115014</wp:posOffset>
          </wp:positionV>
          <wp:extent cx="1428115" cy="357028"/>
          <wp:effectExtent l="0" t="0" r="635" b="5080"/>
          <wp:wrapNone/>
          <wp:docPr id="2076742082" name="Picture 559663804">
            <a:extLst xmlns:a="http://schemas.openxmlformats.org/drawingml/2006/main">
              <a:ext uri="{FF2B5EF4-FFF2-40B4-BE49-F238E27FC236}">
                <a16:creationId xmlns:a16="http://schemas.microsoft.com/office/drawing/2014/main" id="{BA02F97D-7065-4B84-AFAF-E7BFCC270E6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55966380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28115" cy="3570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A7C91">
      <w:rPr>
        <w:noProof/>
        <w:lang w:val="en-C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D208732" wp14:editId="0BDE2523">
              <wp:simplePos x="0" y="0"/>
              <wp:positionH relativeFrom="margin">
                <wp:posOffset>-933450</wp:posOffset>
              </wp:positionH>
              <wp:positionV relativeFrom="paragraph">
                <wp:posOffset>-481648</wp:posOffset>
              </wp:positionV>
              <wp:extent cx="7971155" cy="156845"/>
              <wp:effectExtent l="0" t="0" r="0" b="0"/>
              <wp:wrapNone/>
              <wp:docPr id="854897863" name="Rectangle 5">
                <a:extLst xmlns:a="http://schemas.openxmlformats.org/drawingml/2006/main">
                  <a:ext uri="{FF2B5EF4-FFF2-40B4-BE49-F238E27FC236}">
                    <a16:creationId xmlns:a16="http://schemas.microsoft.com/office/drawing/2014/main" id="{64C2B755-A81C-4348-B591-62FDCAB2C9B8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71155" cy="156845"/>
                      </a:xfrm>
                      <a:prstGeom prst="rect">
                        <a:avLst/>
                      </a:prstGeom>
                      <a:solidFill>
                        <a:srgbClr val="AEBAB4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CDC3A34" id="Rectangle 5" o:spid="_x0000_s1026" style="position:absolute;margin-left:-73.5pt;margin-top:-37.95pt;width:627.65pt;height:12.3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" fillcolor="#aebab4" stroked="f" strokeweight="2pt"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D1FB6"/>
    <w:multiLevelType w:val="multilevel"/>
    <w:tmpl w:val="D46CE65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D4640A9"/>
    <w:multiLevelType w:val="hybridMultilevel"/>
    <w:tmpl w:val="71EE2A0C"/>
    <w:lvl w:ilvl="0" w:tplc="90C2DAFC">
      <w:start w:val="1"/>
      <w:numFmt w:val="bullet"/>
      <w:pStyle w:val="list1"/>
      <w:lvlText w:val=""/>
      <w:lvlJc w:val="left"/>
      <w:pPr>
        <w:ind w:left="72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5C55B5"/>
    <w:multiLevelType w:val="hybridMultilevel"/>
    <w:tmpl w:val="A14EAA82"/>
    <w:lvl w:ilvl="0" w:tplc="470A9834">
      <w:start w:val="1"/>
      <w:numFmt w:val="bullet"/>
      <w:pStyle w:val="Bullets"/>
      <w:lvlText w:val=""/>
      <w:lvlJc w:val="left"/>
      <w:pPr>
        <w:ind w:left="108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639296F"/>
    <w:multiLevelType w:val="hybridMultilevel"/>
    <w:tmpl w:val="7B9ED200"/>
    <w:lvl w:ilvl="0" w:tplc="0AC0AF6A">
      <w:start w:val="1"/>
      <w:numFmt w:val="bullet"/>
      <w:pStyle w:val="list2"/>
      <w:lvlText w:val=""/>
      <w:lvlJc w:val="left"/>
      <w:pPr>
        <w:ind w:left="720" w:hanging="360"/>
      </w:pPr>
      <w:rPr>
        <w:rFonts w:ascii="Wingdings" w:hAnsi="Wingdings" w:hint="default"/>
        <w:color w:val="8B9C93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515113">
    <w:abstractNumId w:val="0"/>
  </w:num>
  <w:num w:numId="2" w16cid:durableId="1344556015">
    <w:abstractNumId w:val="0"/>
  </w:num>
  <w:num w:numId="3" w16cid:durableId="140968611">
    <w:abstractNumId w:val="0"/>
  </w:num>
  <w:num w:numId="4" w16cid:durableId="1589654140">
    <w:abstractNumId w:val="0"/>
  </w:num>
  <w:num w:numId="5" w16cid:durableId="17052457">
    <w:abstractNumId w:val="2"/>
  </w:num>
  <w:num w:numId="6" w16cid:durableId="1860193300">
    <w:abstractNumId w:val="0"/>
  </w:num>
  <w:num w:numId="7" w16cid:durableId="1918636774">
    <w:abstractNumId w:val="0"/>
  </w:num>
  <w:num w:numId="8" w16cid:durableId="317267289">
    <w:abstractNumId w:val="1"/>
  </w:num>
  <w:num w:numId="9" w16cid:durableId="353115934">
    <w:abstractNumId w:val="0"/>
  </w:num>
  <w:num w:numId="10" w16cid:durableId="530654322">
    <w:abstractNumId w:val="0"/>
  </w:num>
  <w:num w:numId="11" w16cid:durableId="553346368">
    <w:abstractNumId w:val="0"/>
  </w:num>
  <w:num w:numId="12" w16cid:durableId="829752184">
    <w:abstractNumId w:val="3"/>
  </w:num>
  <w:num w:numId="13" w16cid:durableId="844396404">
    <w:abstractNumId w:val="3"/>
  </w:num>
  <w:num w:numId="14" w16cid:durableId="91249389">
    <w:abstractNumId w:val="0"/>
  </w:num>
  <w:num w:numId="15" w16cid:durableId="956136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FBB"/>
    <w:rsid w:val="00020ACF"/>
    <w:rsid w:val="00036C1D"/>
    <w:rsid w:val="00045845"/>
    <w:rsid w:val="00053333"/>
    <w:rsid w:val="00085044"/>
    <w:rsid w:val="000E7CDD"/>
    <w:rsid w:val="000F2060"/>
    <w:rsid w:val="000F47F5"/>
    <w:rsid w:val="000F4FF0"/>
    <w:rsid w:val="00130AE0"/>
    <w:rsid w:val="001325D2"/>
    <w:rsid w:val="00147E61"/>
    <w:rsid w:val="00152249"/>
    <w:rsid w:val="001702A5"/>
    <w:rsid w:val="00173491"/>
    <w:rsid w:val="001A6B85"/>
    <w:rsid w:val="001B5B4D"/>
    <w:rsid w:val="001E3062"/>
    <w:rsid w:val="002026B7"/>
    <w:rsid w:val="00210026"/>
    <w:rsid w:val="00216584"/>
    <w:rsid w:val="0023167C"/>
    <w:rsid w:val="00244535"/>
    <w:rsid w:val="00247E0A"/>
    <w:rsid w:val="00250C75"/>
    <w:rsid w:val="0026632A"/>
    <w:rsid w:val="002A7707"/>
    <w:rsid w:val="002B4B62"/>
    <w:rsid w:val="002E3886"/>
    <w:rsid w:val="002F1849"/>
    <w:rsid w:val="003002EB"/>
    <w:rsid w:val="00386A56"/>
    <w:rsid w:val="003F09E6"/>
    <w:rsid w:val="00420038"/>
    <w:rsid w:val="004236AE"/>
    <w:rsid w:val="004319F9"/>
    <w:rsid w:val="004463A3"/>
    <w:rsid w:val="0048410D"/>
    <w:rsid w:val="004C6464"/>
    <w:rsid w:val="004C796D"/>
    <w:rsid w:val="004E006E"/>
    <w:rsid w:val="004E47CE"/>
    <w:rsid w:val="0050572F"/>
    <w:rsid w:val="00524CC7"/>
    <w:rsid w:val="005354ED"/>
    <w:rsid w:val="00537E3F"/>
    <w:rsid w:val="00554A62"/>
    <w:rsid w:val="005D384E"/>
    <w:rsid w:val="005F5C4F"/>
    <w:rsid w:val="006075AF"/>
    <w:rsid w:val="0061258D"/>
    <w:rsid w:val="00633995"/>
    <w:rsid w:val="006414EB"/>
    <w:rsid w:val="0064308E"/>
    <w:rsid w:val="006554C3"/>
    <w:rsid w:val="006566E3"/>
    <w:rsid w:val="00656B11"/>
    <w:rsid w:val="0068284A"/>
    <w:rsid w:val="006A74A8"/>
    <w:rsid w:val="00720004"/>
    <w:rsid w:val="0075554B"/>
    <w:rsid w:val="00761CFE"/>
    <w:rsid w:val="00773532"/>
    <w:rsid w:val="00787419"/>
    <w:rsid w:val="00790F5A"/>
    <w:rsid w:val="007A2037"/>
    <w:rsid w:val="007A2A5F"/>
    <w:rsid w:val="007B3029"/>
    <w:rsid w:val="007B4EF5"/>
    <w:rsid w:val="007C67D6"/>
    <w:rsid w:val="007E4B0E"/>
    <w:rsid w:val="007E4E7D"/>
    <w:rsid w:val="007F4825"/>
    <w:rsid w:val="007F7A2E"/>
    <w:rsid w:val="00800C32"/>
    <w:rsid w:val="00814922"/>
    <w:rsid w:val="00820706"/>
    <w:rsid w:val="00826B28"/>
    <w:rsid w:val="008328FB"/>
    <w:rsid w:val="00844806"/>
    <w:rsid w:val="00857855"/>
    <w:rsid w:val="00895D6F"/>
    <w:rsid w:val="008C16D8"/>
    <w:rsid w:val="009222C6"/>
    <w:rsid w:val="00943EC2"/>
    <w:rsid w:val="00946DDB"/>
    <w:rsid w:val="00977ECE"/>
    <w:rsid w:val="00983E2F"/>
    <w:rsid w:val="00992AE0"/>
    <w:rsid w:val="009935A1"/>
    <w:rsid w:val="009955E3"/>
    <w:rsid w:val="009E7ACB"/>
    <w:rsid w:val="009F53D9"/>
    <w:rsid w:val="00A02A77"/>
    <w:rsid w:val="00A55B1A"/>
    <w:rsid w:val="00A94828"/>
    <w:rsid w:val="00A9710E"/>
    <w:rsid w:val="00AA05A6"/>
    <w:rsid w:val="00AB3A5F"/>
    <w:rsid w:val="00AC7280"/>
    <w:rsid w:val="00B06341"/>
    <w:rsid w:val="00B23E2E"/>
    <w:rsid w:val="00B31A05"/>
    <w:rsid w:val="00B871D1"/>
    <w:rsid w:val="00B92740"/>
    <w:rsid w:val="00BD2324"/>
    <w:rsid w:val="00BD5865"/>
    <w:rsid w:val="00BF7A15"/>
    <w:rsid w:val="00C043EE"/>
    <w:rsid w:val="00C13D0F"/>
    <w:rsid w:val="00C70107"/>
    <w:rsid w:val="00C850F1"/>
    <w:rsid w:val="00CD1490"/>
    <w:rsid w:val="00CD368B"/>
    <w:rsid w:val="00CF5ED3"/>
    <w:rsid w:val="00D04297"/>
    <w:rsid w:val="00D13394"/>
    <w:rsid w:val="00D625A5"/>
    <w:rsid w:val="00DC0C5E"/>
    <w:rsid w:val="00E159D8"/>
    <w:rsid w:val="00E1701C"/>
    <w:rsid w:val="00E24DE4"/>
    <w:rsid w:val="00E2600E"/>
    <w:rsid w:val="00E5620E"/>
    <w:rsid w:val="00E5783A"/>
    <w:rsid w:val="00E74EB1"/>
    <w:rsid w:val="00EA135E"/>
    <w:rsid w:val="00EC38B8"/>
    <w:rsid w:val="00F16E08"/>
    <w:rsid w:val="00F2063F"/>
    <w:rsid w:val="00F42FBB"/>
    <w:rsid w:val="00F5112D"/>
    <w:rsid w:val="00F56550"/>
    <w:rsid w:val="00F762AA"/>
    <w:rsid w:val="00F81344"/>
    <w:rsid w:val="00F81EED"/>
    <w:rsid w:val="00FE505D"/>
    <w:rsid w:val="00FF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1C48B"/>
  <w15:chartTrackingRefBased/>
  <w15:docId w15:val="{20A7FBEA-BB6E-4A30-93EA-E59933F97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Open Sans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BB"/>
    <w:pPr>
      <w:spacing w:before="80" w:after="80" w:line="276" w:lineRule="auto"/>
    </w:pPr>
    <w:rPr>
      <w:rFonts w:ascii="Open Sans" w:hAnsi="Open Sans" w:cs="Times New Roman"/>
      <w:color w:val="404040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0038"/>
    <w:pPr>
      <w:numPr>
        <w:numId w:val="1"/>
      </w:numPr>
      <w:pBdr>
        <w:bottom w:val="dotted" w:sz="8" w:space="1" w:color="C3CBC7"/>
      </w:pBdr>
      <w:spacing w:before="480" w:after="0"/>
      <w:contextualSpacing/>
      <w:outlineLvl w:val="0"/>
    </w:pPr>
    <w:rPr>
      <w:rFonts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0038"/>
    <w:pPr>
      <w:keepNext/>
      <w:numPr>
        <w:ilvl w:val="1"/>
        <w:numId w:val="1"/>
      </w:numPr>
      <w:spacing w:after="0"/>
      <w:outlineLvl w:val="1"/>
    </w:pPr>
    <w:rPr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0038"/>
    <w:pPr>
      <w:numPr>
        <w:ilvl w:val="2"/>
        <w:numId w:val="1"/>
      </w:numPr>
      <w:spacing w:before="200" w:after="0" w:line="271" w:lineRule="auto"/>
      <w:outlineLvl w:val="2"/>
    </w:pPr>
    <w:rPr>
      <w:rFonts w:eastAsia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0038"/>
    <w:pPr>
      <w:numPr>
        <w:ilvl w:val="3"/>
        <w:numId w:val="1"/>
      </w:numPr>
      <w:spacing w:before="200" w:after="0"/>
      <w:outlineLvl w:val="3"/>
    </w:pPr>
    <w:rPr>
      <w:rFonts w:eastAsia="Times New Roman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038"/>
    <w:pPr>
      <w:numPr>
        <w:ilvl w:val="4"/>
        <w:numId w:val="1"/>
      </w:numPr>
      <w:spacing w:before="200" w:after="0"/>
      <w:outlineLvl w:val="4"/>
    </w:pPr>
    <w:rPr>
      <w:rFonts w:eastAsia="Times New Roman"/>
      <w:b/>
      <w:bCs/>
      <w:color w:val="7F7F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038"/>
    <w:pPr>
      <w:numPr>
        <w:ilvl w:val="5"/>
        <w:numId w:val="1"/>
      </w:numPr>
      <w:spacing w:after="0" w:line="271" w:lineRule="auto"/>
      <w:outlineLvl w:val="5"/>
    </w:pPr>
    <w:rPr>
      <w:rFonts w:eastAsia="Times New Roman"/>
      <w:b/>
      <w:bCs/>
      <w:i/>
      <w:iCs/>
      <w:color w:val="7F7F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038"/>
    <w:pPr>
      <w:numPr>
        <w:ilvl w:val="6"/>
        <w:numId w:val="1"/>
      </w:numPr>
      <w:spacing w:after="0"/>
      <w:outlineLvl w:val="6"/>
    </w:pPr>
    <w:rPr>
      <w:rFonts w:eastAsia="Times New Roman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038"/>
    <w:pPr>
      <w:numPr>
        <w:ilvl w:val="7"/>
        <w:numId w:val="1"/>
      </w:numPr>
      <w:spacing w:after="0"/>
      <w:outlineLvl w:val="7"/>
    </w:pPr>
    <w:rPr>
      <w:rFonts w:eastAsia="Times New Roman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038"/>
    <w:pPr>
      <w:numPr>
        <w:ilvl w:val="8"/>
        <w:numId w:val="1"/>
      </w:numPr>
      <w:spacing w:after="0"/>
      <w:outlineLvl w:val="8"/>
    </w:pPr>
    <w:rPr>
      <w:rFonts w:eastAsia="Times New Roman"/>
      <w:i/>
      <w:iCs/>
      <w:spacing w:val="5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20038"/>
    <w:rPr>
      <w:rFonts w:ascii="Open Sans" w:eastAsia="Times New Roman" w:hAnsi="Open Sans" w:cs="Times New Roman"/>
      <w:b/>
      <w:bCs/>
      <w:color w:val="000000"/>
      <w:kern w:val="0"/>
      <w:sz w:val="32"/>
      <w:szCs w:val="28"/>
      <w:lang w:val="en-US"/>
      <w14:ligatures w14:val="none"/>
    </w:rPr>
  </w:style>
  <w:style w:type="character" w:customStyle="1" w:styleId="Heading2Char">
    <w:name w:val="Heading 2 Char"/>
    <w:link w:val="Heading2"/>
    <w:uiPriority w:val="9"/>
    <w:rsid w:val="00420038"/>
    <w:rPr>
      <w:rFonts w:ascii="Open Sans" w:eastAsia="Open Sans" w:hAnsi="Open Sans" w:cs="Times New Roman"/>
      <w:b/>
      <w:bCs/>
      <w:color w:val="404040"/>
      <w:kern w:val="0"/>
      <w:sz w:val="28"/>
      <w:szCs w:val="26"/>
      <w:lang w:val="en-US"/>
      <w14:ligatures w14:val="none"/>
    </w:rPr>
  </w:style>
  <w:style w:type="character" w:customStyle="1" w:styleId="Heading3Char">
    <w:name w:val="Heading 3 Char"/>
    <w:link w:val="Heading3"/>
    <w:uiPriority w:val="9"/>
    <w:rsid w:val="00420038"/>
    <w:rPr>
      <w:rFonts w:ascii="Open Sans" w:eastAsia="Times New Roman" w:hAnsi="Open Sans" w:cs="Times New Roman"/>
      <w:b/>
      <w:bCs/>
      <w:color w:val="404040"/>
      <w:kern w:val="0"/>
      <w:lang w:val="en-US"/>
      <w14:ligatures w14:val="none"/>
    </w:rPr>
  </w:style>
  <w:style w:type="character" w:customStyle="1" w:styleId="Heading4Char">
    <w:name w:val="Heading 4 Char"/>
    <w:link w:val="Heading4"/>
    <w:uiPriority w:val="9"/>
    <w:rsid w:val="00420038"/>
    <w:rPr>
      <w:rFonts w:ascii="Open Sans" w:eastAsia="Times New Roman" w:hAnsi="Open Sans" w:cs="Times New Roman"/>
      <w:b/>
      <w:bCs/>
      <w:i/>
      <w:iCs/>
      <w:color w:val="404040"/>
      <w:kern w:val="0"/>
      <w:lang w:val="en-US"/>
      <w14:ligatures w14:val="none"/>
    </w:rPr>
  </w:style>
  <w:style w:type="character" w:customStyle="1" w:styleId="Heading5Char">
    <w:name w:val="Heading 5 Char"/>
    <w:link w:val="Heading5"/>
    <w:uiPriority w:val="9"/>
    <w:semiHidden/>
    <w:rsid w:val="00420038"/>
    <w:rPr>
      <w:rFonts w:ascii="Open Sans" w:eastAsia="Times New Roman" w:hAnsi="Open Sans" w:cs="Times New Roman"/>
      <w:b/>
      <w:bCs/>
      <w:color w:val="7F7F7F"/>
      <w:kern w:val="0"/>
      <w:lang w:val="en-US"/>
      <w14:ligatures w14:val="none"/>
    </w:rPr>
  </w:style>
  <w:style w:type="character" w:customStyle="1" w:styleId="Heading6Char">
    <w:name w:val="Heading 6 Char"/>
    <w:link w:val="Heading6"/>
    <w:uiPriority w:val="9"/>
    <w:semiHidden/>
    <w:rsid w:val="00420038"/>
    <w:rPr>
      <w:rFonts w:ascii="Open Sans" w:eastAsia="Times New Roman" w:hAnsi="Open Sans" w:cs="Times New Roman"/>
      <w:b/>
      <w:bCs/>
      <w:i/>
      <w:iCs/>
      <w:color w:val="7F7F7F"/>
      <w:kern w:val="0"/>
      <w:lang w:val="en-US"/>
      <w14:ligatures w14:val="none"/>
    </w:rPr>
  </w:style>
  <w:style w:type="character" w:customStyle="1" w:styleId="Heading7Char">
    <w:name w:val="Heading 7 Char"/>
    <w:link w:val="Heading7"/>
    <w:uiPriority w:val="9"/>
    <w:semiHidden/>
    <w:rsid w:val="00420038"/>
    <w:rPr>
      <w:rFonts w:ascii="Open Sans" w:eastAsia="Times New Roman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Heading8Char">
    <w:name w:val="Heading 8 Char"/>
    <w:link w:val="Heading8"/>
    <w:uiPriority w:val="9"/>
    <w:semiHidden/>
    <w:rsid w:val="00420038"/>
    <w:rPr>
      <w:rFonts w:ascii="Open Sans" w:eastAsia="Times New Roman" w:hAnsi="Open Sans" w:cs="Times New Roman"/>
      <w:color w:val="404040"/>
      <w:kern w:val="0"/>
      <w:szCs w:val="20"/>
      <w:lang w:val="en-US"/>
      <w14:ligatures w14:val="none"/>
    </w:rPr>
  </w:style>
  <w:style w:type="character" w:customStyle="1" w:styleId="Heading9Char">
    <w:name w:val="Heading 9 Char"/>
    <w:link w:val="Heading9"/>
    <w:uiPriority w:val="9"/>
    <w:semiHidden/>
    <w:rsid w:val="00420038"/>
    <w:rPr>
      <w:rFonts w:ascii="Open Sans" w:eastAsia="Times New Roman" w:hAnsi="Open Sans" w:cs="Times New Roman"/>
      <w:i/>
      <w:iCs/>
      <w:color w:val="404040"/>
      <w:spacing w:val="5"/>
      <w:kern w:val="0"/>
      <w:szCs w:val="20"/>
      <w:lang w:val="en-US"/>
      <w14:ligatures w14:val="none"/>
    </w:rPr>
  </w:style>
  <w:style w:type="paragraph" w:customStyle="1" w:styleId="HeadingNoNumbers">
    <w:name w:val="Heading No Numbers"/>
    <w:basedOn w:val="Heading1"/>
    <w:link w:val="HeadingNoNumbersChar"/>
    <w:qFormat/>
    <w:rsid w:val="00420038"/>
    <w:pPr>
      <w:numPr>
        <w:numId w:val="0"/>
      </w:numPr>
    </w:pPr>
    <w:rPr>
      <w:rFonts w:cs="Open Sans"/>
      <w:szCs w:val="32"/>
    </w:rPr>
  </w:style>
  <w:style w:type="character" w:customStyle="1" w:styleId="HeadingNoNumbersChar">
    <w:name w:val="Heading No Numbers Char"/>
    <w:link w:val="HeadingNoNumbers"/>
    <w:rsid w:val="00420038"/>
    <w:rPr>
      <w:rFonts w:ascii="Open Sans" w:eastAsia="Times New Roman" w:hAnsi="Open Sans" w:cs="Open Sans"/>
      <w:b/>
      <w:bCs/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uiPriority w:val="99"/>
    <w:rsid w:val="00420038"/>
    <w:rPr>
      <w:color w:val="0C0C0C"/>
      <w:u w:val="single"/>
    </w:rPr>
  </w:style>
  <w:style w:type="character" w:styleId="IntenseEmphasis">
    <w:name w:val="Intense Emphasis"/>
    <w:uiPriority w:val="21"/>
    <w:rsid w:val="0042003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0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420038"/>
    <w:rPr>
      <w:rFonts w:ascii="Tahoma" w:eastAsia="Open Sans" w:hAnsi="Tahoma" w:cs="Tahoma"/>
      <w:color w:val="404040"/>
      <w:kern w:val="0"/>
      <w:sz w:val="16"/>
      <w:szCs w:val="16"/>
      <w:lang w:val="en-US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420038"/>
    <w:pPr>
      <w:spacing w:after="120"/>
    </w:pPr>
  </w:style>
  <w:style w:type="character" w:customStyle="1" w:styleId="BodyTextChar">
    <w:name w:val="Body Text Char"/>
    <w:link w:val="BodyText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BookTitle">
    <w:name w:val="Book Title"/>
    <w:uiPriority w:val="33"/>
    <w:rsid w:val="00420038"/>
    <w:rPr>
      <w:i/>
      <w:iCs/>
      <w:smallCaps/>
      <w:spacing w:val="5"/>
    </w:rPr>
  </w:style>
  <w:style w:type="paragraph" w:customStyle="1" w:styleId="list1">
    <w:name w:val="list1"/>
    <w:basedOn w:val="ListParagraph"/>
    <w:link w:val="list1Char"/>
    <w:qFormat/>
    <w:rsid w:val="00420038"/>
    <w:pPr>
      <w:numPr>
        <w:numId w:val="8"/>
      </w:numPr>
    </w:pPr>
  </w:style>
  <w:style w:type="character" w:customStyle="1" w:styleId="list1Char">
    <w:name w:val="list1 Char"/>
    <w:link w:val="list1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styleId="ListParagraph">
    <w:name w:val="List Paragraph"/>
    <w:basedOn w:val="Normal"/>
    <w:link w:val="ListParagraphChar"/>
    <w:uiPriority w:val="34"/>
    <w:qFormat/>
    <w:rsid w:val="00420038"/>
    <w:pPr>
      <w:ind w:left="720"/>
      <w:contextualSpacing/>
    </w:pPr>
  </w:style>
  <w:style w:type="paragraph" w:customStyle="1" w:styleId="list2">
    <w:name w:val="list2"/>
    <w:basedOn w:val="ListParagraph"/>
    <w:link w:val="list2Char"/>
    <w:qFormat/>
    <w:rsid w:val="00420038"/>
    <w:pPr>
      <w:numPr>
        <w:numId w:val="12"/>
      </w:numPr>
    </w:pPr>
  </w:style>
  <w:style w:type="character" w:customStyle="1" w:styleId="list2Char">
    <w:name w:val="list2 Char"/>
    <w:link w:val="list2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Bullets">
    <w:name w:val="Bullets"/>
    <w:basedOn w:val="Closing"/>
    <w:qFormat/>
    <w:rsid w:val="00420038"/>
    <w:pPr>
      <w:numPr>
        <w:numId w:val="5"/>
      </w:numPr>
      <w:spacing w:before="60"/>
    </w:pPr>
    <w:rPr>
      <w:rFonts w:eastAsia="Times New Roman"/>
    </w:rPr>
  </w:style>
  <w:style w:type="paragraph" w:styleId="Closing">
    <w:name w:val="Closing"/>
    <w:basedOn w:val="Normal"/>
    <w:link w:val="ClosingChar"/>
    <w:uiPriority w:val="99"/>
    <w:semiHidden/>
    <w:unhideWhenUsed/>
    <w:rsid w:val="00420038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ColorfulGrid-Accent6">
    <w:name w:val="Colorful Grid Accent 6"/>
    <w:basedOn w:val="TableNormal"/>
    <w:uiPriority w:val="73"/>
    <w:rsid w:val="00420038"/>
    <w:pPr>
      <w:spacing w:after="0" w:line="240" w:lineRule="auto"/>
    </w:pPr>
    <w:rPr>
      <w:rFonts w:ascii="Open Sans" w:hAnsi="Open Sans" w:cs="Times New Roman"/>
      <w:color w:val="00000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7DDDA"/>
    </w:tcPr>
    <w:tblStylePr w:type="firstRow">
      <w:rPr>
        <w:b/>
        <w:bCs/>
        <w:color w:val="FFFFFF"/>
      </w:rPr>
      <w:tblPr/>
      <w:tcPr>
        <w:shd w:val="clear" w:color="auto" w:fill="AEBAB4"/>
      </w:tcPr>
    </w:tblStylePr>
    <w:tblStylePr w:type="lastRow">
      <w:rPr>
        <w:b/>
        <w:bCs/>
        <w:color w:val="000000"/>
      </w:rPr>
      <w:tblPr/>
      <w:tcPr>
        <w:shd w:val="clear" w:color="auto" w:fill="AFBBB5"/>
      </w:tcPr>
    </w:tblStylePr>
    <w:tblStylePr w:type="firstCol">
      <w:rPr>
        <w:color w:val="FFFFFF"/>
      </w:rPr>
      <w:tblPr/>
      <w:tcPr>
        <w:shd w:val="clear" w:color="auto" w:fill="303935"/>
      </w:tcPr>
    </w:tblStylePr>
    <w:tblStylePr w:type="lastCol">
      <w:rPr>
        <w:color w:val="FFFFFF"/>
      </w:rPr>
      <w:tblPr/>
      <w:tcPr>
        <w:shd w:val="clear" w:color="auto" w:fill="303935"/>
      </w:tcPr>
    </w:tblStylePr>
    <w:tblStylePr w:type="band1Vert">
      <w:tblPr/>
      <w:tcPr>
        <w:shd w:val="clear" w:color="auto" w:fill="D3DCE3"/>
      </w:tcPr>
    </w:tblStylePr>
    <w:tblStylePr w:type="band1Horz">
      <w:tblPr/>
      <w:tcPr>
        <w:shd w:val="clear" w:color="auto" w:fill="D3DCE3"/>
      </w:tcPr>
    </w:tblStylePr>
  </w:style>
  <w:style w:type="character" w:styleId="CommentReference">
    <w:name w:val="annotation reference"/>
    <w:uiPriority w:val="99"/>
    <w:semiHidden/>
    <w:unhideWhenUsed/>
    <w:rsid w:val="004200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0038"/>
    <w:pPr>
      <w:spacing w:line="240" w:lineRule="auto"/>
    </w:pPr>
    <w:rPr>
      <w:szCs w:val="20"/>
    </w:rPr>
  </w:style>
  <w:style w:type="character" w:customStyle="1" w:styleId="CommentTextChar">
    <w:name w:val="Comment Text Char"/>
    <w:link w:val="CommentText"/>
    <w:uiPriority w:val="99"/>
    <w:rsid w:val="00420038"/>
    <w:rPr>
      <w:rFonts w:ascii="Open Sans" w:eastAsia="Open Sans" w:hAnsi="Open Sans" w:cs="Times New Roman"/>
      <w:color w:val="404040"/>
      <w:kern w:val="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03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420038"/>
    <w:rPr>
      <w:rFonts w:ascii="Open Sans" w:eastAsia="Open Sans" w:hAnsi="Open Sans" w:cs="Times New Roman"/>
      <w:b/>
      <w:bCs/>
      <w:color w:val="404040"/>
      <w:kern w:val="0"/>
      <w:szCs w:val="20"/>
      <w:lang w:val="en-US"/>
      <w14:ligatures w14:val="none"/>
    </w:rPr>
  </w:style>
  <w:style w:type="character" w:styleId="Emphasis">
    <w:name w:val="Emphasis"/>
    <w:uiPriority w:val="20"/>
    <w:rsid w:val="00420038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Footer">
    <w:name w:val="footer"/>
    <w:basedOn w:val="Normal"/>
    <w:link w:val="Foot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FootnoteReference">
    <w:name w:val="footnote reference"/>
    <w:rsid w:val="00420038"/>
    <w:rPr>
      <w:vertAlign w:val="superscript"/>
    </w:rPr>
  </w:style>
  <w:style w:type="paragraph" w:styleId="FootnoteText">
    <w:name w:val="footnote text"/>
    <w:basedOn w:val="Normal"/>
    <w:link w:val="FootnoteTextChar"/>
    <w:rsid w:val="00420038"/>
    <w:pPr>
      <w:spacing w:after="0" w:line="240" w:lineRule="auto"/>
    </w:pPr>
    <w:rPr>
      <w:rFonts w:ascii="Arial" w:eastAsia="Times New Roman" w:hAnsi="Arial"/>
      <w:szCs w:val="20"/>
      <w:lang w:val="de-CH" w:eastAsia="de-CH"/>
    </w:rPr>
  </w:style>
  <w:style w:type="character" w:customStyle="1" w:styleId="FootnoteTextChar">
    <w:name w:val="Footnote Text Char"/>
    <w:link w:val="FootnoteText"/>
    <w:rsid w:val="00420038"/>
    <w:rPr>
      <w:rFonts w:ascii="Arial" w:eastAsia="Times New Roman" w:hAnsi="Arial" w:cs="Times New Roman"/>
      <w:color w:val="404040"/>
      <w:kern w:val="0"/>
      <w:szCs w:val="20"/>
      <w:lang w:val="de-CH" w:eastAsia="de-CH"/>
      <w14:ligatures w14:val="none"/>
    </w:rPr>
  </w:style>
  <w:style w:type="table" w:customStyle="1" w:styleId="GridTable21">
    <w:name w:val="Grid Table 21"/>
    <w:basedOn w:val="TableNormal"/>
    <w:uiPriority w:val="47"/>
    <w:rsid w:val="0042003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paragraph" w:styleId="Header">
    <w:name w:val="header"/>
    <w:basedOn w:val="Normal"/>
    <w:link w:val="Head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HeaderAdresse">
    <w:name w:val="Header Adresse"/>
    <w:basedOn w:val="Normal"/>
    <w:rsid w:val="00420038"/>
    <w:pPr>
      <w:overflowPunct w:val="0"/>
      <w:autoSpaceDE w:val="0"/>
      <w:autoSpaceDN w:val="0"/>
      <w:adjustRightInd w:val="0"/>
      <w:spacing w:after="0" w:line="260" w:lineRule="auto"/>
      <w:ind w:left="34"/>
      <w:textAlignment w:val="baseline"/>
    </w:pPr>
    <w:rPr>
      <w:rFonts w:eastAsia="Times New Roman"/>
      <w:color w:val="8B9C93"/>
      <w:sz w:val="16"/>
      <w:szCs w:val="16"/>
      <w:lang w:val="de-DE" w:eastAsia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038"/>
    <w:pPr>
      <w:pBdr>
        <w:bottom w:val="single" w:sz="4" w:space="1" w:color="AEBAB4"/>
      </w:pBdr>
      <w:shd w:val="clear" w:color="auto" w:fill="CED5D1"/>
      <w:spacing w:before="200" w:after="280"/>
      <w:ind w:left="1008" w:right="1152"/>
      <w:jc w:val="both"/>
    </w:pPr>
    <w:rPr>
      <w:b/>
      <w:bCs/>
      <w:i/>
      <w:iCs/>
      <w:color w:val="FFFFFF"/>
    </w:rPr>
  </w:style>
  <w:style w:type="character" w:customStyle="1" w:styleId="IntenseQuoteChar">
    <w:name w:val="Intense Quote Char"/>
    <w:link w:val="IntenseQuote"/>
    <w:uiPriority w:val="30"/>
    <w:rsid w:val="00420038"/>
    <w:rPr>
      <w:rFonts w:ascii="Open Sans" w:eastAsia="Open Sans" w:hAnsi="Open Sans" w:cs="Times New Roman"/>
      <w:b/>
      <w:bCs/>
      <w:i/>
      <w:iCs/>
      <w:color w:val="FFFFFF"/>
      <w:kern w:val="0"/>
      <w:shd w:val="clear" w:color="auto" w:fill="CED5D1"/>
      <w:lang w:val="en-US"/>
      <w14:ligatures w14:val="none"/>
    </w:rPr>
  </w:style>
  <w:style w:type="character" w:styleId="IntenseReference">
    <w:name w:val="Intense Reference"/>
    <w:uiPriority w:val="32"/>
    <w:rsid w:val="00420038"/>
    <w:rPr>
      <w:smallCaps/>
      <w:spacing w:val="5"/>
      <w:u w:val="single"/>
    </w:rPr>
  </w:style>
  <w:style w:type="table" w:styleId="LightList-Accent2">
    <w:name w:val="Light List Accent 2"/>
    <w:basedOn w:val="TableNormal"/>
    <w:uiPriority w:val="61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8B9C93"/>
        <w:left w:val="single" w:sz="8" w:space="0" w:color="8B9C93"/>
        <w:bottom w:val="single" w:sz="8" w:space="0" w:color="8B9C93"/>
        <w:right w:val="single" w:sz="8" w:space="0" w:color="8B9C93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B9C9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band1Horz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</w:style>
  <w:style w:type="table" w:customStyle="1" w:styleId="LightList-Accent21">
    <w:name w:val="Light List - Accent 21"/>
    <w:basedOn w:val="TableNormal"/>
    <w:next w:val="LightList-Accent2"/>
    <w:uiPriority w:val="61"/>
    <w:rsid w:val="00420038"/>
    <w:pPr>
      <w:spacing w:after="0" w:line="240" w:lineRule="auto"/>
    </w:pPr>
    <w:rPr>
      <w:rFonts w:ascii="Open Sans" w:hAnsi="Open Sans" w:cs="Times New Roman"/>
      <w:color w:val="40404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0070C0"/>
        <w:left w:val="single" w:sz="8" w:space="0" w:color="0070C0"/>
        <w:bottom w:val="single" w:sz="8" w:space="0" w:color="0070C0"/>
        <w:right w:val="single" w:sz="8" w:space="0" w:color="0070C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70C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band1Horz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</w:style>
  <w:style w:type="character" w:customStyle="1" w:styleId="ListParagraphChar">
    <w:name w:val="List Paragraph Char"/>
    <w:link w:val="ListParagraph"/>
    <w:uiPriority w:val="34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MediumShading1-Accent5">
    <w:name w:val="Medium Shading 1 Accent 5"/>
    <w:basedOn w:val="TableNormal"/>
    <w:uiPriority w:val="63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D2D8D4"/>
        <w:left w:val="single" w:sz="8" w:space="0" w:color="D2D8D4"/>
        <w:bottom w:val="single" w:sz="8" w:space="0" w:color="D2D8D4"/>
        <w:right w:val="single" w:sz="8" w:space="0" w:color="D2D8D4"/>
        <w:insideH w:val="single" w:sz="8" w:space="0" w:color="D2D8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  <w:shd w:val="clear" w:color="auto" w:fill="C3CBC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2F0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2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EBAB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Spacing">
    <w:name w:val="No Spacing"/>
    <w:basedOn w:val="Normal"/>
    <w:uiPriority w:val="1"/>
    <w:qFormat/>
    <w:rsid w:val="00420038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paragraph" w:customStyle="1" w:styleId="NormalTabelleSpalterechts">
    <w:name w:val="Normal Tabelle Spalte rechts"/>
    <w:basedOn w:val="Normal"/>
    <w:rsid w:val="00420038"/>
    <w:pPr>
      <w:spacing w:before="120" w:after="120" w:line="240" w:lineRule="auto"/>
      <w:ind w:right="-108"/>
    </w:pPr>
    <w:rPr>
      <w:rFonts w:ascii="Arial" w:eastAsia="Times New Roman" w:hAnsi="Arial"/>
      <w:sz w:val="22"/>
      <w:lang w:val="de-CH" w:eastAsia="de-CH"/>
    </w:rPr>
  </w:style>
  <w:style w:type="paragraph" w:customStyle="1" w:styleId="p1">
    <w:name w:val="p1"/>
    <w:basedOn w:val="Normal"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auto"/>
      <w:lang w:val="en-CA"/>
    </w:rPr>
  </w:style>
  <w:style w:type="character" w:styleId="PlaceholderText">
    <w:name w:val="Placeholder Text"/>
    <w:semiHidden/>
    <w:rsid w:val="00420038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420038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link w:val="Quote"/>
    <w:uiPriority w:val="29"/>
    <w:rsid w:val="00420038"/>
    <w:rPr>
      <w:rFonts w:ascii="Open Sans" w:eastAsia="Open Sans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s1">
    <w:name w:val="s1"/>
    <w:basedOn w:val="DefaultParagraphFont"/>
    <w:rsid w:val="00420038"/>
  </w:style>
  <w:style w:type="character" w:styleId="Strong">
    <w:name w:val="Strong"/>
    <w:uiPriority w:val="22"/>
    <w:qFormat/>
    <w:rsid w:val="00420038"/>
    <w:rPr>
      <w:b/>
      <w:bCs/>
    </w:rPr>
  </w:style>
  <w:style w:type="paragraph" w:customStyle="1" w:styleId="Style1">
    <w:name w:val="Style1"/>
    <w:basedOn w:val="Normal"/>
    <w:link w:val="Style1Char"/>
    <w:qFormat/>
    <w:rsid w:val="00420038"/>
    <w:pPr>
      <w:spacing w:after="60"/>
      <w:jc w:val="both"/>
    </w:pPr>
    <w:rPr>
      <w:i/>
      <w:iCs/>
      <w:color w:val="7D9086"/>
      <w:szCs w:val="36"/>
    </w:rPr>
  </w:style>
  <w:style w:type="character" w:customStyle="1" w:styleId="Style1Char">
    <w:name w:val="Style1 Char"/>
    <w:link w:val="Style1"/>
    <w:rsid w:val="00420038"/>
    <w:rPr>
      <w:rFonts w:ascii="Open Sans" w:eastAsia="Open Sans" w:hAnsi="Open Sans" w:cs="Times New Roman"/>
      <w:i/>
      <w:iCs/>
      <w:color w:val="7D9086"/>
      <w:kern w:val="0"/>
      <w:szCs w:val="36"/>
      <w:lang w:val="en-US"/>
      <w14:ligatures w14:val="none"/>
    </w:rPr>
  </w:style>
  <w:style w:type="paragraph" w:customStyle="1" w:styleId="subheading">
    <w:name w:val="subheading"/>
    <w:basedOn w:val="Style1"/>
    <w:link w:val="subheadingChar"/>
    <w:qFormat/>
    <w:rsid w:val="00420038"/>
    <w:rPr>
      <w:rFonts w:eastAsia="Calibri" w:cs="Arial"/>
      <w:b/>
      <w:bCs/>
      <w:i w:val="0"/>
      <w:iCs w:val="0"/>
      <w:color w:val="000D4B"/>
      <w:sz w:val="40"/>
      <w:szCs w:val="48"/>
    </w:rPr>
  </w:style>
  <w:style w:type="character" w:customStyle="1" w:styleId="subheadingChar">
    <w:name w:val="subheading Char"/>
    <w:link w:val="subheading"/>
    <w:rsid w:val="00420038"/>
    <w:rPr>
      <w:rFonts w:ascii="Open Sans" w:eastAsia="Calibri" w:hAnsi="Open Sans" w:cs="Arial"/>
      <w:b/>
      <w:bCs/>
      <w:color w:val="000D4B"/>
      <w:kern w:val="0"/>
      <w:sz w:val="40"/>
      <w:szCs w:val="48"/>
      <w:lang w:val="en-US"/>
      <w14:ligatures w14:val="none"/>
    </w:rPr>
  </w:style>
  <w:style w:type="paragraph" w:customStyle="1" w:styleId="Sub-section">
    <w:name w:val="Sub-section"/>
    <w:basedOn w:val="BodyText"/>
    <w:qFormat/>
    <w:rsid w:val="00420038"/>
    <w:pPr>
      <w:keepNext/>
      <w:spacing w:before="120" w:line="240" w:lineRule="auto"/>
    </w:pPr>
    <w:rPr>
      <w:rFonts w:eastAsia="Times New Roman"/>
      <w:b/>
      <w:bCs/>
      <w:szCs w:val="20"/>
    </w:rPr>
  </w:style>
  <w:style w:type="paragraph" w:styleId="Subtitle">
    <w:name w:val="Subtitle"/>
    <w:basedOn w:val="Normal"/>
    <w:next w:val="Normal"/>
    <w:link w:val="SubtitleChar"/>
    <w:rsid w:val="00420038"/>
    <w:pPr>
      <w:spacing w:after="600"/>
    </w:pPr>
    <w:rPr>
      <w:rFonts w:eastAsia="Times New Roman"/>
      <w:iCs/>
      <w:spacing w:val="13"/>
    </w:rPr>
  </w:style>
  <w:style w:type="character" w:customStyle="1" w:styleId="SubtitleChar">
    <w:name w:val="Subtitle Char"/>
    <w:link w:val="Subtitle"/>
    <w:rsid w:val="00420038"/>
    <w:rPr>
      <w:rFonts w:ascii="Open Sans" w:eastAsia="Times New Roman" w:hAnsi="Open Sans" w:cs="Times New Roman"/>
      <w:iCs/>
      <w:color w:val="404040"/>
      <w:spacing w:val="13"/>
      <w:kern w:val="0"/>
      <w:lang w:val="en-US"/>
      <w14:ligatures w14:val="none"/>
    </w:rPr>
  </w:style>
  <w:style w:type="character" w:styleId="SubtleEmphasis">
    <w:name w:val="Subtle Emphasis"/>
    <w:uiPriority w:val="19"/>
    <w:qFormat/>
    <w:rsid w:val="00420038"/>
    <w:rPr>
      <w:i/>
      <w:iCs/>
    </w:rPr>
  </w:style>
  <w:style w:type="character" w:styleId="SubtleReference">
    <w:name w:val="Subtle Reference"/>
    <w:uiPriority w:val="31"/>
    <w:rsid w:val="00420038"/>
    <w:rPr>
      <w:smallCaps/>
    </w:rPr>
  </w:style>
  <w:style w:type="table" w:styleId="TableGrid">
    <w:name w:val="Table Grid"/>
    <w:basedOn w:val="TableNormal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420038"/>
    <w:pPr>
      <w:spacing w:after="0" w:line="240" w:lineRule="auto"/>
    </w:pPr>
    <w:rPr>
      <w:rFonts w:ascii="Open Sans" w:eastAsia="MS Mincho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2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elTabelleSpalteLinks">
    <w:name w:val="Titel Tabelle Spalte Links"/>
    <w:basedOn w:val="Normal"/>
    <w:rsid w:val="00420038"/>
    <w:pPr>
      <w:spacing w:before="120" w:after="120" w:line="240" w:lineRule="auto"/>
      <w:jc w:val="right"/>
    </w:pPr>
    <w:rPr>
      <w:rFonts w:ascii="Arial" w:eastAsia="Times New Roman" w:hAnsi="Arial"/>
      <w:b/>
      <w:sz w:val="22"/>
      <w:lang w:val="de-CH" w:eastAsia="de-CH"/>
    </w:rPr>
  </w:style>
  <w:style w:type="paragraph" w:styleId="Title">
    <w:name w:val="Title"/>
    <w:basedOn w:val="Normal"/>
    <w:next w:val="Normal"/>
    <w:link w:val="TitleChar"/>
    <w:rsid w:val="00420038"/>
    <w:pPr>
      <w:spacing w:line="240" w:lineRule="auto"/>
      <w:contextualSpacing/>
    </w:pPr>
    <w:rPr>
      <w:rFonts w:eastAsia="Times New Roman"/>
      <w:b/>
      <w:color w:val="53615A"/>
      <w:spacing w:val="5"/>
      <w:sz w:val="72"/>
      <w:szCs w:val="52"/>
    </w:rPr>
  </w:style>
  <w:style w:type="character" w:customStyle="1" w:styleId="TitleChar">
    <w:name w:val="Title Char"/>
    <w:link w:val="Title"/>
    <w:rsid w:val="00420038"/>
    <w:rPr>
      <w:rFonts w:ascii="Open Sans" w:eastAsia="Times New Roman" w:hAnsi="Open Sans" w:cs="Times New Roman"/>
      <w:b/>
      <w:color w:val="53615A"/>
      <w:spacing w:val="5"/>
      <w:kern w:val="0"/>
      <w:sz w:val="72"/>
      <w:szCs w:val="5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20038"/>
    <w:pPr>
      <w:tabs>
        <w:tab w:val="left" w:pos="400"/>
        <w:tab w:val="right" w:leader="dot" w:pos="1007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003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420038"/>
    <w:pPr>
      <w:spacing w:after="100"/>
      <w:ind w:left="400"/>
    </w:pPr>
  </w:style>
  <w:style w:type="paragraph" w:styleId="TOCHeading">
    <w:name w:val="TOC Heading"/>
    <w:basedOn w:val="Heading1"/>
    <w:next w:val="Normal"/>
    <w:uiPriority w:val="39"/>
    <w:unhideWhenUsed/>
    <w:qFormat/>
    <w:rsid w:val="00420038"/>
    <w:pPr>
      <w:spacing w:after="240"/>
      <w:outlineLvl w:val="9"/>
    </w:pPr>
    <w:rPr>
      <w:lang w:bidi="en-US"/>
    </w:rPr>
  </w:style>
  <w:style w:type="character" w:styleId="UnresolvedMention">
    <w:name w:val="Unresolved Mention"/>
    <w:uiPriority w:val="99"/>
    <w:semiHidden/>
    <w:unhideWhenUsed/>
    <w:rsid w:val="00420038"/>
    <w:rPr>
      <w:color w:val="605E5C"/>
      <w:shd w:val="clear" w:color="auto" w:fill="E1DFDD"/>
    </w:rPr>
  </w:style>
  <w:style w:type="paragraph" w:customStyle="1" w:styleId="whitetitle">
    <w:name w:val="white_title"/>
    <w:basedOn w:val="Title"/>
    <w:link w:val="whitetitleChar"/>
    <w:qFormat/>
    <w:rsid w:val="00420038"/>
    <w:rPr>
      <w:color w:val="FFFFFF"/>
      <w:sz w:val="56"/>
      <w:szCs w:val="96"/>
    </w:rPr>
  </w:style>
  <w:style w:type="character" w:customStyle="1" w:styleId="whitetitleChar">
    <w:name w:val="white_title Char"/>
    <w:link w:val="white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56"/>
      <w:szCs w:val="96"/>
      <w:lang w:val="en-US"/>
      <w14:ligatures w14:val="none"/>
    </w:rPr>
  </w:style>
  <w:style w:type="paragraph" w:customStyle="1" w:styleId="whitesubtitle">
    <w:name w:val="white_subtitle"/>
    <w:basedOn w:val="whitetitle"/>
    <w:link w:val="whitesubtitleChar"/>
    <w:qFormat/>
    <w:rsid w:val="00420038"/>
    <w:rPr>
      <w:sz w:val="36"/>
      <w:szCs w:val="44"/>
    </w:rPr>
  </w:style>
  <w:style w:type="character" w:customStyle="1" w:styleId="whitesubtitleChar">
    <w:name w:val="white_subtitle Char"/>
    <w:link w:val="whitesub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36"/>
      <w:szCs w:val="44"/>
      <w:lang w:val="en-US"/>
      <w14:ligatures w14:val="none"/>
    </w:rPr>
  </w:style>
  <w:style w:type="paragraph" w:customStyle="1" w:styleId="Section">
    <w:name w:val="Section"/>
    <w:basedOn w:val="Normal"/>
    <w:qFormat/>
    <w:rsid w:val="00F42FBB"/>
    <w:pPr>
      <w:keepNext/>
      <w:spacing w:before="160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6</Pages>
  <Words>750</Words>
  <Characters>4275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Morrisey</dc:creator>
  <cp:keywords/>
  <dc:description/>
  <cp:lastModifiedBy>Marcus Morrisey</cp:lastModifiedBy>
  <cp:revision>43</cp:revision>
  <dcterms:created xsi:type="dcterms:W3CDTF">2026-05-12T17:55:00Z</dcterms:created>
  <dcterms:modified xsi:type="dcterms:W3CDTF">2026-06-26T16:59:00Z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e64ddb72-547e-4894-a92c-3224ed94a66c</vt:lpwstr>
  </property>
</Properties>
</file>