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6736" w14:textId="162CB11D" w:rsidR="00F42FBB" w:rsidRDefault="00F42FBB" w:rsidP="00F42FBB">
      <w:pPr>
        <w:pStyle w:val="HeadingNoNumbers"/>
        <w:ind w:left="-709"/>
        <w:rPr>
          <w:lang w:val="en-CA"/>
        </w:rPr>
      </w:pPr>
      <w:r>
        <w:rPr>
          <w:lang w:val="en-CA"/>
        </w:rPr>
        <w:t>Waabanong Weekly Update</w:t>
      </w:r>
    </w:p>
    <w:p w14:paraId="6139311B" w14:textId="48CF0B80" w:rsidR="00D625A5" w:rsidRDefault="00036C1D" w:rsidP="00F42FBB">
      <w:pPr>
        <w:ind w:left="-709"/>
        <w:rPr>
          <w:lang w:val="en-CA"/>
        </w:rPr>
      </w:pPr>
      <w:r>
        <w:t>Delivered August 10, 2026</w:t>
      </w:r>
      <w:r w:rsidR="001B5B4D"/>
      <w:r/>
    </w:p>
    <w:p w14:paraId="6B0E734F" w14:textId="1064F797" w:rsidR="00F42FBB" w:rsidRDefault="00036C1D" w:rsidP="00F42FBB">
      <w:pPr>
        <w:ind w:left="-709"/>
        <w:rPr>
          <w:lang w:val="en-CA"/>
        </w:rPr>
      </w:pPr>
      <w:r>
        <w:t>Week of August 3 to 7, 2026</w:t>
      </w:r>
    </w:p>
    <w:p w14:paraId="7FD73AF2" w14:textId="3C4F853B" w:rsidR="002E3886" w:rsidRDefault="00247E0A" w:rsidP="00F42FBB">
      <w:pPr>
        <w:ind w:left="-709"/>
        <w:rPr>
          <w:lang w:val="en-CA"/>
        </w:rPr>
      </w:pPr>
      <w:r w:rsidRPr="00247E0A">
        <w:rPr>
          <w:sz w:val="12"/>
          <w:szCs w:val="12"/>
          <w:lang w:val="en-CA"/>
        </w:rPr>
        <w:drawing>
          <wp:anchor distT="0" distB="0" distL="114300" distR="114300" simplePos="0" relativeHeight="251658240" behindDoc="0" locked="0" layoutInCell="1" allowOverlap="1" wp14:anchorId="7AB2F647" wp14:editId="71E18F0D">
            <wp:simplePos x="0" y="0"/>
            <wp:positionH relativeFrom="column">
              <wp:posOffset>-598744</wp:posOffset>
            </wp:positionH>
            <wp:positionV relativeFrom="paragraph">
              <wp:posOffset>64773</wp:posOffset>
            </wp:positionV>
            <wp:extent cx="7194950" cy="3426057"/>
            <wp:effectExtent l="0" t="0" r="6350" b="3175"/>
            <wp:wrapNone/>
            <wp:docPr id="1324356955" name="Picture 1" descr="The diagram illustrates a project timeline with various phases such as infrastructure setup, user authentication, client testing, case file management, data cleaning, and financial tracking, all leading up to a go-live date for a solution design and test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56955" name="Picture 1" descr="The diagram illustrates a project timeline with various phases such as infrastructure setup, user authentication, client testing, case file management, data cleaning, and financial tracking, all leading up to a go-live date for a solution design and testing.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8965" cy="3432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6A95BD" w14:textId="29B26814" w:rsidR="00F42FBB" w:rsidRPr="00C04807" w:rsidRDefault="00F42FBB" w:rsidP="00F42FBB">
      <w:pPr>
        <w:rPr>
          <w:sz w:val="12"/>
          <w:szCs w:val="12"/>
          <w:lang w:val="en-CA"/>
        </w:rPr>
      </w:pPr>
    </w:p>
    <w:p w14:paraId="45DE6906" w14:textId="77777777" w:rsidR="00F42FBB" w:rsidRDefault="00F42FBB" w:rsidP="00F42FBB">
      <w:pPr>
        <w:ind w:left="-993"/>
        <w:rPr>
          <w:lang w:val="en-CA"/>
        </w:rPr>
      </w:pPr>
    </w:p>
    <w:p w14:paraId="2880D156" w14:textId="77777777" w:rsidR="00787419" w:rsidRDefault="00787419" w:rsidP="00F42FBB">
      <w:pPr>
        <w:ind w:left="-993"/>
        <w:rPr>
          <w:lang w:val="en-CA"/>
        </w:rPr>
      </w:pPr>
    </w:p>
    <w:p w14:paraId="47F789A8" w14:textId="77777777" w:rsidR="00787419" w:rsidRDefault="00787419" w:rsidP="00F42FBB">
      <w:pPr>
        <w:ind w:left="-993"/>
        <w:rPr>
          <w:lang w:val="en-CA"/>
        </w:rPr>
      </w:pPr>
    </w:p>
    <w:p w14:paraId="1328D54B" w14:textId="77777777" w:rsidR="00787419" w:rsidRDefault="00787419" w:rsidP="00F42FBB">
      <w:pPr>
        <w:ind w:left="-993"/>
        <w:rPr>
          <w:lang w:val="en-CA"/>
        </w:rPr>
      </w:pPr>
    </w:p>
    <w:p w14:paraId="1D4666CF" w14:textId="77777777" w:rsidR="00787419" w:rsidRDefault="00787419" w:rsidP="00F42FBB">
      <w:pPr>
        <w:ind w:left="-993"/>
        <w:rPr>
          <w:lang w:val="en-CA"/>
        </w:rPr>
      </w:pPr>
    </w:p>
    <w:p w14:paraId="0B92B6FB" w14:textId="77777777" w:rsidR="00787419" w:rsidRDefault="00787419" w:rsidP="00F42FBB">
      <w:pPr>
        <w:ind w:left="-993"/>
        <w:rPr>
          <w:lang w:val="en-CA"/>
        </w:rPr>
      </w:pPr>
    </w:p>
    <w:p w14:paraId="27D2F8ED" w14:textId="77777777" w:rsidR="00787419" w:rsidRDefault="00787419" w:rsidP="00F42FBB">
      <w:pPr>
        <w:ind w:left="-993"/>
        <w:rPr>
          <w:lang w:val="en-CA"/>
        </w:rPr>
      </w:pPr>
    </w:p>
    <w:p w14:paraId="352B226F" w14:textId="77777777" w:rsidR="00787419" w:rsidRDefault="00787419" w:rsidP="00F42FBB">
      <w:pPr>
        <w:ind w:left="-993"/>
        <w:rPr>
          <w:lang w:val="en-CA"/>
        </w:rPr>
      </w:pPr>
    </w:p>
    <w:p w14:paraId="46B382C3" w14:textId="77777777" w:rsidR="00787419" w:rsidRDefault="00787419" w:rsidP="00F42FBB">
      <w:pPr>
        <w:ind w:left="-993"/>
        <w:rPr>
          <w:lang w:val="en-CA"/>
        </w:rPr>
      </w:pPr>
    </w:p>
    <w:p w14:paraId="4073BBF8" w14:textId="77777777" w:rsidR="00787419" w:rsidRDefault="00787419" w:rsidP="00F42FBB">
      <w:pPr>
        <w:ind w:left="-993"/>
        <w:rPr>
          <w:lang w:val="en-CA"/>
        </w:rPr>
      </w:pPr>
    </w:p>
    <w:p w14:paraId="40C34D2A" w14:textId="77777777" w:rsidR="007F7A2E" w:rsidRPr="00FA2CA0" w:rsidRDefault="007F7A2E" w:rsidP="00F42FBB">
      <w:pPr>
        <w:ind w:left="-993"/>
        <w:rPr>
          <w:lang w:val="en-CA"/>
        </w:rPr>
      </w:pPr>
    </w:p>
    <w:tbl>
      <w:tblPr>
        <w:tblStyle w:val="LightList-Accent2"/>
        <w:tblpPr w:leftFromText="180" w:rightFromText="180" w:vertAnchor="text" w:horzAnchor="margin" w:tblpY="352"/>
        <w:tblW w:w="9695" w:type="dxa"/>
        <w:tblLook w:val="04A0" w:firstRow="1" w:lastRow="0" w:firstColumn="1" w:lastColumn="0" w:noHBand="0" w:noVBand="1"/>
      </w:tblPr>
      <w:tblGrid>
        <w:gridCol w:w="2711"/>
        <w:gridCol w:w="1674"/>
        <w:gridCol w:w="1842"/>
        <w:gridCol w:w="3468"/>
      </w:tblGrid>
      <w:tr w:rsidR="00F42FBB" w:rsidRPr="00FA2CA0" w14:paraId="79B3A48C" w14:textId="77777777" w:rsidTr="007F7A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6FE626" w14:textId="77777777" w:rsidR="00F42FBB" w:rsidRPr="007F7A2E" w:rsidRDefault="00F42FBB" w:rsidP="00F762AA">
            <w:pPr>
              <w:jc w:val="center"/>
              <w:rPr>
                <w:color w:val="FFFFFF" w:themeColor="background1"/>
                <w:lang w:val="en-CA"/>
              </w:rPr>
            </w:pPr>
            <w:r w:rsidRPr="007F7A2E">
              <w:rPr>
                <w:color w:val="FFFFFF" w:themeColor="background1"/>
                <w:lang w:val="en-CA"/>
              </w:rPr>
              <w:t>Iteration</w:t>
            </w:r>
          </w:p>
        </w:tc>
        <w:tc>
          <w:tcPr>
            <w:tcW w:w="1674" w:type="dxa"/>
            <w:hideMark/>
          </w:tcPr>
          <w:p w14:paraId="5FDCEC03" w14:textId="77777777" w:rsidR="00F42FBB" w:rsidRPr="007F7A2E" w:rsidRDefault="00F42FBB" w:rsidP="00F762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n-CA"/>
              </w:rPr>
            </w:pPr>
            <w:r w:rsidRPr="007F7A2E">
              <w:rPr>
                <w:color w:val="FFFFFF" w:themeColor="background1"/>
                <w:lang w:val="en-CA"/>
              </w:rPr>
              <w:t>Status</w:t>
            </w:r>
          </w:p>
        </w:tc>
        <w:tc>
          <w:tcPr>
            <w:tcW w:w="1842" w:type="dxa"/>
            <w:hideMark/>
          </w:tcPr>
          <w:p w14:paraId="39570F60" w14:textId="77777777" w:rsidR="00F42FBB" w:rsidRPr="007F7A2E" w:rsidRDefault="00F42FBB" w:rsidP="00F762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n-CA"/>
              </w:rPr>
            </w:pPr>
            <w:r w:rsidRPr="007F7A2E">
              <w:rPr>
                <w:color w:val="FFFFFF" w:themeColor="background1"/>
                <w:lang w:val="en-CA"/>
              </w:rPr>
              <w:t>Current phase</w:t>
            </w:r>
          </w:p>
        </w:tc>
        <w:tc>
          <w:tcPr>
            <w:tcW w:w="3468" w:type="dxa"/>
            <w:hideMark/>
          </w:tcPr>
          <w:p w14:paraId="5BF5A479" w14:textId="77777777" w:rsidR="00F42FBB" w:rsidRPr="007F7A2E" w:rsidRDefault="00F42FBB" w:rsidP="00F762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n-CA"/>
              </w:rPr>
            </w:pPr>
            <w:r w:rsidRPr="007F7A2E">
              <w:rPr>
                <w:color w:val="FFFFFF" w:themeColor="background1"/>
                <w:lang w:val="en-CA"/>
              </w:rPr>
              <w:t>Notes</w:t>
            </w:r>
          </w:p>
        </w:tc>
      </w:tr>
      <w:tr w:rsidR="00F42FBB" w:rsidRPr="00FA2CA0" w14:paraId="3713040B" w14:textId="77777777" w:rsidTr="007F7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BC92F4" w14:textId="77777777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I1 - System Infrastructure &amp; Environments</w:t>
            </w:r>
          </w:p>
        </w:tc>
        <w:tc>
          <w:tcPr>
            <w:tcW w:w="1674" w:type="dxa"/>
            <w:hideMark/>
          </w:tcPr>
          <w:p w14:paraId="0C5EA3D6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Complete</w:t>
            </w:r>
          </w:p>
        </w:tc>
        <w:tc>
          <w:tcPr>
            <w:tcW w:w="1842" w:type="dxa"/>
            <w:hideMark/>
          </w:tcPr>
          <w:p w14:paraId="25C012B3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Maintenance</w:t>
            </w:r>
          </w:p>
        </w:tc>
        <w:tc>
          <w:tcPr>
            <w:tcW w:w="3468" w:type="dxa"/>
            <w:hideMark/>
          </w:tcPr>
          <w:p w14:paraId="549A1B38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Build housekeeping; production environment build underway</w:t>
            </w:r>
          </w:p>
        </w:tc>
      </w:tr>
      <w:tr w:rsidR="00F42FBB" w:rsidRPr="00FA2CA0" w14:paraId="2A2A34D3" w14:textId="77777777" w:rsidTr="007F7A2E">
        <w:trPr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8EE585" w14:textId="0CA09724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I2 - Login &amp; Authorization</w:t>
            </w:r>
          </w:p>
        </w:tc>
        <w:tc>
          <w:tcPr>
            <w:tcW w:w="1674" w:type="dxa"/>
            <w:hideMark/>
          </w:tcPr>
          <w:p w14:paraId="5808231D" w14:textId="77777777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Complete</w:t>
            </w:r>
          </w:p>
        </w:tc>
        <w:tc>
          <w:tcPr>
            <w:tcW w:w="1842" w:type="dxa"/>
            <w:hideMark/>
          </w:tcPr>
          <w:p w14:paraId="4B37FCDB" w14:textId="335616F2" w:rsidR="00F42FBB" w:rsidRDefault="00943EC2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Maintenance</w:t>
            </w:r>
          </w:p>
        </w:tc>
        <w:tc>
          <w:tcPr>
            <w:tcW w:w="3468" w:type="dxa"/>
            <w:hideMark/>
          </w:tcPr>
          <w:p w14:paraId="3DEC37EC" w14:textId="08BB0A60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changes this week</w:t>
            </w:r>
          </w:p>
        </w:tc>
      </w:tr>
      <w:tr w:rsidR="00F42FBB" w:rsidRPr="00FA2CA0" w14:paraId="1276924A" w14:textId="77777777" w:rsidTr="007F7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393F32" w14:textId="77777777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I3 - Client, Member &amp; Family Data</w:t>
            </w:r>
          </w:p>
        </w:tc>
        <w:tc>
          <w:tcPr>
            <w:tcW w:w="1674" w:type="dxa"/>
            <w:hideMark/>
          </w:tcPr>
          <w:p w14:paraId="1F3A3204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Complete</w:t>
            </w:r>
          </w:p>
        </w:tc>
        <w:tc>
          <w:tcPr>
            <w:tcW w:w="1842" w:type="dxa"/>
            <w:hideMark/>
          </w:tcPr>
          <w:p w14:paraId="169D768F" w14:textId="185D48D8" w:rsidR="00F42FBB" w:rsidRDefault="00943EC2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Maintenance</w:t>
            </w:r>
          </w:p>
        </w:tc>
        <w:tc>
          <w:tcPr>
            <w:tcW w:w="3468" w:type="dxa"/>
            <w:hideMark/>
          </w:tcPr>
          <w:p w14:paraId="690C0EB6" w14:textId="77777777" w:rsidR="007E4E7D" w:rsidRDefault="003F09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changes this week</w:t>
            </w:r>
          </w:p>
        </w:tc>
      </w:tr>
      <w:tr w:rsidR="00F42FBB" w:rsidRPr="00FA2CA0" w14:paraId="6A42E02F" w14:textId="77777777" w:rsidTr="007F7A2E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D6ED3C" w14:textId="77777777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lastRenderedPageBreak/>
              <w:t>I4 - Intake Management &amp; Automated Notifications</w:t>
            </w:r>
          </w:p>
        </w:tc>
        <w:tc>
          <w:tcPr>
            <w:tcW w:w="1674" w:type="dxa"/>
            <w:hideMark/>
          </w:tcPr>
          <w:p w14:paraId="7557F428" w14:textId="77777777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Complete</w:t>
            </w:r>
          </w:p>
        </w:tc>
        <w:tc>
          <w:tcPr>
            <w:tcW w:w="1842" w:type="dxa"/>
            <w:hideMark/>
          </w:tcPr>
          <w:p w14:paraId="4A3E88CF" w14:textId="33DCCD3E" w:rsidR="00F42FBB" w:rsidRDefault="009222C6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Maintenance</w:t>
            </w:r>
          </w:p>
        </w:tc>
        <w:tc>
          <w:tcPr>
            <w:tcW w:w="3468" w:type="dxa"/>
            <w:hideMark/>
          </w:tcPr>
          <w:p w14:paraId="0E9D4A91" w14:textId="4A870117" w:rsidR="007E4E7D" w:rsidRDefault="00943E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changes this week</w:t>
            </w:r>
            <w:r w:rsidR="003F09E6"/>
          </w:p>
        </w:tc>
      </w:tr>
      <w:tr w:rsidR="00F42FBB" w:rsidRPr="00FA2CA0" w14:paraId="47309397" w14:textId="77777777" w:rsidTr="007F7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9F4D02" w14:textId="6C1A7A35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I5</w:t>
            </w:r>
            <w:r w:rsidR="00216584">
              <w:rPr>
                <w:lang w:val="en-CA"/>
              </w:rPr>
              <w:t xml:space="preserve"> </w:t>
            </w:r>
            <w:r w:rsidR="002B4B62">
              <w:rPr>
                <w:lang w:val="en-CA"/>
              </w:rPr>
              <w:t>A</w:t>
            </w:r>
            <w:r>
              <w:rPr>
                <w:lang w:val="en-CA"/>
              </w:rPr>
              <w:t xml:space="preserve"> - Case File Management &amp; Signs of Safety</w:t>
            </w:r>
          </w:p>
        </w:tc>
        <w:tc>
          <w:tcPr>
            <w:tcW w:w="1674" w:type="dxa"/>
            <w:hideMark/>
          </w:tcPr>
          <w:p w14:paraId="545A08B6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Complete</w:t>
            </w:r>
          </w:p>
        </w:tc>
        <w:tc>
          <w:tcPr>
            <w:tcW w:w="1842" w:type="dxa"/>
            <w:hideMark/>
          </w:tcPr>
          <w:p w14:paraId="1D0D16CB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Maintenance</w:t>
            </w:r>
          </w:p>
        </w:tc>
        <w:tc>
          <w:tcPr>
            <w:tcW w:w="3468" w:type="dxa"/>
            <w:hideMark/>
          </w:tcPr>
          <w:p w14:paraId="1A303A12" w14:textId="65018E81" w:rsidR="009222C6" w:rsidRDefault="009222C6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changes this week</w:t>
            </w:r>
          </w:p>
        </w:tc>
      </w:tr>
      <w:tr w:rsidR="002B4B62" w:rsidRPr="00FA2CA0" w14:paraId="6A93B5FB" w14:textId="77777777" w:rsidTr="007F7A2E">
        <w:trPr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B83A12" w14:textId="4ECF25DC" w:rsidR="002B4B62" w:rsidRDefault="002B4B62" w:rsidP="00F762AA">
            <w:pPr>
              <w:rPr>
                <w:lang w:val="en-CA"/>
              </w:rPr>
            </w:pPr>
            <w:r>
              <w:rPr>
                <w:lang w:val="en-CA"/>
              </w:rPr>
              <w:t>I5</w:t>
            </w:r>
            <w:r w:rsidR="00216584">
              <w:rPr>
                <w:lang w:val="en-CA"/>
              </w:rPr>
              <w:t xml:space="preserve"> </w:t>
            </w:r>
            <w:r>
              <w:rPr>
                <w:lang w:val="en-CA"/>
              </w:rPr>
              <w:t>B – Abuse Investigations</w:t>
            </w:r>
          </w:p>
        </w:tc>
        <w:tc>
          <w:tcPr>
            <w:tcW w:w="1674" w:type="dxa"/>
          </w:tcPr>
          <w:p w14:paraId="70987BC2" w14:textId="05A9D2CE" w:rsidR="002B4B62" w:rsidRDefault="00216584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</w:tcPr>
          <w:p w14:paraId="24D0BCAA" w14:textId="1D3B5681" w:rsidR="002B4B62" w:rsidRDefault="00216584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Development</w:t>
            </w:r>
          </w:p>
        </w:tc>
        <w:tc>
          <w:tcPr>
            <w:tcW w:w="3468" w:type="dxa"/>
          </w:tcPr>
          <w:p w14:paraId="76E2819F" w14:textId="273E8B13" w:rsidR="002B4B62" w:rsidRDefault="000E7CDD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Referral form and offender-handling fixes continue</w:t>
            </w:r>
            <w:r w:rsidR="00CD368B">
              <w:rPr>
                <w:lang w:val="en-CA"/>
              </w:rPr>
            </w:r>
            <w:r w:rsidR="00A9710E">
              <w:rPr>
                <w:lang w:val="en-CA"/>
              </w:rPr>
            </w:r>
            <w:r w:rsidR="00E1701C">
              <w:rPr>
                <w:lang w:val="en-CA"/>
              </w:rPr>
            </w:r>
            <w:r w:rsidR="00554A62">
              <w:rPr>
                <w:lang w:val="en-CA"/>
              </w:rPr>
            </w:r>
            <w:r w:rsidR="00CD368B">
              <w:rPr>
                <w:lang w:val="en-CA"/>
              </w:rPr>
            </w:r>
          </w:p>
        </w:tc>
      </w:tr>
      <w:tr w:rsidR="00F42FBB" w:rsidRPr="00FA2CA0" w14:paraId="07162E5B" w14:textId="77777777" w:rsidTr="007F7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9AD389" w14:textId="77777777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I6 - Data Migration</w:t>
            </w:r>
            <w:r>
              <w:rPr>
                <w:lang w:val="en-CA"/>
              </w:rPr>
              <w:br/>
            </w:r>
            <w:r>
              <w:rPr>
                <w:lang w:val="en-CA"/>
              </w:rPr>
              <w:br/>
            </w:r>
          </w:p>
        </w:tc>
        <w:tc>
          <w:tcPr>
            <w:tcW w:w="1674" w:type="dxa"/>
            <w:hideMark/>
          </w:tcPr>
          <w:p w14:paraId="27B1F3C8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 w14:paraId="70E1FE4B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Design</w:t>
            </w:r>
          </w:p>
        </w:tc>
        <w:tc>
          <w:tcPr>
            <w:tcW w:w="3468" w:type="dxa"/>
            <w:hideMark/>
          </w:tcPr>
          <w:p w14:paraId="28E57DC1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Contingency budget confirmed; production environment build underway</w:t>
            </w:r>
          </w:p>
        </w:tc>
      </w:tr>
      <w:tr w:rsidR="00F42FBB" w:rsidRPr="00FA2CA0" w14:paraId="404CEF89" w14:textId="77777777" w:rsidTr="007F7A2E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FD1958" w14:textId="07D30A90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I7 - Financial Tracking &amp; Exports for Sage</w:t>
            </w:r>
          </w:p>
        </w:tc>
        <w:tc>
          <w:tcPr>
            <w:tcW w:w="1674" w:type="dxa"/>
            <w:hideMark/>
          </w:tcPr>
          <w:p w14:paraId="20C23F54" w14:textId="77777777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 w14:paraId="570444D1" w14:textId="77777777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Design</w:t>
            </w:r>
          </w:p>
        </w:tc>
        <w:tc>
          <w:tcPr>
            <w:tcW w:w="3468" w:type="dxa"/>
            <w:hideMark/>
          </w:tcPr>
          <w:p w14:paraId="59D0F4D2" w14:textId="77777777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No activity this week</w:t>
            </w:r>
          </w:p>
        </w:tc>
      </w:tr>
      <w:tr w:rsidR="00F42FBB" w:rsidRPr="00FA2CA0" w14:paraId="31A30DDD" w14:textId="77777777" w:rsidTr="007F7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8E2D0A" w14:textId="1BC826A7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I8 - My Dashboard &amp; Reporting</w:t>
            </w:r>
          </w:p>
        </w:tc>
        <w:tc>
          <w:tcPr>
            <w:tcW w:w="1674" w:type="dxa"/>
          </w:tcPr>
          <w:p w14:paraId="0362C369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Not Started</w:t>
            </w:r>
          </w:p>
        </w:tc>
        <w:tc>
          <w:tcPr>
            <w:tcW w:w="1842" w:type="dxa"/>
          </w:tcPr>
          <w:p w14:paraId="7EEF4066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3468" w:type="dxa"/>
          </w:tcPr>
          <w:p w14:paraId="3B867E2B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activity this week</w:t>
            </w:r>
          </w:p>
        </w:tc>
      </w:tr>
    </w:tbl>
    <w:p w14:paraId="5757B3BF" w14:textId="77777777" w:rsidR="00F42FBB" w:rsidRPr="00FA2CA0" w:rsidRDefault="00F42FBB" w:rsidP="00F42FBB">
      <w:pPr>
        <w:spacing w:after="360"/>
        <w:rPr>
          <w:lang w:val="en-CA"/>
        </w:rPr>
      </w:pP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01F3B92D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5A9785C5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bookmarkStart w:id="0" w:name="iteration-plan"/>
            <w:bookmarkStart w:id="1" w:name="iteration-scope"/>
            <w:r>
              <w:rPr>
                <w:color w:val="FFFFFF" w:themeColor="background1"/>
                <w:lang w:val="en-CA"/>
              </w:rPr>
              <w:t>Project Management &amp; General</w:t>
            </w:r>
          </w:p>
        </w:tc>
      </w:tr>
    </w:tbl>
    <w:p w14:paraId="7E13A852" w14:textId="77777777" w:rsidR="00F42FBB" w:rsidRDefault="00F42FBB" w:rsidP="00F42FBB">
      <w:pPr>
        <w:rPr>
          <w:b/>
          <w:bCs/>
          <w:lang w:val="en-CA"/>
        </w:rPr>
      </w:pPr>
      <w:r>
        <w:rPr>
          <w:b/>
          <w:bCs/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Rob confirmed the FAMCare source data is rougher than anticipated and the project's contingency budget will be drawn on for migration cleanup — exact amount still being assessed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Go-live timeline confirmed slipping again, for two reasons: slower-than-expected live-data access, and staggered UAT pushing back reporting/dashboard module design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Ross reconfirmed his preference to prioritize migration accuracy over the original deadline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Waabanong production environment build kicked off (Aug 4) with IDFusion and PCFS's IT provider, expected to complete within the week</w:t>
      </w:r>
    </w:p>
    <w:p w14:paraId="7C1F4E1A" w14:textId="1B8D59A3" w:rsidR="00F42FBB" w:rsidRDefault="004C6464" w:rsidP="00F42FBB">
      <w:pPr>
        <w:pStyle w:val="list1"/>
        <w:spacing w:after="360"/>
        <w:rPr>
          <w:lang w:val="en-CA"/>
        </w:rPr>
      </w:pPr>
      <w:r>
        <w:t>General navigation and log-entry modal usability improvements this week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1A4812EE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33A69FAA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lastRenderedPageBreak/>
              <w:t>I1 - System Infrastructure &amp; Environments</w:t>
            </w:r>
          </w:p>
        </w:tc>
      </w:tr>
      <w:tr w:rsidR="00F42FBB" w14:paraId="55BCDAA7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5A0AE397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6EC9FB5C" w14:textId="77777777" w:rsidR="00F42FBB" w:rsidRDefault="00F42FBB" w:rsidP="00F762AA">
            <w:pPr>
              <w:pStyle w:val="list1"/>
              <w:rPr>
                <w:lang w:val="en-CA"/>
              </w:rPr>
            </w:pPr>
            <w:r>
              <w:rPr>
                <w:b w:val="0"/>
                <w:bCs w:val="0"/>
                <w:lang w:val="en-CA"/>
              </w:rPr>
              <w:t>Set up Development, Testing, and Production environments</w:t>
            </w:r>
          </w:p>
        </w:tc>
      </w:tr>
    </w:tbl>
    <w:p w14:paraId="491D179A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Stopped tracking machine-local dompdf font cache (build cleanup)</w:t>
      </w:r>
    </w:p>
    <w:p w14:paraId="7C1F4E1A" w14:textId="1B8D59A3" w:rsidR="00F42FBB" w:rsidRDefault="004C6464" w:rsidP="00F42FBB">
      <w:pPr>
        <w:pStyle w:val="list1"/>
        <w:spacing w:after="360"/>
        <w:rPr>
          <w:lang w:val="en-CA"/>
        </w:rPr>
      </w:pPr>
      <w:r>
        <w:t>Production environment build underway with Campfire/PCFS IT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339F7601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58042F82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I2 - Login &amp; Authorization</w:t>
            </w:r>
          </w:p>
        </w:tc>
      </w:tr>
      <w:tr w:rsidR="00F42FBB" w14:paraId="5BD39635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077ECDCC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26A9BEE3" w14:textId="77777777" w:rsidR="00F42FBB" w:rsidRPr="00D340A4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Microsoft 365–based authentication</w:t>
            </w:r>
          </w:p>
          <w:p w14:paraId="590CD1A5" w14:textId="77777777" w:rsidR="00F42FBB" w:rsidRDefault="00F42FBB" w:rsidP="00F762AA">
            <w:pPr>
              <w:pStyle w:val="list1"/>
              <w:rPr>
                <w:lang w:val="en-CA"/>
              </w:rPr>
            </w:pPr>
            <w:r>
              <w:rPr>
                <w:b w:val="0"/>
                <w:bCs w:val="0"/>
                <w:lang w:val="en-CA"/>
              </w:rPr>
              <w:t>User login</w:t>
            </w:r>
          </w:p>
        </w:tc>
      </w:tr>
    </w:tbl>
    <w:p w14:paraId="5F366557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spacing w:after="360"/>
        <w:rPr>
          <w:lang w:val="en-CA"/>
        </w:rPr>
      </w:pPr>
      <w:r>
        <w:t>No authentication changes this week.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55818583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12049980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I3 - Client, Member &amp; Family Data</w:t>
            </w:r>
          </w:p>
        </w:tc>
      </w:tr>
      <w:tr w:rsidR="00F42FBB" w14:paraId="0D75FCA3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64EBCD67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4533C7F4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Centralized person records (children, adults, limited profiles)</w:t>
            </w:r>
          </w:p>
          <w:p w14:paraId="6E8AA5D1" w14:textId="77777777" w:rsidR="00F42FBB" w:rsidRPr="00D340A4" w:rsidRDefault="00F42FBB" w:rsidP="00F762AA">
            <w:pPr>
              <w:pStyle w:val="list1"/>
              <w:numPr>
                <w:ilvl w:val="1"/>
                <w:numId w:val="8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Duplicate prevention</w:t>
            </w:r>
          </w:p>
          <w:p w14:paraId="58083C62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Family and household structures</w:t>
            </w:r>
          </w:p>
          <w:p w14:paraId="4F016660" w14:textId="77777777" w:rsidR="00F42FBB" w:rsidRPr="00D340A4" w:rsidRDefault="00F42FBB" w:rsidP="00F762AA">
            <w:pPr>
              <w:pStyle w:val="list1"/>
              <w:numPr>
                <w:ilvl w:val="1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Multi-generation relationships</w:t>
            </w:r>
          </w:p>
          <w:p w14:paraId="03C14480" w14:textId="77777777" w:rsidR="00F42FBB" w:rsidRPr="00D340A4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Reciprocal relationship logic</w:t>
            </w:r>
          </w:p>
          <w:p w14:paraId="286D8AE3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Global search across people and families</w:t>
            </w:r>
          </w:p>
        </w:tc>
      </w:tr>
    </w:tbl>
    <w:p w14:paraId="0269A859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spacing w:after="360"/>
        <w:rPr>
          <w:lang w:val="en-CA"/>
        </w:rPr>
      </w:pPr>
      <w:r>
        <w:t>No changes this week.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5C96A4BA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26B72F19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I4 - Intake Management &amp; Automated Notifications</w:t>
            </w:r>
          </w:p>
        </w:tc>
      </w:tr>
      <w:tr w:rsidR="00F42FBB" w14:paraId="751377D0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1A3A5AD3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4BBB0FAB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Structured intake workflows with mandatory fields</w:t>
            </w:r>
          </w:p>
          <w:p w14:paraId="6254E3BE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Intake status tracking and lifecycle</w:t>
            </w:r>
          </w:p>
          <w:p w14:paraId="6DB1DAF2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Supervisor review and approval processes</w:t>
            </w:r>
          </w:p>
          <w:p w14:paraId="5B295778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Ability to resolve intake without opening a case</w:t>
            </w:r>
          </w:p>
          <w:p w14:paraId="5C0D839D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Escalation from intake to case creation</w:t>
            </w:r>
          </w:p>
          <w:p w14:paraId="0D7F02E4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Printable intake records</w:t>
            </w:r>
          </w:p>
          <w:p w14:paraId="5C9EAB09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Automated notifications:</w:t>
            </w:r>
          </w:p>
          <w:p w14:paraId="4E1459AD" w14:textId="77777777" w:rsidR="00F42FBB" w:rsidRPr="00D340A4" w:rsidRDefault="00F42FBB" w:rsidP="00F762AA">
            <w:pPr>
              <w:pStyle w:val="list1"/>
              <w:numPr>
                <w:ilvl w:val="1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In-application alerts</w:t>
            </w:r>
          </w:p>
          <w:p w14:paraId="7DC120C7" w14:textId="77777777" w:rsidR="00F42FBB" w:rsidRPr="00D340A4" w:rsidRDefault="00F42FBB" w:rsidP="00F762AA">
            <w:pPr>
              <w:pStyle w:val="list1"/>
              <w:numPr>
                <w:ilvl w:val="1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Defined external channels (email/messaging)</w:t>
            </w:r>
          </w:p>
        </w:tc>
      </w:tr>
    </w:tbl>
    <w:p w14:paraId="06E85AC8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spacing w:after="360"/>
        <w:rPr>
          <w:lang w:val="en-CA"/>
        </w:rPr>
      </w:pPr>
      <w:r>
        <w:t>No changes this week.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35F67230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3966C092" w14:textId="0ED3BDCB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I5</w:t>
            </w:r>
            <w:r w:rsidR="00EC38B8">
              <w:rPr>
                <w:color w:val="FFFFFF" w:themeColor="background1"/>
                <w:lang w:val="en-CA"/>
              </w:rPr>
              <w:t xml:space="preserve"> A</w:t>
            </w:r>
            <w:r>
              <w:rPr>
                <w:color w:val="FFFFFF" w:themeColor="background1"/>
                <w:lang w:val="en-CA"/>
              </w:rPr>
              <w:t xml:space="preserve"> - Case File Management &amp; Signs of Safety</w:t>
            </w:r>
          </w:p>
        </w:tc>
      </w:tr>
      <w:tr w:rsidR="00F42FBB" w14:paraId="6761E064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4A876A69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lastRenderedPageBreak/>
              <w:t>Features</w:t>
            </w:r>
          </w:p>
          <w:p w14:paraId="480A2938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Case file creation and lifecycle management</w:t>
            </w:r>
          </w:p>
          <w:p w14:paraId="48DC1279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Assignment of caseworkers and supervisors</w:t>
            </w:r>
          </w:p>
          <w:p w14:paraId="3DBD9096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Case reassignment with approval</w:t>
            </w:r>
          </w:p>
          <w:p w14:paraId="2C60A229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Signs of Safety–aligned workflows, including:</w:t>
            </w:r>
          </w:p>
          <w:p w14:paraId="1239C64E" w14:textId="77777777" w:rsidR="00F42FBB" w:rsidRPr="00ED434D" w:rsidRDefault="00F42FBB" w:rsidP="00F762AA">
            <w:pPr>
              <w:pStyle w:val="list1"/>
              <w:numPr>
                <w:ilvl w:val="1"/>
                <w:numId w:val="8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Placement</w:t>
            </w:r>
          </w:p>
          <w:p w14:paraId="4D7955C8" w14:textId="77777777" w:rsidR="00F42FBB" w:rsidRPr="00ED434D" w:rsidRDefault="00F42FBB" w:rsidP="00F762AA">
            <w:pPr>
              <w:pStyle w:val="list1"/>
              <w:numPr>
                <w:ilvl w:val="1"/>
                <w:numId w:val="8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Structured assessments</w:t>
            </w:r>
          </w:p>
          <w:p w14:paraId="42DCC361" w14:textId="77777777" w:rsidR="00F42FBB" w:rsidRPr="00ED434D" w:rsidRDefault="00F42FBB" w:rsidP="00F762AA">
            <w:pPr>
              <w:pStyle w:val="list1"/>
              <w:numPr>
                <w:ilvl w:val="1"/>
                <w:numId w:val="8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Safety goals and planning</w:t>
            </w:r>
          </w:p>
          <w:p w14:paraId="2A404565" w14:textId="77777777" w:rsidR="00F42FBB" w:rsidRPr="00ED434D" w:rsidRDefault="00F42FBB" w:rsidP="00F762AA">
            <w:pPr>
              <w:pStyle w:val="list1"/>
              <w:numPr>
                <w:ilvl w:val="1"/>
                <w:numId w:val="8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Ongoing review checkpoints</w:t>
            </w:r>
          </w:p>
          <w:p w14:paraId="7EB2EF68" w14:textId="77777777" w:rsidR="00F42FBB" w:rsidRPr="00ED434D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Visibility into historical and related cases</w:t>
            </w:r>
          </w:p>
          <w:p w14:paraId="31976011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Case notes for visits, services, and interactions</w:t>
            </w:r>
          </w:p>
          <w:p w14:paraId="174D4C9C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Communication tracking across intake and case contexts</w:t>
            </w:r>
          </w:p>
          <w:p w14:paraId="0B80CDBF" w14:textId="77777777" w:rsidR="00F42FBB" w:rsidRPr="00D340A4" w:rsidRDefault="00F42FBB" w:rsidP="00F762AA">
            <w:pPr>
              <w:pStyle w:val="list1"/>
              <w:numPr>
                <w:ilvl w:val="1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Document management: Person, Intake &amp; Case</w:t>
            </w:r>
          </w:p>
        </w:tc>
      </w:tr>
    </w:tbl>
    <w:p w14:paraId="30EA4B86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spacing w:after="360"/>
        <w:rPr>
          <w:lang w:val="en-CA"/>
        </w:rPr>
      </w:pPr>
      <w:r>
        <w:t>No changes this week.</w:t>
      </w:r>
    </w:p>
    <w:bookmarkEnd w:id="0"/>
    <w:bookmarkEnd w:id="1"/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EC38B8" w14:paraId="5B9C4CF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7D30FE64" w14:textId="7BE3D1FE" w:rsidR="00EC38B8" w:rsidRDefault="0064308E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lang w:val="en-CA"/>
              </w:rPr>
              <w:br w:type="page"/>
            </w:r>
            <w:r w:rsidR="00EC38B8">
              <w:rPr>
                <w:color w:val="FFFFFF" w:themeColor="background1"/>
                <w:lang w:val="en-CA"/>
              </w:rPr>
              <w:t>I5 B – Abuse Investigations</w:t>
            </w:r>
          </w:p>
        </w:tc>
      </w:tr>
      <w:tr w:rsidR="00EC38B8" w14:paraId="4CFD14E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1640BB41" w14:textId="77777777" w:rsidR="00EC38B8" w:rsidRPr="00D340A4" w:rsidRDefault="00EC38B8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4DF4756B" w14:textId="7A1DF42A" w:rsidR="00EC38B8" w:rsidRPr="00EC38B8" w:rsidRDefault="00EC38B8" w:rsidP="00EC38B8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Trigger</w:t>
            </w:r>
            <w:r w:rsidR="00CF5ED3">
              <w:rPr>
                <w:b w:val="0"/>
                <w:bCs w:val="0"/>
                <w:lang w:val="en-CA"/>
              </w:rPr>
              <w:t>s and integration with</w:t>
            </w:r>
            <w:r>
              <w:rPr>
                <w:b w:val="0"/>
                <w:bCs w:val="0"/>
                <w:lang w:val="en-CA"/>
              </w:rPr>
              <w:t xml:space="preserve"> Intake</w:t>
            </w:r>
            <w:r w:rsidR="00CF5ED3">
              <w:rPr>
                <w:b w:val="0"/>
                <w:bCs w:val="0"/>
                <w:lang w:val="en-CA"/>
              </w:rPr>
              <w:t xml:space="preserve"> module</w:t>
            </w:r>
          </w:p>
          <w:p w14:paraId="42A4D6C2" w14:textId="77777777" w:rsidR="00EC38B8" w:rsidRPr="007B4EF5" w:rsidRDefault="00EC38B8" w:rsidP="00EC38B8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Investigation wor</w:t>
            </w:r>
            <w:r w:rsidR="007B4EF5">
              <w:rPr>
                <w:b w:val="0"/>
                <w:bCs w:val="0"/>
                <w:lang w:val="en-CA"/>
              </w:rPr>
              <w:t>k</w:t>
            </w:r>
            <w:r>
              <w:rPr>
                <w:b w:val="0"/>
                <w:bCs w:val="0"/>
                <w:lang w:val="en-CA"/>
              </w:rPr>
              <w:t>flow</w:t>
            </w:r>
          </w:p>
          <w:p w14:paraId="160806E4" w14:textId="10B92BE1" w:rsidR="007B4EF5" w:rsidRPr="00D340A4" w:rsidRDefault="00CF5ED3" w:rsidP="00EC38B8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Investigation document management</w:t>
            </w:r>
          </w:p>
        </w:tc>
      </w:tr>
    </w:tbl>
    <w:p w14:paraId="5B94F968" w14:textId="77777777" w:rsidR="00EC38B8" w:rsidRDefault="00EC38B8" w:rsidP="00EC38B8">
      <w:pPr>
        <w:pStyle w:val="list1"/>
        <w:numPr>
          <w:ilvl w:val="0"/>
          <w:numId w:val="0"/>
        </w:numPr>
        <w:spacing w:before="0" w:after="160" w:line="278" w:lineRule="auto"/>
        <w:rPr>
          <w:lang w:val="en-CA"/>
        </w:rPr>
      </w:pPr>
    </w:p>
    <w:p w14:paraId="75CA6CA5" w14:textId="77777777" w:rsidR="00CF5ED3" w:rsidRPr="00FA2CA0" w:rsidRDefault="00CF5ED3" w:rsidP="00CF5ED3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Added gender specification fields to referral forms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Added victim-options retrieval for Report to Abuse forms; related modal functionality updated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Genogram updated to exclude selected victims from offender options, with improved pagination accuracy</w:t>
      </w:r>
    </w:p>
    <w:p w14:paraId="7C1F4E1A" w14:textId="1B8D59A3" w:rsidR="00F42FBB" w:rsidRDefault="004C6464" w:rsidP="00F42FBB">
      <w:pPr>
        <w:pStyle w:val="list1"/>
        <w:spacing w:after="360"/>
        <w:rPr>
          <w:lang w:val="en-CA"/>
        </w:rPr>
      </w:pPr>
      <w:r>
        <w:t>Fixed Intake Report Form issue where the offender was not being added to Persons Involved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2CD1672B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2D262E77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I6 - Data Cleaning and Migration</w:t>
            </w:r>
          </w:p>
        </w:tc>
      </w:tr>
      <w:tr w:rsidR="00F42FBB" w14:paraId="7096456B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786FB196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lastRenderedPageBreak/>
              <w:t>Features</w:t>
            </w:r>
          </w:p>
          <w:p w14:paraId="6FFCC6F1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Develop a data migration strategy from FAMCare into Waabanong</w:t>
            </w:r>
          </w:p>
          <w:p w14:paraId="4F690AB4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Support PCFS as they perform data cleanup</w:t>
            </w:r>
          </w:p>
          <w:p w14:paraId="0BCC7EAD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 xml:space="preserve">Execute trial data migrations in a sandbox environment </w:t>
            </w:r>
          </w:p>
          <w:p w14:paraId="3F2459D0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 xml:space="preserve">Perform live data migration </w:t>
            </w:r>
          </w:p>
        </w:tc>
      </w:tr>
    </w:tbl>
    <w:p w14:paraId="4FF2174D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Contingency budget confirmed needed for FAMCare migration cleanup — exact amount still being assessed</w:t>
      </w:r>
    </w:p>
    <w:p w14:paraId="7C1F4E1A" w14:textId="1B8D59A3" w:rsidR="00F42FBB" w:rsidRDefault="004C6464" w:rsidP="00F42FBB">
      <w:pPr>
        <w:pStyle w:val="list1"/>
        <w:spacing w:after="360"/>
        <w:rPr>
          <w:lang w:val="en-CA"/>
        </w:rPr>
      </w:pPr>
      <w:r>
        <w:t>Production environment build kicked off (Aug 4), which will allow IDFusion to begin working with a copy of the FAMCare database once complete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4E74D240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vAlign w:val="center"/>
          </w:tcPr>
          <w:p w14:paraId="3B307E94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bookmarkStart w:id="2" w:name="_Toc224328320"/>
            <w:r>
              <w:rPr>
                <w:color w:val="FFFFFF" w:themeColor="background1"/>
                <w:lang w:val="en-CA"/>
              </w:rPr>
              <w:t>I7 - Financial Tracking &amp; Exports for Sage</w:t>
            </w:r>
          </w:p>
        </w:tc>
      </w:tr>
      <w:tr w:rsidR="00F42FBB" w14:paraId="6422E629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2B2BCF6" w14:textId="77777777" w:rsidR="00F42FBB" w:rsidRPr="00807AD2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Features (Potential scope may include)</w:t>
            </w:r>
          </w:p>
          <w:p w14:paraId="4E080FCB" w14:textId="77777777" w:rsidR="00F42FBB" w:rsidRPr="00D02740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Intake-level emergency supports</w:t>
            </w:r>
          </w:p>
          <w:p w14:paraId="2652C447" w14:textId="77777777" w:rsidR="00F42FBB" w:rsidRPr="00D02740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Case-level budgets</w:t>
            </w:r>
          </w:p>
          <w:p w14:paraId="50408FFD" w14:textId="77777777" w:rsidR="00F42FBB" w:rsidRPr="00D02740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Spending caps and approvals</w:t>
            </w:r>
          </w:p>
          <w:p w14:paraId="57E0BF97" w14:textId="77777777" w:rsidR="00F42FBB" w:rsidRPr="00D02740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Export files to import into Sage 300</w:t>
            </w:r>
          </w:p>
        </w:tc>
      </w:tr>
    </w:tbl>
    <w:bookmarkEnd w:id="2"/>
    <w:p w14:paraId="29E498B9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spacing w:after="360"/>
        <w:rPr>
          <w:lang w:val="en-CA"/>
        </w:rPr>
      </w:pPr>
      <w:r>
        <w:t>No activity this week.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143CFBB8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vAlign w:val="center"/>
          </w:tcPr>
          <w:p w14:paraId="0E7406FE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I8 - My Dashboard &amp; Reporting</w:t>
            </w:r>
          </w:p>
        </w:tc>
      </w:tr>
      <w:tr w:rsidR="00F42FBB" w14:paraId="0C63FE9D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291733A" w14:textId="77777777" w:rsidR="00F42FBB" w:rsidRPr="00807AD2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Features (Potential scope may include)</w:t>
            </w:r>
          </w:p>
          <w:p w14:paraId="20FE2016" w14:textId="77777777" w:rsidR="00F42FBB" w:rsidRPr="00F95D91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My Dashboard (simple, quick reference to key items)</w:t>
            </w:r>
          </w:p>
          <w:p w14:paraId="50219F52" w14:textId="77777777" w:rsidR="00F42FBB" w:rsidRPr="00F95D91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Tasks &amp; alerts</w:t>
            </w:r>
          </w:p>
          <w:p w14:paraId="34E9E787" w14:textId="77777777" w:rsidR="00F42FBB" w:rsidRPr="00D02740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Reporting (if required and not covered in other iterations)</w:t>
            </w:r>
          </w:p>
        </w:tc>
      </w:tr>
    </w:tbl>
    <w:p w14:paraId="732B74F8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No activity this week.</w:t>
      </w:r>
    </w:p>
    <w:sectPr w:rsidR="009935A1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A88F3" w14:textId="77777777" w:rsidR="00E5783A" w:rsidRDefault="00E5783A" w:rsidP="00C043EE">
      <w:pPr>
        <w:spacing w:before="0" w:after="0" w:line="240" w:lineRule="auto"/>
      </w:pPr>
      <w:r>
        <w:separator/>
      </w:r>
    </w:p>
  </w:endnote>
  <w:endnote w:type="continuationSeparator" w:id="0">
    <w:p w14:paraId="54A96AFA" w14:textId="77777777" w:rsidR="00E5783A" w:rsidRDefault="00E5783A" w:rsidP="00C043E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panose1 w:val="00000000000000000000"/>
    <w:charset w:val="00"/>
    <w:family w:val="auto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7F4C4" w14:textId="77777777" w:rsidR="00C043EE" w:rsidRPr="00C043EE" w:rsidRDefault="00C043EE" w:rsidP="00C043EE">
    <w:pPr>
      <w:pStyle w:val="Footer"/>
      <w:tabs>
        <w:tab w:val="clear" w:pos="8640"/>
        <w:tab w:val="right" w:pos="10065"/>
      </w:tabs>
      <w:rPr>
        <w:sz w:val="20"/>
        <w:szCs w:val="20"/>
      </w:rPr>
    </w:pPr>
    <w:r w:rsidRPr="00862F5A">
      <w:rPr>
        <w:sz w:val="20"/>
        <w:szCs w:val="20"/>
      </w:rPr>
      <w:t>Confidential</w:t>
    </w:r>
    <w:r w:rsidRPr="00862F5A">
      <w:rPr>
        <w:sz w:val="20"/>
        <w:szCs w:val="20"/>
      </w:rPr>
      <w:tab/>
    </w:r>
    <w:r w:rsidRPr="00862F5A">
      <w:rPr>
        <w:sz w:val="20"/>
        <w:szCs w:val="20"/>
      </w:rPr>
      <w:tab/>
      <w:t xml:space="preserve">Page </w:t>
    </w:r>
    <w:r w:rsidRPr="00862F5A">
      <w:rPr>
        <w:sz w:val="20"/>
        <w:szCs w:val="20"/>
      </w:rPr>
      <w:fldChar w:fldCharType="begin"/>
    </w:r>
    <w:r w:rsidRPr="00862F5A">
      <w:rPr>
        <w:sz w:val="20"/>
        <w:szCs w:val="20"/>
      </w:rPr>
      <w:instrText xml:space="preserve"> PAGE   \* MERGEFORMAT </w:instrText>
    </w:r>
    <w:r w:rsidRPr="00862F5A">
      <w:rPr>
        <w:sz w:val="20"/>
        <w:szCs w:val="20"/>
      </w:rPr>
      <w:fldChar w:fldCharType="separate"/>
    </w:r>
    <w:r>
      <w:rPr>
        <w:sz w:val="20"/>
        <w:szCs w:val="20"/>
      </w:rPr>
      <w:t>3</w:t>
    </w:r>
    <w:r w:rsidRPr="00862F5A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44367" w14:textId="77777777" w:rsidR="00E5783A" w:rsidRDefault="00E5783A" w:rsidP="00C043EE">
      <w:pPr>
        <w:spacing w:before="0" w:after="0" w:line="240" w:lineRule="auto"/>
      </w:pPr>
      <w:r>
        <w:separator/>
      </w:r>
    </w:p>
  </w:footnote>
  <w:footnote w:type="continuationSeparator" w:id="0">
    <w:p w14:paraId="1F58EC69" w14:textId="77777777" w:rsidR="00E5783A" w:rsidRDefault="00E5783A" w:rsidP="00C043E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0CF7B" w14:textId="77777777" w:rsidR="00C043EE" w:rsidRDefault="006A74A8">
    <w:pPr>
      <w:pStyle w:val="Header"/>
    </w:pPr>
    <w:r w:rsidRPr="000A7C91">
      <w:rPr>
        <w:noProof/>
        <w:lang w:val="en-CA"/>
      </w:rPr>
      <w:drawing>
        <wp:anchor distT="0" distB="0" distL="114300" distR="114300" simplePos="0" relativeHeight="251658241" behindDoc="1" locked="0" layoutInCell="1" allowOverlap="1" wp14:anchorId="7BE21227" wp14:editId="6919D9B3">
          <wp:simplePos x="0" y="0"/>
          <wp:positionH relativeFrom="margin">
            <wp:posOffset>4895850</wp:posOffset>
          </wp:positionH>
          <wp:positionV relativeFrom="paragraph">
            <wp:posOffset>-115014</wp:posOffset>
          </wp:positionV>
          <wp:extent cx="1428115" cy="357028"/>
          <wp:effectExtent l="0" t="0" r="635" b="5080"/>
          <wp:wrapNone/>
          <wp:docPr id="17" name="Picture 559663804">
            <a:extLst xmlns:a="http://schemas.openxmlformats.org/drawingml/2006/main">
              <a:ext uri="{FF2B5EF4-FFF2-40B4-BE49-F238E27FC236}">
                <a16:creationId xmlns:a16="http://schemas.microsoft.com/office/drawing/2014/main" id="{BA02F97D-7065-4B84-AFAF-E7BFCC270E6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55966380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28115" cy="3570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A7C91">
      <w:rPr>
        <w:noProof/>
        <w:lang w:val="en-CA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D208732" wp14:editId="0BDE2523">
              <wp:simplePos x="0" y="0"/>
              <wp:positionH relativeFrom="margin">
                <wp:posOffset>-933450</wp:posOffset>
              </wp:positionH>
              <wp:positionV relativeFrom="paragraph">
                <wp:posOffset>-481648</wp:posOffset>
              </wp:positionV>
              <wp:extent cx="7971155" cy="156845"/>
              <wp:effectExtent l="0" t="0" r="0" b="0"/>
              <wp:wrapNone/>
              <wp:docPr id="854897863" name="Rectangle 5">
                <a:extLst xmlns:a="http://schemas.openxmlformats.org/drawingml/2006/main">
                  <a:ext uri="{FF2B5EF4-FFF2-40B4-BE49-F238E27FC236}">
                    <a16:creationId xmlns:a16="http://schemas.microsoft.com/office/drawing/2014/main" id="{64C2B755-A81C-4348-B591-62FDCAB2C9B8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971155" cy="156845"/>
                      </a:xfrm>
                      <a:prstGeom prst="rect">
                        <a:avLst/>
                      </a:prstGeom>
                      <a:solidFill>
                        <a:srgbClr val="AEBAB4"/>
                      </a:solidFill>
                      <a:ln w="25400" cap="flat" cmpd="sng" algn="ctr">
                        <a:noFill/>
                        <a:prstDash val="solid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CDC3A34" id="Rectangle 5" o:spid="_x0000_s1026" style="position:absolute;margin-left:-73.5pt;margin-top:-37.95pt;width:627.65pt;height:12.3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" fillcolor="#aebab4" stroked="f" strokeweight="2pt"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D1FB6"/>
    <w:multiLevelType w:val="multilevel"/>
    <w:tmpl w:val="D46CE65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D4640A9"/>
    <w:multiLevelType w:val="hybridMultilevel"/>
    <w:tmpl w:val="71EE2A0C"/>
    <w:lvl w:ilvl="0" w:tplc="90C2DAFC">
      <w:start w:val="1"/>
      <w:numFmt w:val="bullet"/>
      <w:pStyle w:val="list1"/>
      <w:lvlText w:val=""/>
      <w:lvlJc w:val="left"/>
      <w:pPr>
        <w:ind w:left="720" w:hanging="360"/>
      </w:pPr>
      <w:rPr>
        <w:rFonts w:ascii="Wingdings" w:hAnsi="Wingdings" w:cs="Wingdings" w:hint="default"/>
        <w:color w:val="8B9C93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5C55B5"/>
    <w:multiLevelType w:val="hybridMultilevel"/>
    <w:tmpl w:val="A14EAA82"/>
    <w:lvl w:ilvl="0" w:tplc="470A9834">
      <w:start w:val="1"/>
      <w:numFmt w:val="bullet"/>
      <w:pStyle w:val="Bullets"/>
      <w:lvlText w:val=""/>
      <w:lvlJc w:val="left"/>
      <w:pPr>
        <w:ind w:left="1080" w:hanging="360"/>
      </w:pPr>
      <w:rPr>
        <w:rFonts w:ascii="Wingdings" w:hAnsi="Wingdings" w:cs="Wingdings" w:hint="default"/>
        <w:color w:val="8B9C93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639296F"/>
    <w:multiLevelType w:val="hybridMultilevel"/>
    <w:tmpl w:val="7B9ED200"/>
    <w:lvl w:ilvl="0" w:tplc="0AC0AF6A">
      <w:start w:val="1"/>
      <w:numFmt w:val="bullet"/>
      <w:pStyle w:val="list2"/>
      <w:lvlText w:val=""/>
      <w:lvlJc w:val="left"/>
      <w:pPr>
        <w:ind w:left="720" w:hanging="360"/>
      </w:pPr>
      <w:rPr>
        <w:rFonts w:ascii="Wingdings" w:hAnsi="Wingdings" w:hint="default"/>
        <w:color w:val="8B9C93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0515113">
    <w:abstractNumId w:val="0"/>
  </w:num>
  <w:num w:numId="2" w16cid:durableId="1344556015">
    <w:abstractNumId w:val="0"/>
  </w:num>
  <w:num w:numId="3" w16cid:durableId="140968611">
    <w:abstractNumId w:val="0"/>
  </w:num>
  <w:num w:numId="4" w16cid:durableId="1589654140">
    <w:abstractNumId w:val="0"/>
  </w:num>
  <w:num w:numId="5" w16cid:durableId="17052457">
    <w:abstractNumId w:val="2"/>
  </w:num>
  <w:num w:numId="6" w16cid:durableId="1860193300">
    <w:abstractNumId w:val="0"/>
  </w:num>
  <w:num w:numId="7" w16cid:durableId="1918636774">
    <w:abstractNumId w:val="0"/>
  </w:num>
  <w:num w:numId="8" w16cid:durableId="317267289">
    <w:abstractNumId w:val="1"/>
  </w:num>
  <w:num w:numId="9" w16cid:durableId="353115934">
    <w:abstractNumId w:val="0"/>
  </w:num>
  <w:num w:numId="10" w16cid:durableId="530654322">
    <w:abstractNumId w:val="0"/>
  </w:num>
  <w:num w:numId="11" w16cid:durableId="553346368">
    <w:abstractNumId w:val="0"/>
  </w:num>
  <w:num w:numId="12" w16cid:durableId="829752184">
    <w:abstractNumId w:val="3"/>
  </w:num>
  <w:num w:numId="13" w16cid:durableId="844396404">
    <w:abstractNumId w:val="3"/>
  </w:num>
  <w:num w:numId="14" w16cid:durableId="91249389">
    <w:abstractNumId w:val="0"/>
  </w:num>
  <w:num w:numId="15" w16cid:durableId="956136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FBB"/>
    <w:rsid w:val="00020ACF"/>
    <w:rsid w:val="00036C1D"/>
    <w:rsid w:val="00045845"/>
    <w:rsid w:val="00053333"/>
    <w:rsid w:val="000E7CDD"/>
    <w:rsid w:val="000F2060"/>
    <w:rsid w:val="000F47F5"/>
    <w:rsid w:val="000F4FF0"/>
    <w:rsid w:val="00130AE0"/>
    <w:rsid w:val="001325D2"/>
    <w:rsid w:val="00147E61"/>
    <w:rsid w:val="00152249"/>
    <w:rsid w:val="001702A5"/>
    <w:rsid w:val="00173491"/>
    <w:rsid w:val="001A6B85"/>
    <w:rsid w:val="001B5B4D"/>
    <w:rsid w:val="001E3062"/>
    <w:rsid w:val="002026B7"/>
    <w:rsid w:val="00210026"/>
    <w:rsid w:val="00216584"/>
    <w:rsid w:val="0023167C"/>
    <w:rsid w:val="00244535"/>
    <w:rsid w:val="00247E0A"/>
    <w:rsid w:val="00250C75"/>
    <w:rsid w:val="0026632A"/>
    <w:rsid w:val="002A7707"/>
    <w:rsid w:val="002B4B62"/>
    <w:rsid w:val="002E3886"/>
    <w:rsid w:val="002F1849"/>
    <w:rsid w:val="003002EB"/>
    <w:rsid w:val="00386A56"/>
    <w:rsid w:val="003F09E6"/>
    <w:rsid w:val="00420038"/>
    <w:rsid w:val="004236AE"/>
    <w:rsid w:val="004319F9"/>
    <w:rsid w:val="004463A3"/>
    <w:rsid w:val="0048410D"/>
    <w:rsid w:val="004C6464"/>
    <w:rsid w:val="004C796D"/>
    <w:rsid w:val="004E006E"/>
    <w:rsid w:val="004E47CE"/>
    <w:rsid w:val="0050572F"/>
    <w:rsid w:val="00524CC7"/>
    <w:rsid w:val="005354ED"/>
    <w:rsid w:val="00537E3F"/>
    <w:rsid w:val="00554A62"/>
    <w:rsid w:val="005D384E"/>
    <w:rsid w:val="005F5C4F"/>
    <w:rsid w:val="006075AF"/>
    <w:rsid w:val="0061258D"/>
    <w:rsid w:val="00633995"/>
    <w:rsid w:val="006414EB"/>
    <w:rsid w:val="0064308E"/>
    <w:rsid w:val="006554C3"/>
    <w:rsid w:val="006566E3"/>
    <w:rsid w:val="00656B11"/>
    <w:rsid w:val="0068284A"/>
    <w:rsid w:val="006A74A8"/>
    <w:rsid w:val="00720004"/>
    <w:rsid w:val="0075554B"/>
    <w:rsid w:val="00761CFE"/>
    <w:rsid w:val="00773532"/>
    <w:rsid w:val="00787419"/>
    <w:rsid w:val="00790F5A"/>
    <w:rsid w:val="007A2037"/>
    <w:rsid w:val="007A2A5F"/>
    <w:rsid w:val="007B3029"/>
    <w:rsid w:val="007B4EF5"/>
    <w:rsid w:val="007C67D6"/>
    <w:rsid w:val="007E4B0E"/>
    <w:rsid w:val="007E4E7D"/>
    <w:rsid w:val="007F4825"/>
    <w:rsid w:val="007F7A2E"/>
    <w:rsid w:val="00800C32"/>
    <w:rsid w:val="00814922"/>
    <w:rsid w:val="00820706"/>
    <w:rsid w:val="00826B28"/>
    <w:rsid w:val="008328FB"/>
    <w:rsid w:val="00844806"/>
    <w:rsid w:val="00895D6F"/>
    <w:rsid w:val="008C16D8"/>
    <w:rsid w:val="009222C6"/>
    <w:rsid w:val="00943EC2"/>
    <w:rsid w:val="00946DDB"/>
    <w:rsid w:val="00977ECE"/>
    <w:rsid w:val="00983E2F"/>
    <w:rsid w:val="00992AE0"/>
    <w:rsid w:val="009935A1"/>
    <w:rsid w:val="009955E3"/>
    <w:rsid w:val="009E7ACB"/>
    <w:rsid w:val="009F53D9"/>
    <w:rsid w:val="00A02A77"/>
    <w:rsid w:val="00A55B1A"/>
    <w:rsid w:val="00A94828"/>
    <w:rsid w:val="00A9710E"/>
    <w:rsid w:val="00AA05A6"/>
    <w:rsid w:val="00AB3A5F"/>
    <w:rsid w:val="00AC7280"/>
    <w:rsid w:val="00B06341"/>
    <w:rsid w:val="00B23E2E"/>
    <w:rsid w:val="00B31A05"/>
    <w:rsid w:val="00B92740"/>
    <w:rsid w:val="00BD2324"/>
    <w:rsid w:val="00BD5865"/>
    <w:rsid w:val="00BF7A15"/>
    <w:rsid w:val="00C043EE"/>
    <w:rsid w:val="00C13D0F"/>
    <w:rsid w:val="00C70107"/>
    <w:rsid w:val="00C850F1"/>
    <w:rsid w:val="00CD1490"/>
    <w:rsid w:val="00CD368B"/>
    <w:rsid w:val="00CF5ED3"/>
    <w:rsid w:val="00D04297"/>
    <w:rsid w:val="00D13394"/>
    <w:rsid w:val="00D625A5"/>
    <w:rsid w:val="00DC0C5E"/>
    <w:rsid w:val="00E159D8"/>
    <w:rsid w:val="00E1701C"/>
    <w:rsid w:val="00E24DE4"/>
    <w:rsid w:val="00E2600E"/>
    <w:rsid w:val="00E5620E"/>
    <w:rsid w:val="00E5783A"/>
    <w:rsid w:val="00E74EB1"/>
    <w:rsid w:val="00EA135E"/>
    <w:rsid w:val="00EC38B8"/>
    <w:rsid w:val="00F16E08"/>
    <w:rsid w:val="00F2063F"/>
    <w:rsid w:val="00F42FBB"/>
    <w:rsid w:val="00F5112D"/>
    <w:rsid w:val="00F56550"/>
    <w:rsid w:val="00F762AA"/>
    <w:rsid w:val="00F81344"/>
    <w:rsid w:val="00F81EED"/>
    <w:rsid w:val="00FE505D"/>
    <w:rsid w:val="00FF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1C48B"/>
  <w15:chartTrackingRefBased/>
  <w15:docId w15:val="{20A7FBEA-BB6E-4A30-93EA-E59933F97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Open Sans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FBB"/>
    <w:pPr>
      <w:spacing w:before="80" w:after="80" w:line="276" w:lineRule="auto"/>
    </w:pPr>
    <w:rPr>
      <w:rFonts w:ascii="Open Sans" w:hAnsi="Open Sans" w:cs="Times New Roman"/>
      <w:color w:val="404040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0038"/>
    <w:pPr>
      <w:numPr>
        <w:numId w:val="1"/>
      </w:numPr>
      <w:pBdr>
        <w:bottom w:val="dotted" w:sz="8" w:space="1" w:color="C3CBC7"/>
      </w:pBdr>
      <w:spacing w:before="480" w:after="0"/>
      <w:contextualSpacing/>
      <w:outlineLvl w:val="0"/>
    </w:pPr>
    <w:rPr>
      <w:rFonts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0038"/>
    <w:pPr>
      <w:keepNext/>
      <w:numPr>
        <w:ilvl w:val="1"/>
        <w:numId w:val="1"/>
      </w:numPr>
      <w:spacing w:after="0"/>
      <w:outlineLvl w:val="1"/>
    </w:pPr>
    <w:rPr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0038"/>
    <w:pPr>
      <w:numPr>
        <w:ilvl w:val="2"/>
        <w:numId w:val="1"/>
      </w:numPr>
      <w:spacing w:before="200" w:after="0" w:line="271" w:lineRule="auto"/>
      <w:outlineLvl w:val="2"/>
    </w:pPr>
    <w:rPr>
      <w:rFonts w:eastAsia="Times New Roman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20038"/>
    <w:pPr>
      <w:numPr>
        <w:ilvl w:val="3"/>
        <w:numId w:val="1"/>
      </w:numPr>
      <w:spacing w:before="200" w:after="0"/>
      <w:outlineLvl w:val="3"/>
    </w:pPr>
    <w:rPr>
      <w:rFonts w:eastAsia="Times New Roman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038"/>
    <w:pPr>
      <w:numPr>
        <w:ilvl w:val="4"/>
        <w:numId w:val="1"/>
      </w:numPr>
      <w:spacing w:before="200" w:after="0"/>
      <w:outlineLvl w:val="4"/>
    </w:pPr>
    <w:rPr>
      <w:rFonts w:eastAsia="Times New Roman"/>
      <w:b/>
      <w:bCs/>
      <w:color w:val="7F7F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038"/>
    <w:pPr>
      <w:numPr>
        <w:ilvl w:val="5"/>
        <w:numId w:val="1"/>
      </w:numPr>
      <w:spacing w:after="0" w:line="271" w:lineRule="auto"/>
      <w:outlineLvl w:val="5"/>
    </w:pPr>
    <w:rPr>
      <w:rFonts w:eastAsia="Times New Roman"/>
      <w:b/>
      <w:bCs/>
      <w:i/>
      <w:iCs/>
      <w:color w:val="7F7F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038"/>
    <w:pPr>
      <w:numPr>
        <w:ilvl w:val="6"/>
        <w:numId w:val="1"/>
      </w:numPr>
      <w:spacing w:after="0"/>
      <w:outlineLvl w:val="6"/>
    </w:pPr>
    <w:rPr>
      <w:rFonts w:eastAsia="Times New Roman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038"/>
    <w:pPr>
      <w:numPr>
        <w:ilvl w:val="7"/>
        <w:numId w:val="1"/>
      </w:numPr>
      <w:spacing w:after="0"/>
      <w:outlineLvl w:val="7"/>
    </w:pPr>
    <w:rPr>
      <w:rFonts w:eastAsia="Times New Roman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038"/>
    <w:pPr>
      <w:numPr>
        <w:ilvl w:val="8"/>
        <w:numId w:val="1"/>
      </w:numPr>
      <w:spacing w:after="0"/>
      <w:outlineLvl w:val="8"/>
    </w:pPr>
    <w:rPr>
      <w:rFonts w:eastAsia="Times New Roman"/>
      <w:i/>
      <w:iCs/>
      <w:spacing w:val="5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20038"/>
    <w:rPr>
      <w:rFonts w:ascii="Open Sans" w:eastAsia="Times New Roman" w:hAnsi="Open Sans" w:cs="Times New Roman"/>
      <w:b/>
      <w:bCs/>
      <w:color w:val="000000"/>
      <w:kern w:val="0"/>
      <w:sz w:val="32"/>
      <w:szCs w:val="28"/>
      <w:lang w:val="en-US"/>
      <w14:ligatures w14:val="none"/>
    </w:rPr>
  </w:style>
  <w:style w:type="character" w:customStyle="1" w:styleId="Heading2Char">
    <w:name w:val="Heading 2 Char"/>
    <w:link w:val="Heading2"/>
    <w:uiPriority w:val="9"/>
    <w:rsid w:val="00420038"/>
    <w:rPr>
      <w:rFonts w:ascii="Open Sans" w:eastAsia="Open Sans" w:hAnsi="Open Sans" w:cs="Times New Roman"/>
      <w:b/>
      <w:bCs/>
      <w:color w:val="404040"/>
      <w:kern w:val="0"/>
      <w:sz w:val="28"/>
      <w:szCs w:val="26"/>
      <w:lang w:val="en-US"/>
      <w14:ligatures w14:val="none"/>
    </w:rPr>
  </w:style>
  <w:style w:type="character" w:customStyle="1" w:styleId="Heading3Char">
    <w:name w:val="Heading 3 Char"/>
    <w:link w:val="Heading3"/>
    <w:uiPriority w:val="9"/>
    <w:rsid w:val="00420038"/>
    <w:rPr>
      <w:rFonts w:ascii="Open Sans" w:eastAsia="Times New Roman" w:hAnsi="Open Sans" w:cs="Times New Roman"/>
      <w:b/>
      <w:bCs/>
      <w:color w:val="404040"/>
      <w:kern w:val="0"/>
      <w:lang w:val="en-US"/>
      <w14:ligatures w14:val="none"/>
    </w:rPr>
  </w:style>
  <w:style w:type="character" w:customStyle="1" w:styleId="Heading4Char">
    <w:name w:val="Heading 4 Char"/>
    <w:link w:val="Heading4"/>
    <w:uiPriority w:val="9"/>
    <w:rsid w:val="00420038"/>
    <w:rPr>
      <w:rFonts w:ascii="Open Sans" w:eastAsia="Times New Roman" w:hAnsi="Open Sans" w:cs="Times New Roman"/>
      <w:b/>
      <w:bCs/>
      <w:i/>
      <w:iCs/>
      <w:color w:val="404040"/>
      <w:kern w:val="0"/>
      <w:lang w:val="en-US"/>
      <w14:ligatures w14:val="none"/>
    </w:rPr>
  </w:style>
  <w:style w:type="character" w:customStyle="1" w:styleId="Heading5Char">
    <w:name w:val="Heading 5 Char"/>
    <w:link w:val="Heading5"/>
    <w:uiPriority w:val="9"/>
    <w:semiHidden/>
    <w:rsid w:val="00420038"/>
    <w:rPr>
      <w:rFonts w:ascii="Open Sans" w:eastAsia="Times New Roman" w:hAnsi="Open Sans" w:cs="Times New Roman"/>
      <w:b/>
      <w:bCs/>
      <w:color w:val="7F7F7F"/>
      <w:kern w:val="0"/>
      <w:lang w:val="en-US"/>
      <w14:ligatures w14:val="none"/>
    </w:rPr>
  </w:style>
  <w:style w:type="character" w:customStyle="1" w:styleId="Heading6Char">
    <w:name w:val="Heading 6 Char"/>
    <w:link w:val="Heading6"/>
    <w:uiPriority w:val="9"/>
    <w:semiHidden/>
    <w:rsid w:val="00420038"/>
    <w:rPr>
      <w:rFonts w:ascii="Open Sans" w:eastAsia="Times New Roman" w:hAnsi="Open Sans" w:cs="Times New Roman"/>
      <w:b/>
      <w:bCs/>
      <w:i/>
      <w:iCs/>
      <w:color w:val="7F7F7F"/>
      <w:kern w:val="0"/>
      <w:lang w:val="en-US"/>
      <w14:ligatures w14:val="none"/>
    </w:rPr>
  </w:style>
  <w:style w:type="character" w:customStyle="1" w:styleId="Heading7Char">
    <w:name w:val="Heading 7 Char"/>
    <w:link w:val="Heading7"/>
    <w:uiPriority w:val="9"/>
    <w:semiHidden/>
    <w:rsid w:val="00420038"/>
    <w:rPr>
      <w:rFonts w:ascii="Open Sans" w:eastAsia="Times New Roman" w:hAnsi="Open Sans" w:cs="Times New Roman"/>
      <w:i/>
      <w:iCs/>
      <w:color w:val="404040"/>
      <w:kern w:val="0"/>
      <w:lang w:val="en-US"/>
      <w14:ligatures w14:val="none"/>
    </w:rPr>
  </w:style>
  <w:style w:type="character" w:customStyle="1" w:styleId="Heading8Char">
    <w:name w:val="Heading 8 Char"/>
    <w:link w:val="Heading8"/>
    <w:uiPriority w:val="9"/>
    <w:semiHidden/>
    <w:rsid w:val="00420038"/>
    <w:rPr>
      <w:rFonts w:ascii="Open Sans" w:eastAsia="Times New Roman" w:hAnsi="Open Sans" w:cs="Times New Roman"/>
      <w:color w:val="404040"/>
      <w:kern w:val="0"/>
      <w:szCs w:val="20"/>
      <w:lang w:val="en-US"/>
      <w14:ligatures w14:val="none"/>
    </w:rPr>
  </w:style>
  <w:style w:type="character" w:customStyle="1" w:styleId="Heading9Char">
    <w:name w:val="Heading 9 Char"/>
    <w:link w:val="Heading9"/>
    <w:uiPriority w:val="9"/>
    <w:semiHidden/>
    <w:rsid w:val="00420038"/>
    <w:rPr>
      <w:rFonts w:ascii="Open Sans" w:eastAsia="Times New Roman" w:hAnsi="Open Sans" w:cs="Times New Roman"/>
      <w:i/>
      <w:iCs/>
      <w:color w:val="404040"/>
      <w:spacing w:val="5"/>
      <w:kern w:val="0"/>
      <w:szCs w:val="20"/>
      <w:lang w:val="en-US"/>
      <w14:ligatures w14:val="none"/>
    </w:rPr>
  </w:style>
  <w:style w:type="paragraph" w:customStyle="1" w:styleId="HeadingNoNumbers">
    <w:name w:val="Heading No Numbers"/>
    <w:basedOn w:val="Heading1"/>
    <w:link w:val="HeadingNoNumbersChar"/>
    <w:qFormat/>
    <w:rsid w:val="00420038"/>
    <w:pPr>
      <w:numPr>
        <w:numId w:val="0"/>
      </w:numPr>
    </w:pPr>
    <w:rPr>
      <w:rFonts w:cs="Open Sans"/>
      <w:szCs w:val="32"/>
    </w:rPr>
  </w:style>
  <w:style w:type="character" w:customStyle="1" w:styleId="HeadingNoNumbersChar">
    <w:name w:val="Heading No Numbers Char"/>
    <w:link w:val="HeadingNoNumbers"/>
    <w:rsid w:val="00420038"/>
    <w:rPr>
      <w:rFonts w:ascii="Open Sans" w:eastAsia="Times New Roman" w:hAnsi="Open Sans" w:cs="Open Sans"/>
      <w:b/>
      <w:bCs/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uiPriority w:val="99"/>
    <w:rsid w:val="00420038"/>
    <w:rPr>
      <w:color w:val="0C0C0C"/>
      <w:u w:val="single"/>
    </w:rPr>
  </w:style>
  <w:style w:type="character" w:styleId="IntenseEmphasis">
    <w:name w:val="Intense Emphasis"/>
    <w:uiPriority w:val="21"/>
    <w:rsid w:val="0042003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00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20038"/>
    <w:rPr>
      <w:rFonts w:ascii="Tahoma" w:eastAsia="Open Sans" w:hAnsi="Tahoma" w:cs="Tahoma"/>
      <w:color w:val="404040"/>
      <w:kern w:val="0"/>
      <w:sz w:val="16"/>
      <w:szCs w:val="16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420038"/>
    <w:pPr>
      <w:spacing w:after="120"/>
    </w:pPr>
  </w:style>
  <w:style w:type="character" w:customStyle="1" w:styleId="BodyTextChar">
    <w:name w:val="Body Text Char"/>
    <w:link w:val="BodyText"/>
    <w:uiPriority w:val="99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character" w:styleId="BookTitle">
    <w:name w:val="Book Title"/>
    <w:uiPriority w:val="33"/>
    <w:rsid w:val="00420038"/>
    <w:rPr>
      <w:i/>
      <w:iCs/>
      <w:smallCaps/>
      <w:spacing w:val="5"/>
    </w:rPr>
  </w:style>
  <w:style w:type="paragraph" w:customStyle="1" w:styleId="list1">
    <w:name w:val="list1"/>
    <w:basedOn w:val="ListParagraph"/>
    <w:link w:val="list1Char"/>
    <w:qFormat/>
    <w:rsid w:val="00420038"/>
    <w:pPr>
      <w:numPr>
        <w:numId w:val="8"/>
      </w:numPr>
    </w:pPr>
  </w:style>
  <w:style w:type="character" w:customStyle="1" w:styleId="list1Char">
    <w:name w:val="list1 Char"/>
    <w:link w:val="list1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420038"/>
    <w:pPr>
      <w:ind w:left="720"/>
      <w:contextualSpacing/>
    </w:pPr>
  </w:style>
  <w:style w:type="paragraph" w:customStyle="1" w:styleId="list2">
    <w:name w:val="list2"/>
    <w:basedOn w:val="ListParagraph"/>
    <w:link w:val="list2Char"/>
    <w:qFormat/>
    <w:rsid w:val="00420038"/>
    <w:pPr>
      <w:numPr>
        <w:numId w:val="12"/>
      </w:numPr>
    </w:pPr>
  </w:style>
  <w:style w:type="character" w:customStyle="1" w:styleId="list2Char">
    <w:name w:val="list2 Char"/>
    <w:link w:val="list2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paragraph" w:customStyle="1" w:styleId="Bullets">
    <w:name w:val="Bullets"/>
    <w:basedOn w:val="Closing"/>
    <w:qFormat/>
    <w:rsid w:val="00420038"/>
    <w:pPr>
      <w:numPr>
        <w:numId w:val="5"/>
      </w:numPr>
      <w:spacing w:before="60"/>
    </w:pPr>
    <w:rPr>
      <w:rFonts w:eastAsia="Times New Roman"/>
    </w:rPr>
  </w:style>
  <w:style w:type="paragraph" w:styleId="Closing">
    <w:name w:val="Closing"/>
    <w:basedOn w:val="Normal"/>
    <w:link w:val="ClosingChar"/>
    <w:uiPriority w:val="99"/>
    <w:semiHidden/>
    <w:unhideWhenUsed/>
    <w:rsid w:val="00420038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table" w:styleId="ColorfulGrid-Accent6">
    <w:name w:val="Colorful Grid Accent 6"/>
    <w:basedOn w:val="TableNormal"/>
    <w:uiPriority w:val="73"/>
    <w:rsid w:val="00420038"/>
    <w:pPr>
      <w:spacing w:after="0" w:line="240" w:lineRule="auto"/>
    </w:pPr>
    <w:rPr>
      <w:rFonts w:ascii="Open Sans" w:hAnsi="Open Sans" w:cs="Times New Roman"/>
      <w:color w:val="000000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7DDDA"/>
    </w:tcPr>
    <w:tblStylePr w:type="firstRow">
      <w:rPr>
        <w:b/>
        <w:bCs/>
        <w:color w:val="FFFFFF"/>
      </w:rPr>
      <w:tblPr/>
      <w:tcPr>
        <w:shd w:val="clear" w:color="auto" w:fill="AEBAB4"/>
      </w:tcPr>
    </w:tblStylePr>
    <w:tblStylePr w:type="lastRow">
      <w:rPr>
        <w:b/>
        <w:bCs/>
        <w:color w:val="000000"/>
      </w:rPr>
      <w:tblPr/>
      <w:tcPr>
        <w:shd w:val="clear" w:color="auto" w:fill="AFBBB5"/>
      </w:tcPr>
    </w:tblStylePr>
    <w:tblStylePr w:type="firstCol">
      <w:rPr>
        <w:color w:val="FFFFFF"/>
      </w:rPr>
      <w:tblPr/>
      <w:tcPr>
        <w:shd w:val="clear" w:color="auto" w:fill="303935"/>
      </w:tcPr>
    </w:tblStylePr>
    <w:tblStylePr w:type="lastCol">
      <w:rPr>
        <w:color w:val="FFFFFF"/>
      </w:rPr>
      <w:tblPr/>
      <w:tcPr>
        <w:shd w:val="clear" w:color="auto" w:fill="303935"/>
      </w:tcPr>
    </w:tblStylePr>
    <w:tblStylePr w:type="band1Vert">
      <w:tblPr/>
      <w:tcPr>
        <w:shd w:val="clear" w:color="auto" w:fill="D3DCE3"/>
      </w:tcPr>
    </w:tblStylePr>
    <w:tblStylePr w:type="band1Horz">
      <w:tblPr/>
      <w:tcPr>
        <w:shd w:val="clear" w:color="auto" w:fill="D3DCE3"/>
      </w:tcPr>
    </w:tblStylePr>
  </w:style>
  <w:style w:type="character" w:styleId="CommentReference">
    <w:name w:val="annotation reference"/>
    <w:uiPriority w:val="99"/>
    <w:semiHidden/>
    <w:unhideWhenUsed/>
    <w:rsid w:val="004200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20038"/>
    <w:pPr>
      <w:spacing w:line="240" w:lineRule="auto"/>
    </w:pPr>
    <w:rPr>
      <w:szCs w:val="20"/>
    </w:rPr>
  </w:style>
  <w:style w:type="character" w:customStyle="1" w:styleId="CommentTextChar">
    <w:name w:val="Comment Text Char"/>
    <w:link w:val="CommentText"/>
    <w:uiPriority w:val="99"/>
    <w:rsid w:val="00420038"/>
    <w:rPr>
      <w:rFonts w:ascii="Open Sans" w:eastAsia="Open Sans" w:hAnsi="Open Sans" w:cs="Times New Roman"/>
      <w:color w:val="404040"/>
      <w:kern w:val="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0038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420038"/>
    <w:rPr>
      <w:rFonts w:ascii="Open Sans" w:eastAsia="Open Sans" w:hAnsi="Open Sans" w:cs="Times New Roman"/>
      <w:b/>
      <w:bCs/>
      <w:color w:val="404040"/>
      <w:kern w:val="0"/>
      <w:szCs w:val="20"/>
      <w:lang w:val="en-US"/>
      <w14:ligatures w14:val="none"/>
    </w:rPr>
  </w:style>
  <w:style w:type="character" w:styleId="Emphasis">
    <w:name w:val="Emphasis"/>
    <w:uiPriority w:val="20"/>
    <w:rsid w:val="00420038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Footer">
    <w:name w:val="footer"/>
    <w:basedOn w:val="Normal"/>
    <w:link w:val="FooterChar"/>
    <w:uiPriority w:val="99"/>
    <w:unhideWhenUsed/>
    <w:rsid w:val="0042003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character" w:styleId="FootnoteReference">
    <w:name w:val="footnote reference"/>
    <w:rsid w:val="00420038"/>
    <w:rPr>
      <w:vertAlign w:val="superscript"/>
    </w:rPr>
  </w:style>
  <w:style w:type="paragraph" w:styleId="FootnoteText">
    <w:name w:val="footnote text"/>
    <w:basedOn w:val="Normal"/>
    <w:link w:val="FootnoteTextChar"/>
    <w:rsid w:val="00420038"/>
    <w:pPr>
      <w:spacing w:after="0" w:line="240" w:lineRule="auto"/>
    </w:pPr>
    <w:rPr>
      <w:rFonts w:ascii="Arial" w:eastAsia="Times New Roman" w:hAnsi="Arial"/>
      <w:szCs w:val="20"/>
      <w:lang w:val="de-CH" w:eastAsia="de-CH"/>
    </w:rPr>
  </w:style>
  <w:style w:type="character" w:customStyle="1" w:styleId="FootnoteTextChar">
    <w:name w:val="Footnote Text Char"/>
    <w:link w:val="FootnoteText"/>
    <w:rsid w:val="00420038"/>
    <w:rPr>
      <w:rFonts w:ascii="Arial" w:eastAsia="Times New Roman" w:hAnsi="Arial" w:cs="Times New Roman"/>
      <w:color w:val="404040"/>
      <w:kern w:val="0"/>
      <w:szCs w:val="20"/>
      <w:lang w:val="de-CH" w:eastAsia="de-CH"/>
      <w14:ligatures w14:val="none"/>
    </w:rPr>
  </w:style>
  <w:style w:type="table" w:customStyle="1" w:styleId="GridTable21">
    <w:name w:val="Grid Table 21"/>
    <w:basedOn w:val="TableNormal"/>
    <w:uiPriority w:val="47"/>
    <w:rsid w:val="0042003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paragraph" w:styleId="Header">
    <w:name w:val="header"/>
    <w:basedOn w:val="Normal"/>
    <w:link w:val="HeaderChar"/>
    <w:uiPriority w:val="99"/>
    <w:unhideWhenUsed/>
    <w:rsid w:val="0042003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paragraph" w:customStyle="1" w:styleId="HeaderAdresse">
    <w:name w:val="Header Adresse"/>
    <w:basedOn w:val="Normal"/>
    <w:rsid w:val="00420038"/>
    <w:pPr>
      <w:overflowPunct w:val="0"/>
      <w:autoSpaceDE w:val="0"/>
      <w:autoSpaceDN w:val="0"/>
      <w:adjustRightInd w:val="0"/>
      <w:spacing w:after="0" w:line="260" w:lineRule="auto"/>
      <w:ind w:left="34"/>
      <w:textAlignment w:val="baseline"/>
    </w:pPr>
    <w:rPr>
      <w:rFonts w:eastAsia="Times New Roman"/>
      <w:color w:val="8B9C93"/>
      <w:sz w:val="16"/>
      <w:szCs w:val="16"/>
      <w:lang w:val="de-DE" w:eastAsia="de-D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038"/>
    <w:pPr>
      <w:pBdr>
        <w:bottom w:val="single" w:sz="4" w:space="1" w:color="AEBAB4"/>
      </w:pBdr>
      <w:shd w:val="clear" w:color="auto" w:fill="CED5D1"/>
      <w:spacing w:before="200" w:after="280"/>
      <w:ind w:left="1008" w:right="1152"/>
      <w:jc w:val="both"/>
    </w:pPr>
    <w:rPr>
      <w:b/>
      <w:bCs/>
      <w:i/>
      <w:iCs/>
      <w:color w:val="FFFFFF"/>
    </w:rPr>
  </w:style>
  <w:style w:type="character" w:customStyle="1" w:styleId="IntenseQuoteChar">
    <w:name w:val="Intense Quote Char"/>
    <w:link w:val="IntenseQuote"/>
    <w:uiPriority w:val="30"/>
    <w:rsid w:val="00420038"/>
    <w:rPr>
      <w:rFonts w:ascii="Open Sans" w:eastAsia="Open Sans" w:hAnsi="Open Sans" w:cs="Times New Roman"/>
      <w:b/>
      <w:bCs/>
      <w:i/>
      <w:iCs/>
      <w:color w:val="FFFFFF"/>
      <w:kern w:val="0"/>
      <w:shd w:val="clear" w:color="auto" w:fill="CED5D1"/>
      <w:lang w:val="en-US"/>
      <w14:ligatures w14:val="none"/>
    </w:rPr>
  </w:style>
  <w:style w:type="character" w:styleId="IntenseReference">
    <w:name w:val="Intense Reference"/>
    <w:uiPriority w:val="32"/>
    <w:rsid w:val="00420038"/>
    <w:rPr>
      <w:smallCaps/>
      <w:spacing w:val="5"/>
      <w:u w:val="single"/>
    </w:rPr>
  </w:style>
  <w:style w:type="table" w:styleId="LightList-Accent2">
    <w:name w:val="Light List Accent 2"/>
    <w:basedOn w:val="TableNormal"/>
    <w:uiPriority w:val="61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8" w:space="0" w:color="8B9C93"/>
        <w:left w:val="single" w:sz="8" w:space="0" w:color="8B9C93"/>
        <w:bottom w:val="single" w:sz="8" w:space="0" w:color="8B9C93"/>
        <w:right w:val="single" w:sz="8" w:space="0" w:color="8B9C9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B9C9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B9C93"/>
          <w:left w:val="single" w:sz="8" w:space="0" w:color="8B9C93"/>
          <w:bottom w:val="single" w:sz="8" w:space="0" w:color="8B9C93"/>
          <w:right w:val="single" w:sz="8" w:space="0" w:color="8B9C9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B9C93"/>
          <w:left w:val="single" w:sz="8" w:space="0" w:color="8B9C93"/>
          <w:bottom w:val="single" w:sz="8" w:space="0" w:color="8B9C93"/>
          <w:right w:val="single" w:sz="8" w:space="0" w:color="8B9C93"/>
        </w:tcBorders>
      </w:tcPr>
    </w:tblStylePr>
    <w:tblStylePr w:type="band1Horz">
      <w:tblPr/>
      <w:tcPr>
        <w:tcBorders>
          <w:top w:val="single" w:sz="8" w:space="0" w:color="8B9C93"/>
          <w:left w:val="single" w:sz="8" w:space="0" w:color="8B9C93"/>
          <w:bottom w:val="single" w:sz="8" w:space="0" w:color="8B9C93"/>
          <w:right w:val="single" w:sz="8" w:space="0" w:color="8B9C93"/>
        </w:tcBorders>
      </w:tcPr>
    </w:tblStylePr>
  </w:style>
  <w:style w:type="table" w:customStyle="1" w:styleId="LightList-Accent21">
    <w:name w:val="Light List - Accent 21"/>
    <w:basedOn w:val="TableNormal"/>
    <w:next w:val="LightList-Accent2"/>
    <w:uiPriority w:val="61"/>
    <w:rsid w:val="00420038"/>
    <w:pPr>
      <w:spacing w:after="0" w:line="240" w:lineRule="auto"/>
    </w:pPr>
    <w:rPr>
      <w:rFonts w:ascii="Open Sans" w:hAnsi="Open Sans" w:cs="Times New Roman"/>
      <w:color w:val="404040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8" w:space="0" w:color="0070C0"/>
        <w:left w:val="single" w:sz="8" w:space="0" w:color="0070C0"/>
        <w:bottom w:val="single" w:sz="8" w:space="0" w:color="0070C0"/>
        <w:right w:val="single" w:sz="8" w:space="0" w:color="0070C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70C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0C0"/>
          <w:left w:val="single" w:sz="8" w:space="0" w:color="0070C0"/>
          <w:bottom w:val="single" w:sz="8" w:space="0" w:color="0070C0"/>
          <w:right w:val="single" w:sz="8" w:space="0" w:color="0070C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0C0"/>
          <w:left w:val="single" w:sz="8" w:space="0" w:color="0070C0"/>
          <w:bottom w:val="single" w:sz="8" w:space="0" w:color="0070C0"/>
          <w:right w:val="single" w:sz="8" w:space="0" w:color="0070C0"/>
        </w:tcBorders>
      </w:tcPr>
    </w:tblStylePr>
    <w:tblStylePr w:type="band1Horz">
      <w:tblPr/>
      <w:tcPr>
        <w:tcBorders>
          <w:top w:val="single" w:sz="8" w:space="0" w:color="0070C0"/>
          <w:left w:val="single" w:sz="8" w:space="0" w:color="0070C0"/>
          <w:bottom w:val="single" w:sz="8" w:space="0" w:color="0070C0"/>
          <w:right w:val="single" w:sz="8" w:space="0" w:color="0070C0"/>
        </w:tcBorders>
      </w:tcPr>
    </w:tblStylePr>
  </w:style>
  <w:style w:type="character" w:customStyle="1" w:styleId="ListParagraphChar">
    <w:name w:val="List Paragraph Char"/>
    <w:link w:val="ListParagraph"/>
    <w:uiPriority w:val="34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table" w:styleId="MediumShading1-Accent5">
    <w:name w:val="Medium Shading 1 Accent 5"/>
    <w:basedOn w:val="TableNormal"/>
    <w:uiPriority w:val="63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8" w:space="0" w:color="D2D8D4"/>
        <w:left w:val="single" w:sz="8" w:space="0" w:color="D2D8D4"/>
        <w:bottom w:val="single" w:sz="8" w:space="0" w:color="D2D8D4"/>
        <w:right w:val="single" w:sz="8" w:space="0" w:color="D2D8D4"/>
        <w:insideH w:val="single" w:sz="8" w:space="0" w:color="D2D8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D2D8D4"/>
          <w:left w:val="single" w:sz="8" w:space="0" w:color="D2D8D4"/>
          <w:bottom w:val="single" w:sz="8" w:space="0" w:color="D2D8D4"/>
          <w:right w:val="single" w:sz="8" w:space="0" w:color="D2D8D4"/>
          <w:insideH w:val="nil"/>
          <w:insideV w:val="nil"/>
        </w:tcBorders>
        <w:shd w:val="clear" w:color="auto" w:fill="C3CBC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2D8D4"/>
          <w:left w:val="single" w:sz="8" w:space="0" w:color="D2D8D4"/>
          <w:bottom w:val="single" w:sz="8" w:space="0" w:color="D2D8D4"/>
          <w:right w:val="single" w:sz="8" w:space="0" w:color="D2D8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2F0"/>
      </w:tcPr>
    </w:tblStylePr>
    <w:tblStylePr w:type="band1Horz">
      <w:tblPr/>
      <w:tcPr>
        <w:tcBorders>
          <w:insideH w:val="nil"/>
          <w:insideV w:val="nil"/>
        </w:tcBorders>
        <w:shd w:val="clear" w:color="auto" w:fill="F0F2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EBAB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EBAB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EBAB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oSpacing">
    <w:name w:val="No Spacing"/>
    <w:basedOn w:val="Normal"/>
    <w:uiPriority w:val="1"/>
    <w:qFormat/>
    <w:rsid w:val="0042003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20038"/>
    <w:pPr>
      <w:spacing w:before="100" w:beforeAutospacing="1" w:after="100" w:afterAutospacing="1" w:line="240" w:lineRule="auto"/>
    </w:pPr>
    <w:rPr>
      <w:rFonts w:ascii="Times New Roman" w:eastAsia="Times New Roman" w:hAnsi="Times New Roman"/>
    </w:rPr>
  </w:style>
  <w:style w:type="paragraph" w:customStyle="1" w:styleId="NormalTabelleSpalterechts">
    <w:name w:val="Normal Tabelle Spalte rechts"/>
    <w:basedOn w:val="Normal"/>
    <w:rsid w:val="00420038"/>
    <w:pPr>
      <w:spacing w:before="120" w:after="120" w:line="240" w:lineRule="auto"/>
      <w:ind w:right="-108"/>
    </w:pPr>
    <w:rPr>
      <w:rFonts w:ascii="Arial" w:eastAsia="Times New Roman" w:hAnsi="Arial"/>
      <w:sz w:val="22"/>
      <w:lang w:val="de-CH" w:eastAsia="de-CH"/>
    </w:rPr>
  </w:style>
  <w:style w:type="paragraph" w:customStyle="1" w:styleId="p1">
    <w:name w:val="p1"/>
    <w:basedOn w:val="Normal"/>
    <w:rsid w:val="00420038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lang w:val="en-CA"/>
    </w:rPr>
  </w:style>
  <w:style w:type="character" w:styleId="PlaceholderText">
    <w:name w:val="Placeholder Text"/>
    <w:semiHidden/>
    <w:rsid w:val="00420038"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qFormat/>
    <w:rsid w:val="00420038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link w:val="Quote"/>
    <w:uiPriority w:val="29"/>
    <w:rsid w:val="00420038"/>
    <w:rPr>
      <w:rFonts w:ascii="Open Sans" w:eastAsia="Open Sans" w:hAnsi="Open Sans" w:cs="Times New Roman"/>
      <w:i/>
      <w:iCs/>
      <w:color w:val="404040"/>
      <w:kern w:val="0"/>
      <w:lang w:val="en-US"/>
      <w14:ligatures w14:val="none"/>
    </w:rPr>
  </w:style>
  <w:style w:type="character" w:customStyle="1" w:styleId="s1">
    <w:name w:val="s1"/>
    <w:basedOn w:val="DefaultParagraphFont"/>
    <w:rsid w:val="00420038"/>
  </w:style>
  <w:style w:type="character" w:styleId="Strong">
    <w:name w:val="Strong"/>
    <w:uiPriority w:val="22"/>
    <w:qFormat/>
    <w:rsid w:val="00420038"/>
    <w:rPr>
      <w:b/>
      <w:bCs/>
    </w:rPr>
  </w:style>
  <w:style w:type="paragraph" w:customStyle="1" w:styleId="Style1">
    <w:name w:val="Style1"/>
    <w:basedOn w:val="Normal"/>
    <w:link w:val="Style1Char"/>
    <w:qFormat/>
    <w:rsid w:val="00420038"/>
    <w:pPr>
      <w:spacing w:after="60"/>
      <w:jc w:val="both"/>
    </w:pPr>
    <w:rPr>
      <w:i/>
      <w:iCs/>
      <w:color w:val="7D9086"/>
      <w:szCs w:val="36"/>
    </w:rPr>
  </w:style>
  <w:style w:type="character" w:customStyle="1" w:styleId="Style1Char">
    <w:name w:val="Style1 Char"/>
    <w:link w:val="Style1"/>
    <w:rsid w:val="00420038"/>
    <w:rPr>
      <w:rFonts w:ascii="Open Sans" w:eastAsia="Open Sans" w:hAnsi="Open Sans" w:cs="Times New Roman"/>
      <w:i/>
      <w:iCs/>
      <w:color w:val="7D9086"/>
      <w:kern w:val="0"/>
      <w:szCs w:val="36"/>
      <w:lang w:val="en-US"/>
      <w14:ligatures w14:val="none"/>
    </w:rPr>
  </w:style>
  <w:style w:type="paragraph" w:customStyle="1" w:styleId="subheading">
    <w:name w:val="subheading"/>
    <w:basedOn w:val="Style1"/>
    <w:link w:val="subheadingChar"/>
    <w:qFormat/>
    <w:rsid w:val="00420038"/>
    <w:rPr>
      <w:rFonts w:eastAsia="Calibri" w:cs="Arial"/>
      <w:b/>
      <w:bCs/>
      <w:i w:val="0"/>
      <w:iCs w:val="0"/>
      <w:color w:val="000D4B"/>
      <w:sz w:val="40"/>
      <w:szCs w:val="48"/>
    </w:rPr>
  </w:style>
  <w:style w:type="character" w:customStyle="1" w:styleId="subheadingChar">
    <w:name w:val="subheading Char"/>
    <w:link w:val="subheading"/>
    <w:rsid w:val="00420038"/>
    <w:rPr>
      <w:rFonts w:ascii="Open Sans" w:eastAsia="Calibri" w:hAnsi="Open Sans" w:cs="Arial"/>
      <w:b/>
      <w:bCs/>
      <w:color w:val="000D4B"/>
      <w:kern w:val="0"/>
      <w:sz w:val="40"/>
      <w:szCs w:val="48"/>
      <w:lang w:val="en-US"/>
      <w14:ligatures w14:val="none"/>
    </w:rPr>
  </w:style>
  <w:style w:type="paragraph" w:customStyle="1" w:styleId="Sub-section">
    <w:name w:val="Sub-section"/>
    <w:basedOn w:val="BodyText"/>
    <w:qFormat/>
    <w:rsid w:val="00420038"/>
    <w:pPr>
      <w:keepNext/>
      <w:spacing w:before="120" w:line="240" w:lineRule="auto"/>
    </w:pPr>
    <w:rPr>
      <w:rFonts w:eastAsia="Times New Roman"/>
      <w:b/>
      <w:bCs/>
      <w:szCs w:val="20"/>
    </w:rPr>
  </w:style>
  <w:style w:type="paragraph" w:styleId="Subtitle">
    <w:name w:val="Subtitle"/>
    <w:basedOn w:val="Normal"/>
    <w:next w:val="Normal"/>
    <w:link w:val="SubtitleChar"/>
    <w:rsid w:val="00420038"/>
    <w:pPr>
      <w:spacing w:after="600"/>
    </w:pPr>
    <w:rPr>
      <w:rFonts w:eastAsia="Times New Roman"/>
      <w:iCs/>
      <w:spacing w:val="13"/>
    </w:rPr>
  </w:style>
  <w:style w:type="character" w:customStyle="1" w:styleId="SubtitleChar">
    <w:name w:val="Subtitle Char"/>
    <w:link w:val="Subtitle"/>
    <w:rsid w:val="00420038"/>
    <w:rPr>
      <w:rFonts w:ascii="Open Sans" w:eastAsia="Times New Roman" w:hAnsi="Open Sans" w:cs="Times New Roman"/>
      <w:iCs/>
      <w:color w:val="404040"/>
      <w:spacing w:val="13"/>
      <w:kern w:val="0"/>
      <w:lang w:val="en-US"/>
      <w14:ligatures w14:val="none"/>
    </w:rPr>
  </w:style>
  <w:style w:type="character" w:styleId="SubtleEmphasis">
    <w:name w:val="Subtle Emphasis"/>
    <w:uiPriority w:val="19"/>
    <w:qFormat/>
    <w:rsid w:val="00420038"/>
    <w:rPr>
      <w:i/>
      <w:iCs/>
    </w:rPr>
  </w:style>
  <w:style w:type="character" w:styleId="SubtleReference">
    <w:name w:val="Subtle Reference"/>
    <w:uiPriority w:val="31"/>
    <w:rsid w:val="00420038"/>
    <w:rPr>
      <w:smallCaps/>
    </w:rPr>
  </w:style>
  <w:style w:type="table" w:styleId="TableGrid">
    <w:name w:val="Table Grid"/>
    <w:basedOn w:val="TableNormal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420038"/>
    <w:pPr>
      <w:spacing w:after="0" w:line="240" w:lineRule="auto"/>
    </w:pPr>
    <w:rPr>
      <w:rFonts w:ascii="Open Sans" w:eastAsia="MS Mincho" w:hAnsi="Open Sans" w:cs="Times New Roman"/>
      <w:kern w:val="0"/>
      <w:sz w:val="20"/>
      <w:szCs w:val="20"/>
      <w:lang w:eastAsia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420038"/>
    <w:pPr>
      <w:spacing w:after="0" w:line="240" w:lineRule="auto"/>
    </w:pPr>
    <w:rPr>
      <w:rFonts w:ascii="Open Sans" w:hAnsi="Open Sans" w:cs="Times New Roman"/>
      <w:kern w:val="0"/>
      <w:sz w:val="22"/>
      <w:szCs w:val="20"/>
      <w:lang w:eastAsia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elTabelleSpalteLinks">
    <w:name w:val="Titel Tabelle Spalte Links"/>
    <w:basedOn w:val="Normal"/>
    <w:rsid w:val="00420038"/>
    <w:pPr>
      <w:spacing w:before="120" w:after="120" w:line="240" w:lineRule="auto"/>
      <w:jc w:val="right"/>
    </w:pPr>
    <w:rPr>
      <w:rFonts w:ascii="Arial" w:eastAsia="Times New Roman" w:hAnsi="Arial"/>
      <w:b/>
      <w:sz w:val="22"/>
      <w:lang w:val="de-CH" w:eastAsia="de-CH"/>
    </w:rPr>
  </w:style>
  <w:style w:type="paragraph" w:styleId="Title">
    <w:name w:val="Title"/>
    <w:basedOn w:val="Normal"/>
    <w:next w:val="Normal"/>
    <w:link w:val="TitleChar"/>
    <w:rsid w:val="00420038"/>
    <w:pPr>
      <w:spacing w:line="240" w:lineRule="auto"/>
      <w:contextualSpacing/>
    </w:pPr>
    <w:rPr>
      <w:rFonts w:eastAsia="Times New Roman"/>
      <w:b/>
      <w:color w:val="53615A"/>
      <w:spacing w:val="5"/>
      <w:sz w:val="72"/>
      <w:szCs w:val="52"/>
    </w:rPr>
  </w:style>
  <w:style w:type="character" w:customStyle="1" w:styleId="TitleChar">
    <w:name w:val="Title Char"/>
    <w:link w:val="Title"/>
    <w:rsid w:val="00420038"/>
    <w:rPr>
      <w:rFonts w:ascii="Open Sans" w:eastAsia="Times New Roman" w:hAnsi="Open Sans" w:cs="Times New Roman"/>
      <w:b/>
      <w:color w:val="53615A"/>
      <w:spacing w:val="5"/>
      <w:kern w:val="0"/>
      <w:sz w:val="72"/>
      <w:szCs w:val="5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20038"/>
    <w:pPr>
      <w:tabs>
        <w:tab w:val="left" w:pos="400"/>
        <w:tab w:val="right" w:leader="dot" w:pos="1007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20038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420038"/>
    <w:pPr>
      <w:spacing w:after="100"/>
      <w:ind w:left="400"/>
    </w:pPr>
  </w:style>
  <w:style w:type="paragraph" w:styleId="TOCHeading">
    <w:name w:val="TOC Heading"/>
    <w:basedOn w:val="Heading1"/>
    <w:next w:val="Normal"/>
    <w:uiPriority w:val="39"/>
    <w:unhideWhenUsed/>
    <w:qFormat/>
    <w:rsid w:val="00420038"/>
    <w:pPr>
      <w:spacing w:after="240"/>
      <w:outlineLvl w:val="9"/>
    </w:pPr>
    <w:rPr>
      <w:lang w:bidi="en-US"/>
    </w:rPr>
  </w:style>
  <w:style w:type="character" w:styleId="UnresolvedMention">
    <w:name w:val="Unresolved Mention"/>
    <w:uiPriority w:val="99"/>
    <w:semiHidden/>
    <w:unhideWhenUsed/>
    <w:rsid w:val="00420038"/>
    <w:rPr>
      <w:color w:val="605E5C"/>
      <w:shd w:val="clear" w:color="auto" w:fill="E1DFDD"/>
    </w:rPr>
  </w:style>
  <w:style w:type="paragraph" w:customStyle="1" w:styleId="whitetitle">
    <w:name w:val="white_title"/>
    <w:basedOn w:val="Title"/>
    <w:link w:val="whitetitleChar"/>
    <w:qFormat/>
    <w:rsid w:val="00420038"/>
    <w:rPr>
      <w:color w:val="FFFFFF"/>
      <w:sz w:val="56"/>
      <w:szCs w:val="96"/>
    </w:rPr>
  </w:style>
  <w:style w:type="character" w:customStyle="1" w:styleId="whitetitleChar">
    <w:name w:val="white_title Char"/>
    <w:link w:val="whitetitle"/>
    <w:rsid w:val="00420038"/>
    <w:rPr>
      <w:rFonts w:ascii="Open Sans" w:eastAsia="Times New Roman" w:hAnsi="Open Sans" w:cs="Times New Roman"/>
      <w:b/>
      <w:color w:val="FFFFFF"/>
      <w:spacing w:val="5"/>
      <w:kern w:val="0"/>
      <w:sz w:val="56"/>
      <w:szCs w:val="96"/>
      <w:lang w:val="en-US"/>
      <w14:ligatures w14:val="none"/>
    </w:rPr>
  </w:style>
  <w:style w:type="paragraph" w:customStyle="1" w:styleId="whitesubtitle">
    <w:name w:val="white_subtitle"/>
    <w:basedOn w:val="whitetitle"/>
    <w:link w:val="whitesubtitleChar"/>
    <w:qFormat/>
    <w:rsid w:val="00420038"/>
    <w:rPr>
      <w:sz w:val="36"/>
      <w:szCs w:val="44"/>
    </w:rPr>
  </w:style>
  <w:style w:type="character" w:customStyle="1" w:styleId="whitesubtitleChar">
    <w:name w:val="white_subtitle Char"/>
    <w:link w:val="whitesubtitle"/>
    <w:rsid w:val="00420038"/>
    <w:rPr>
      <w:rFonts w:ascii="Open Sans" w:eastAsia="Times New Roman" w:hAnsi="Open Sans" w:cs="Times New Roman"/>
      <w:b/>
      <w:color w:val="FFFFFF"/>
      <w:spacing w:val="5"/>
      <w:kern w:val="0"/>
      <w:sz w:val="36"/>
      <w:szCs w:val="44"/>
      <w:lang w:val="en-US"/>
      <w14:ligatures w14:val="none"/>
    </w:rPr>
  </w:style>
  <w:style w:type="paragraph" w:customStyle="1" w:styleId="Section">
    <w:name w:val="Section"/>
    <w:basedOn w:val="Normal"/>
    <w:qFormat/>
    <w:rsid w:val="00F42FBB"/>
    <w:pPr>
      <w:keepNext/>
      <w:spacing w:before="160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7</Pages>
  <Words>818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Morrisey</dc:creator>
  <cp:keywords/>
  <dc:description/>
  <cp:lastModifiedBy>Marcus Morrisey</cp:lastModifiedBy>
  <cp:revision>42</cp:revision>
  <dcterms:created xsi:type="dcterms:W3CDTF">2026-05-12T17:55:00Z</dcterms:created>
  <dcterms:modified xsi:type="dcterms:W3CDTF">2026-05-27T20:13:00Z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e64ddb72-547e-4894-a92c-3224ed94a66c</vt:lpwstr>
  </property>
</Properties>
</file>