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3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26736" w14:textId="162CB11D" w:rsidR="00F42FBB" w:rsidRDefault="00F42FBB" w:rsidP="00F42FBB">
      <w:pPr>
        <w:pStyle w:val="HeadingNoNumbers"/>
        <w:ind w:left="-709"/>
        <w:rPr>
          <w:lang w:val="en-CA"/>
        </w:rPr>
      </w:pPr>
      <w:r>
        <w:rPr>
          <w:lang w:val="en-CA"/>
        </w:rPr>
        <w:t>Waabanong Weekly Update</w:t>
      </w:r>
    </w:p>
    <w:p w14:paraId="6139311B" w14:textId="48CF0B80" w:rsidR="00D625A5" w:rsidRDefault="00036C1D" w:rsidP="00F42FBB">
      <w:pPr>
        <w:ind w:left="-709"/>
        <w:rPr>
          <w:lang w:val="en-CA"/>
        </w:rPr>
      </w:pPr>
      <w:r>
        <w:t>Delivered June 29, 2026</w:t>
      </w:r>
      <w:r w:rsidR="001B5B4D"/>
      <w:r/>
    </w:p>
    <w:p w14:paraId="6B0E734F" w14:textId="1064F797" w:rsidR="00F42FBB" w:rsidRDefault="00036C1D" w:rsidP="00F42FBB">
      <w:pPr>
        <w:ind w:left="-709"/>
        <w:rPr>
          <w:lang w:val="en-CA"/>
        </w:rPr>
      </w:pPr>
      <w:r>
        <w:t>Week of June 22 to 26, 2026</w:t>
      </w:r>
    </w:p>
    <w:p w14:paraId="7FD73AF2" w14:textId="3C4F853B" w:rsidR="002E3886" w:rsidRDefault="00247E0A" w:rsidP="00F42FBB">
      <w:pPr>
        <w:ind w:left="-709"/>
        <w:rPr>
          <w:lang w:val="en-CA"/>
        </w:rPr>
      </w:pPr>
      <w:r w:rsidRPr="00247E0A">
        <w:rPr>
          <w:sz w:val="12"/>
          <w:szCs w:val="12"/>
          <w:lang w:val="en-CA"/>
        </w:rPr>
        <w:drawing>
          <wp:anchor distT="0" distB="0" distL="114300" distR="114300" simplePos="0" relativeHeight="251658240" behindDoc="0" locked="0" layoutInCell="1" allowOverlap="1" wp14:anchorId="7AB2F647" wp14:editId="71E18F0D">
            <wp:simplePos x="0" y="0"/>
            <wp:positionH relativeFrom="column">
              <wp:posOffset>-598744</wp:posOffset>
            </wp:positionH>
            <wp:positionV relativeFrom="paragraph">
              <wp:posOffset>64773</wp:posOffset>
            </wp:positionV>
            <wp:extent cx="7194950" cy="3426057"/>
            <wp:effectExtent l="0" t="0" r="6350" b="3175"/>
            <wp:wrapNone/>
            <wp:doc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356955" name="Picture 1" descr="The diagram illustrates a project timeline with various phases such as infrastructure setup, user authentication, client testing, case file management, data cleaning, and financial tracking, all leading up to a go-live date for a solution design and testing.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8965" cy="3432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6A95BD" w14:textId="29B26814" w:rsidR="00F42FBB" w:rsidRPr="00C04807" w:rsidRDefault="00F42FBB" w:rsidP="00F42FBB">
      <w:pPr>
        <w:rPr>
          <w:sz w:val="12"/>
          <w:szCs w:val="12"/>
          <w:lang w:val="en-CA"/>
        </w:rPr>
      </w:pPr>
    </w:p>
    <w:p w14:paraId="45DE6906" w14:textId="77777777" w:rsidR="00F42FBB" w:rsidRDefault="00F42FBB" w:rsidP="00F42FBB">
      <w:pPr>
        <w:ind w:left="-993"/>
        <w:rPr>
          <w:lang w:val="en-CA"/>
        </w:rPr>
      </w:pPr>
    </w:p>
    <w:p w14:paraId="2880D156" w14:textId="77777777" w:rsidR="00787419" w:rsidRDefault="00787419" w:rsidP="00F42FBB">
      <w:pPr>
        <w:ind w:left="-993"/>
        <w:rPr>
          <w:lang w:val="en-CA"/>
        </w:rPr>
      </w:pPr>
    </w:p>
    <w:p w14:paraId="47F789A8" w14:textId="77777777" w:rsidR="00787419" w:rsidRDefault="00787419" w:rsidP="00F42FBB">
      <w:pPr>
        <w:ind w:left="-993"/>
        <w:rPr>
          <w:lang w:val="en-CA"/>
        </w:rPr>
      </w:pPr>
    </w:p>
    <w:p w14:paraId="1328D54B" w14:textId="77777777" w:rsidR="00787419" w:rsidRDefault="00787419" w:rsidP="00F42FBB">
      <w:pPr>
        <w:ind w:left="-993"/>
        <w:rPr>
          <w:lang w:val="en-CA"/>
        </w:rPr>
      </w:pPr>
    </w:p>
    <w:p w14:paraId="1D4666CF" w14:textId="77777777" w:rsidR="00787419" w:rsidRDefault="00787419" w:rsidP="00F42FBB">
      <w:pPr>
        <w:ind w:left="-993"/>
        <w:rPr>
          <w:lang w:val="en-CA"/>
        </w:rPr>
      </w:pPr>
    </w:p>
    <w:p w14:paraId="0B92B6FB" w14:textId="77777777" w:rsidR="00787419" w:rsidRDefault="00787419" w:rsidP="00F42FBB">
      <w:pPr>
        <w:ind w:left="-993"/>
        <w:rPr>
          <w:lang w:val="en-CA"/>
        </w:rPr>
      </w:pPr>
    </w:p>
    <w:p w14:paraId="27D2F8ED" w14:textId="77777777" w:rsidR="00787419" w:rsidRDefault="00787419" w:rsidP="00F42FBB">
      <w:pPr>
        <w:ind w:left="-993"/>
        <w:rPr>
          <w:lang w:val="en-CA"/>
        </w:rPr>
      </w:pPr>
    </w:p>
    <w:p w14:paraId="352B226F" w14:textId="77777777" w:rsidR="00787419" w:rsidRDefault="00787419" w:rsidP="00F42FBB">
      <w:pPr>
        <w:ind w:left="-993"/>
        <w:rPr>
          <w:lang w:val="en-CA"/>
        </w:rPr>
      </w:pPr>
    </w:p>
    <w:p w14:paraId="46B382C3" w14:textId="77777777" w:rsidR="00787419" w:rsidRDefault="00787419" w:rsidP="00F42FBB">
      <w:pPr>
        <w:ind w:left="-993"/>
        <w:rPr>
          <w:lang w:val="en-CA"/>
        </w:rPr>
      </w:pPr>
    </w:p>
    <w:p w14:paraId="4073BBF8" w14:textId="77777777" w:rsidR="00787419" w:rsidRDefault="00787419" w:rsidP="00F42FBB">
      <w:pPr>
        <w:ind w:left="-993"/>
        <w:rPr>
          <w:lang w:val="en-CA"/>
        </w:rPr>
      </w:pPr>
    </w:p>
    <w:p w14:paraId="40C34D2A" w14:textId="77777777" w:rsidR="007F7A2E" w:rsidRPr="00FA2CA0" w:rsidRDefault="007F7A2E" w:rsidP="00F42FBB">
      <w:pPr>
        <w:ind w:left="-993"/>
        <w:rPr>
          <w:lang w:val="en-CA"/>
        </w:rPr>
      </w:pPr>
    </w:p>
    <w:tbl>
      <w:tblPr>
        <w:tblStyle w:val="LightList-Accent2"/>
        <w:tblpPr w:leftFromText="180" w:rightFromText="180" w:vertAnchor="text" w:horzAnchor="margin" w:tblpY="352"/>
        <w:tblW w:w="9695" w:type="dxa"/>
        <w:tblLook w:val="04A0" w:firstRow="1" w:lastRow="0" w:firstColumn="1" w:lastColumn="0" w:noHBand="0" w:noVBand="1"/>
      </w:tblPr>
      <w:tblGrid>
        <w:gridCol w:w="2711"/>
        <w:gridCol w:w="1674"/>
        <w:gridCol w:w="1842"/>
        <w:gridCol w:w="3468"/>
      </w:tblGrid>
      <w:tr w:rsidR="00F42FBB" w:rsidRPr="00FA2CA0" w14:paraId="79B3A48C" w14:textId="77777777" w:rsidTr="007F7A2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6FE626" w14:textId="77777777" w:rsidR="00F42FBB" w:rsidRPr="007F7A2E" w:rsidRDefault="00F42FBB" w:rsidP="00F762AA">
            <w:pPr>
              <w:jc w:val="center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Iteration</w:t>
            </w:r>
          </w:p>
        </w:tc>
        <w:tc>
          <w:tcPr>
            <w:tcW w:w="1674" w:type="dxa"/>
            <w:hideMark/>
          </w:tcPr>
          <w:p w14:paraId="5FDCEC03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Status</w:t>
            </w:r>
          </w:p>
        </w:tc>
        <w:tc>
          <w:tcPr>
            <w:tcW w:w="1842" w:type="dxa"/>
            <w:hideMark/>
          </w:tcPr>
          <w:p w14:paraId="39570F60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Current phase</w:t>
            </w:r>
          </w:p>
        </w:tc>
        <w:tc>
          <w:tcPr>
            <w:tcW w:w="3468" w:type="dxa"/>
            <w:hideMark/>
          </w:tcPr>
          <w:p w14:paraId="5BF5A479" w14:textId="77777777" w:rsidR="00F42FBB" w:rsidRPr="007F7A2E" w:rsidRDefault="00F42FBB" w:rsidP="00F762A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FFFFFF" w:themeColor="background1"/>
                <w:lang w:val="en-CA"/>
              </w:rPr>
            </w:pPr>
            <w:r w:rsidRPr="007F7A2E">
              <w:rPr>
                <w:color w:val="FFFFFF" w:themeColor="background1"/>
                <w:lang w:val="en-CA"/>
              </w:rPr>
              <w:t>Notes</w:t>
            </w:r>
          </w:p>
        </w:tc>
      </w:tr>
      <w:tr w:rsidR="00F42FBB" w:rsidRPr="00FA2CA0" w14:paraId="3713040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C92F4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I1 - System Infrastructure &amp; Environments</w:t>
            </w:r>
          </w:p>
        </w:tc>
        <w:tc>
          <w:tcPr>
            <w:tcW w:w="1674" w:type="dxa"/>
            <w:hideMark/>
          </w:tcPr>
          <w:p w14:paraId="0C5EA3D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25C012B3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549A1B3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2A2A34D3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EE585" w14:textId="0CA09724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I2 - Login &amp; Authorization</w:t>
            </w:r>
          </w:p>
        </w:tc>
        <w:tc>
          <w:tcPr>
            <w:tcW w:w="1674" w:type="dxa"/>
            <w:hideMark/>
          </w:tcPr>
          <w:p w14:paraId="5808231D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B37FCDB" w14:textId="335616F2" w:rsidR="00F42FBB" w:rsidRDefault="00943EC2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3DEC37EC" w14:textId="08BB0A60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/>
          </w:p>
        </w:tc>
      </w:tr>
      <w:tr w:rsidR="00F42FBB" w:rsidRPr="00FA2CA0" w14:paraId="1276924A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393F32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I3 - Client, Member &amp; Family Data</w:t>
            </w:r>
          </w:p>
        </w:tc>
        <w:tc>
          <w:tcPr>
            <w:tcW w:w="1674" w:type="dxa"/>
            <w:hideMark/>
          </w:tcPr>
          <w:p w14:paraId="1F3A3204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69D768F" w14:textId="185D48D8" w:rsidR="00F42FBB" w:rsidRDefault="00943EC2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690C0EB6" w14:textId="77777777" w:rsidR="007E4E7D" w:rsidRDefault="003F09E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Genogram improvements: relationship display and case/intake person links</w:t>
            </w:r>
          </w:p>
        </w:tc>
      </w:tr>
      <w:tr w:rsidR="00F42FBB" w:rsidRPr="00FA2CA0" w14:paraId="6A42E02F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D6ED3C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lastRenderedPageBreak/>
              <w:t>I4 - Intake Management &amp; Automated Notifications</w:t>
            </w:r>
          </w:p>
        </w:tc>
        <w:tc>
          <w:tcPr>
            <w:tcW w:w="1674" w:type="dxa"/>
            <w:hideMark/>
          </w:tcPr>
          <w:p w14:paraId="7557F428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4A3E88CF" w14:textId="33DCCD3E" w:rsidR="00F42FBB" w:rsidRDefault="009222C6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PCFS Testing</w:t>
            </w:r>
          </w:p>
        </w:tc>
        <w:tc>
          <w:tcPr>
            <w:tcW w:w="3468" w:type="dxa"/>
            <w:hideMark/>
          </w:tcPr>
          <w:p w14:paraId="0E9D4A91" w14:textId="4A870117" w:rsidR="007E4E7D" w:rsidRDefault="00943EC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Eligibility check moved to Supervisor Review section; intake prior contacts and self-intake fixes</w:t>
            </w:r>
            <w:r w:rsidR="003F09E6"/>
          </w:p>
        </w:tc>
      </w:tr>
      <w:tr w:rsidR="00F42FBB" w:rsidRPr="00FA2CA0" w14:paraId="47309397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9F4D02" w14:textId="6C1A7A35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 w:rsidR="002B4B62">
              <w:rPr>
                <w:lang w:val="en-CA"/>
              </w:rPr>
              <w:t>A</w:t>
            </w:r>
            <w:r>
              <w:rPr>
                <w:lang w:val="en-CA"/>
              </w:rPr>
              <w:t xml:space="preserve"> - Case File Management &amp; Signs of Safety</w:t>
            </w:r>
          </w:p>
        </w:tc>
        <w:tc>
          <w:tcPr>
            <w:tcW w:w="1674" w:type="dxa"/>
            <w:hideMark/>
          </w:tcPr>
          <w:p w14:paraId="545A08B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1D0D16C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Development</w:t>
            </w:r>
          </w:p>
        </w:tc>
        <w:tc>
          <w:tcPr>
            <w:tcW w:w="3468" w:type="dxa"/>
            <w:hideMark/>
          </w:tcPr>
          <w:p w14:paraId="1A303A12" w14:textId="65018E81" w:rsidR="009222C6" w:rsidRDefault="009222C6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Placement module improvements; case notes timestamp fix; CFSIS ID fix</w:t>
            </w:r>
          </w:p>
        </w:tc>
      </w:tr>
      <w:tr w:rsidR="002B4B62" w:rsidRPr="00FA2CA0" w14:paraId="6A93B5FB" w14:textId="77777777" w:rsidTr="007F7A2E">
        <w:trPr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2B83A12" w14:textId="4ECF25DC" w:rsidR="002B4B62" w:rsidRDefault="002B4B62" w:rsidP="00F762AA">
            <w:pPr>
              <w:rPr>
                <w:lang w:val="en-CA"/>
              </w:rPr>
            </w:pPr>
            <w:r>
              <w:rPr>
                <w:lang w:val="en-CA"/>
              </w:rPr>
              <w:t>I5</w:t>
            </w:r>
            <w:r w:rsidR="00216584">
              <w:rPr>
                <w:lang w:val="en-CA"/>
              </w:rPr>
              <w:t xml:space="preserve"> </w:t>
            </w:r>
            <w:r>
              <w:rPr>
                <w:lang w:val="en-CA"/>
              </w:rPr>
              <w:t>B – Abuse Investigations</w:t>
            </w:r>
          </w:p>
        </w:tc>
        <w:tc>
          <w:tcPr>
            <w:tcW w:w="1674" w:type="dxa"/>
          </w:tcPr>
          <w:p w14:paraId="70987BC2" w14:textId="05A9D2CE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</w:tcPr>
          <w:p w14:paraId="24D0BCAA" w14:textId="1D3B5681" w:rsidR="002B4B62" w:rsidRDefault="00216584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</w:tcPr>
          <w:p w14:paraId="76E2819F" w14:textId="273E8B13" w:rsidR="002B4B62" w:rsidRDefault="000E7CDD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CA"/>
              </w:rPr>
            </w:pPr>
            <w:r>
              <w:rPr>
                <w:lang w:val="en-CA"/>
              </w:rPr>
            </w:r>
            <w:r w:rsidR="00CD368B">
              <w:rPr>
                <w:lang w:val="en-CA"/>
              </w:rPr>
            </w:r>
            <w:r w:rsidR="00A9710E">
              <w:rPr>
                <w:lang w:val="en-CA"/>
              </w:rPr>
            </w:r>
            <w:r w:rsidR="00E1701C">
              <w:rPr>
                <w:lang w:val="en-CA"/>
              </w:rPr>
            </w:r>
            <w:r w:rsidR="00554A62">
              <w:rPr>
                <w:lang w:val="en-CA"/>
              </w:rPr>
            </w:r>
            <w:r w:rsidR="00CD368B">
              <w:rPr>
                <w:lang w:val="en-CA"/>
              </w:rPr>
            </w:r>
          </w:p>
        </w:tc>
      </w:tr>
      <w:tr w:rsidR="00F42FBB" w:rsidRPr="00FA2CA0" w14:paraId="07162E5B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9AD389" w14:textId="7777777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I6 - Data Migration</w:t>
            </w:r>
            <w:r>
              <w:rPr>
                <w:lang w:val="en-CA"/>
              </w:rPr>
              <w:br/>
            </w:r>
            <w:r>
              <w:rPr>
                <w:lang w:val="en-CA"/>
              </w:rPr>
              <w:br/>
            </w:r>
          </w:p>
        </w:tc>
        <w:tc>
          <w:tcPr>
            <w:tcW w:w="1674" w:type="dxa"/>
            <w:hideMark/>
          </w:tcPr>
          <w:p w14:paraId="27B1F3C8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70E1FE4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Planning</w:t>
            </w:r>
          </w:p>
        </w:tc>
        <w:tc>
          <w:tcPr>
            <w:tcW w:w="3468" w:type="dxa"/>
            <w:hideMark/>
          </w:tcPr>
          <w:p w14:paraId="28E57DC1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</w:r>
          </w:p>
        </w:tc>
      </w:tr>
      <w:tr w:rsidR="00F42FBB" w:rsidRPr="00FA2CA0" w14:paraId="404CEF89" w14:textId="77777777" w:rsidTr="007F7A2E">
        <w:trPr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FD1958" w14:textId="07D30A90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I7 - Financial Tracking &amp; Exports for Sage</w:t>
            </w:r>
          </w:p>
        </w:tc>
        <w:tc>
          <w:tcPr>
            <w:tcW w:w="1674" w:type="dxa"/>
            <w:hideMark/>
          </w:tcPr>
          <w:p w14:paraId="20C23F54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In progress</w:t>
            </w:r>
          </w:p>
        </w:tc>
        <w:tc>
          <w:tcPr>
            <w:tcW w:w="1842" w:type="dxa"/>
            <w:hideMark/>
          </w:tcPr>
          <w:p w14:paraId="570444D1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Solution design</w:t>
            </w:r>
          </w:p>
        </w:tc>
        <w:tc>
          <w:tcPr>
            <w:tcW w:w="3468" w:type="dxa"/>
            <w:hideMark/>
          </w:tcPr>
          <w:p w14:paraId="59D0F4D2" w14:textId="77777777" w:rsidR="00F42FBB" w:rsidRDefault="00F42FBB" w:rsidP="00F762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lang w:val="en-CA"/>
              </w:rPr>
              <w:t>Rob reviewing shared documentation; follow-up session to be scheduled</w:t>
            </w:r>
          </w:p>
        </w:tc>
      </w:tr>
      <w:tr w:rsidR="00F42FBB" w:rsidRPr="00FA2CA0" w14:paraId="31A30DDD" w14:textId="77777777" w:rsidTr="007F7A2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8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628E2D0A" w14:textId="1BC826A7" w:rsidR="00F42FBB" w:rsidRPr="00FA2CA0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I8 - My Dashboard &amp; Reporting</w:t>
            </w:r>
          </w:p>
        </w:tc>
        <w:tc>
          <w:tcPr>
            <w:tcW w:w="1674" w:type="dxa"/>
          </w:tcPr>
          <w:p w14:paraId="0362C369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lang w:val="en-CA"/>
              </w:rPr>
              <w:t>Not started</w:t>
            </w:r>
          </w:p>
        </w:tc>
        <w:tc>
          <w:tcPr>
            <w:tcW w:w="1842" w:type="dxa"/>
          </w:tcPr>
          <w:p w14:paraId="7EEF4066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  <w:tc>
          <w:tcPr>
            <w:tcW w:w="3468" w:type="dxa"/>
          </w:tcPr>
          <w:p w14:paraId="3B867E2B" w14:textId="77777777" w:rsidR="00F42FBB" w:rsidRDefault="00F42FBB" w:rsidP="00F762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/>
          </w:p>
        </w:tc>
      </w:tr>
    </w:tbl>
    <w:p w14:paraId="5757B3BF" w14:textId="77777777" w:rsidR="00F42FBB" w:rsidRPr="00FA2CA0" w:rsidRDefault="00F42FBB" w:rsidP="00F42FBB">
      <w:pPr>
        <w:rPr>
          <w:lang w:val="en-CA"/>
        </w:rPr>
        <w:spacing w:after="360"/>
      </w:pP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01F3B92D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A9785C5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0" w:name="iteration-plan"/>
            <w:bookmarkStart w:id="1" w:name="iteration-scope"/>
            <w:r>
              <w:rPr>
                <w:color w:val="FFFFFF" w:themeColor="background1"/>
                <w:lang w:val="en-CA"/>
              </w:rPr>
              <w:t>Project Management &amp; General</w:t>
            </w:r>
          </w:p>
        </w:tc>
      </w:tr>
    </w:tbl>
    <w:p w14:paraId="7E13A852" w14:textId="77777777" w:rsidR="00F42FBB" w:rsidRDefault="00F42FBB" w:rsidP="00F42FBB">
      <w:pPr>
        <w:rPr>
          <w:b/>
          <w:bCs/>
          <w:lang w:val="en-CA"/>
        </w:rPr>
      </w:pPr>
      <w:r>
        <w:rPr>
          <w:b/>
          <w:bCs/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W27 status report finalized and filed.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Finance module next steps in motion — documentation sharing completed with Rob; review underway ahead of follow-up design session.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A4812EE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3A69FAA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lastRenderedPageBreak/>
              <w:t>I1 - System Infrastructure &amp; Environments</w:t>
            </w:r>
          </w:p>
        </w:tc>
      </w:tr>
      <w:tr w:rsidR="00F42FBB" w14:paraId="55BCDAA7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5A0AE39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Set up Development, Testing, and Production environments</w:t>
            </w:r>
          </w:p>
        </w:tc>
      </w:tr>
    </w:tbl>
    <w:p w14:paraId="491D179A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No infrastructure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39F7601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58042F82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I2 - Login &amp; Authorization</w:t>
            </w:r>
          </w:p>
        </w:tc>
      </w:tr>
      <w:tr w:rsidR="00F42FBB" w14:paraId="5BD39635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Microsoft 365–based authentication</w:t>
            </w:r>
          </w:p>
          <w:p w14:paraId="077ECDCC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User login</w:t>
            </w:r>
          </w:p>
        </w:tc>
      </w:tr>
    </w:tbl>
    <w:p w14:paraId="5F366557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No authentication changes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5818583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12049980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I3 - Client, Member &amp; Family Data</w:t>
            </w:r>
          </w:p>
        </w:tc>
      </w:tr>
      <w:tr w:rsidR="00F42FBB" w14:paraId="0D75FCA3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Centralized person records (children, adults, limited profiles)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Duplicate prevention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Family and household structures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Multi-generation relationships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Reciprocal relationship logic</w:t>
            </w:r>
          </w:p>
          <w:p w14:paraId="64EBCD67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Global search across people and families</w:t>
            </w:r>
          </w:p>
        </w:tc>
      </w:tr>
    </w:tbl>
    <w:p w14:paraId="0269A85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Genogram improvements shipped (PR #52):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Relationship display updated to correctly include relationship modifiers (e.g., step, adoptive)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Genogram links added for persons involved in cases and intakes — direct navigation from the genogram to related records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  <w:spacing w:after="360"/>
      </w:pPr>
      <w:r>
        <w:t>Chain link icon display fix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5C96A4BA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6B72F19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I4 - Intake Management &amp; Automated Notifications</w:t>
            </w:r>
          </w:p>
        </w:tc>
      </w:tr>
      <w:tr w:rsidR="00F42FBB" w14:paraId="751377D0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Structured intake workflows with mandatory fields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Intake status tracking and lifecycle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Supervisor review and approval processes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Ability to resolve intake without opening a case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Escalation from intake to case creation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Printable intake records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Automated notifications: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In-application alerts</w:t>
            </w:r>
          </w:p>
          <w:p w14:paraId="1A3A5AD3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Defined external channels (email/messaging)</w:t>
            </w:r>
          </w:p>
        </w:tc>
      </w:tr>
    </w:tbl>
    <w:p w14:paraId="06E85AC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Eligibility Check moved to the Supervisor Review section of the intake workflow (PR #51).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Intake prior contacts and related fixes: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prior contacts missing when viewing intake in edit mode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Case file link wired up in the prior contacts section — workers can navigate directly to related case files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self-intake fields not being saved correctly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Document replacement logic improved — updating a document now correctly replaces the prior version.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Person activity logging updates.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35F6723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3966C092" w14:textId="0ED3BDCB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I5</w:t>
            </w:r>
            <w:r w:rsidR="00EC38B8">
              <w:rPr>
                <w:color w:val="FFFFFF" w:themeColor="background1"/>
                <w:lang w:val="en-CA"/>
              </w:rPr>
              <w:t xml:space="preserve"> A</w:t>
            </w:r>
            <w:r>
              <w:rPr>
                <w:color w:val="FFFFFF" w:themeColor="background1"/>
                <w:lang w:val="en-CA"/>
              </w:rPr>
              <w:t xml:space="preserve"> - Case File Management &amp; Signs of Safety</w:t>
            </w:r>
          </w:p>
        </w:tc>
      </w:tr>
      <w:tr w:rsidR="00F42FBB" w14:paraId="6761E064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file creation and lifecycle management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Assignment of caseworkers and supervisors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reassignment with approval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Signs of Safety–aligned workflows, including: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Placement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Structured assessments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Safety goals and planning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Ongoing review checkpoints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Visibility into historical and related cases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Case notes for visits, services, and interactions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Communication tracking across intake and case contexts</w:t>
            </w:r>
          </w:p>
          <w:p w14:paraId="4A876A69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  <w:ind w:left="720"/>
            </w:pPr>
            <w:r>
              <w:t>Document management: Person, Intake &amp; Case</w:t>
            </w:r>
          </w:p>
        </w:tc>
      </w:tr>
    </w:tbl>
    <w:p w14:paraId="30EA4B86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Placement module improvements: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Fixed: resource home type not displaying caregiver information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search fix</w:t>
      </w:r>
    </w:p>
    <w:p w14:paraId="7C1F4E1A" w14:textId="1B8D59A3" w:rsidR="00F42FBB" w:rsidRDefault="004C6464" w:rsidP="00F42FBB">
      <w:pPr>
        <w:pStyle w:val="list1"/>
        <w:rPr>
          <w:lang w:val="en-CA"/>
        </w:rPr>
        <w:ind w:left="720"/>
      </w:pPr>
      <w:r>
        <w:t>Placement end date validation added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Case notes: fixed timestamp reset issue — editing a case note no longer resets the original event date/time.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Fixed: CFSIS ID not updating correctly after admin edits.</w:t>
      </w:r>
    </w:p>
    <w:bookmarkEnd w:id="0"/>
    <w:bookmarkEnd w:id="1"/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EC38B8" w14:paraId="5B9C4CF2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7D30FE64" w14:textId="7BE3D1FE" w:rsidR="00EC38B8" w:rsidRDefault="0064308E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lang w:val="en-CA"/>
              </w:rPr>
              <w:br w:type="page"/>
            </w:r>
            <w:r w:rsidR="00EC38B8">
              <w:rPr>
                <w:color w:val="FFFFFF" w:themeColor="background1"/>
                <w:lang w:val="en-CA"/>
              </w:rPr>
              <w:t>I5 B – Abuse Investigations</w:t>
            </w:r>
          </w:p>
        </w:tc>
      </w:tr>
      <w:tr w:rsidR="00EC38B8" w14:paraId="4CFD14E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t>Features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Triggers and integration with Intake module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workflow</w:t>
            </w:r>
          </w:p>
          <w:p w14:paraId="1640BB41" w14:textId="77777777" w:rsidR="00EC38B8" w:rsidRPr="00D340A4" w:rsidRDefault="00EC38B8">
            <w:pPr>
              <w:pStyle w:val="Section"/>
              <w:rPr>
                <w:b/>
                <w:bCs/>
                <w:lang w:val="en-CA"/>
              </w:rPr>
            </w:pPr>
            <w:r>
              <w:t>Investigation document management</w:t>
            </w:r>
          </w:p>
        </w:tc>
      </w:tr>
    </w:tbl>
    <w:p w14:paraId="5B94F968" w14:textId="77777777" w:rsidR="00EC38B8" w:rsidRDefault="00EC38B8" w:rsidP="00EC38B8">
      <w:pPr>
        <w:pStyle w:val="list1"/>
        <w:numPr>
          <w:ilvl w:val="0"/>
          <w:numId w:val="0"/>
        </w:numPr>
        <w:spacing w:before="0" w:after="160" w:line="278" w:lineRule="auto"/>
        <w:rPr>
          <w:lang w:val="en-CA"/>
        </w:rPr>
      </w:pPr>
    </w:p>
    <w:p w14:paraId="75CA6CA5" w14:textId="77777777" w:rsidR="00CF5ED3" w:rsidRPr="00FA2CA0" w:rsidRDefault="00CF5ED3" w:rsidP="00CF5ED3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No new developments this week; solution design continues.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2CD1672B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  <w:vAlign w:val="center"/>
          </w:tcPr>
          <w:p w14:paraId="2D262E77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I6 - Data Cleaning and Migration</w:t>
            </w:r>
          </w:p>
        </w:tc>
      </w:tr>
      <w:tr w:rsidR="00F42FBB" w14:paraId="7096456B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40" w:type="dxa"/>
          </w:tcPr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rPr>
                <w:b/>
                <w:bCs/>
                <w:lang w:val="en-CA"/>
              </w:rPr>
              <w:lastRenderedPageBreak/>
              <w:t>Features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Develop a data migration strategy from FAMCare into Waabanong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Support PCFS as they perform data cleanup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Execute trial data migrations in a sandbox environment</w:t>
            </w:r>
          </w:p>
          <w:p w14:paraId="786FB196" w14:textId="77777777" w:rsidR="00F42FBB" w:rsidRPr="00D340A4" w:rsidRDefault="00F42FBB" w:rsidP="00F762AA">
            <w:pPr>
              <w:pStyle w:val="Section"/>
              <w:rPr>
                <w:b/>
                <w:bCs/>
                <w:lang w:val="en-CA"/>
              </w:rPr>
            </w:pPr>
            <w:r>
              <w:t>Perform live data migration</w:t>
            </w:r>
          </w:p>
        </w:tc>
      </w:tr>
    </w:tbl>
    <w:p w14:paraId="4FF2174D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No data migration activity this week.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4E74D240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3B307E94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bookmarkStart w:id="2" w:name="_Toc224328320"/>
            <w:r>
              <w:rPr>
                <w:color w:val="FFFFFF" w:themeColor="background1"/>
                <w:lang w:val="en-CA"/>
              </w:rPr>
              <w:t>I7 - Financial Tracking &amp; Exports for Sage</w:t>
            </w:r>
          </w:p>
        </w:tc>
      </w:tr>
      <w:tr w:rsidR="00F42FBB" w14:paraId="6422E629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72B2BCF6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4E080FCB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Intake-level emergency supports</w:t>
            </w:r>
          </w:p>
          <w:p w14:paraId="2652C44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Case-level budgets</w:t>
            </w:r>
          </w:p>
          <w:p w14:paraId="50408FFD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Spending caps and approvals</w:t>
            </w:r>
          </w:p>
          <w:p w14:paraId="57E0BF9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Export files to import into Sage 300</w:t>
            </w:r>
          </w:p>
        </w:tc>
      </w:tr>
    </w:tbl>
    <w:bookmarkEnd w:id="2"/>
    <w:p w14:paraId="29E498B9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  <w:spacing w:after="360"/>
      </w:pPr>
      <w:r>
        <w:t>Finance module in solution design following June 19 requirements session — Rob reviewing shared documentation (GL codes, funding stream maps, PO forms, policy manual); follow-up design session to be scheduled on completion.</w:t>
      </w:r>
    </w:p>
    <w:tbl>
      <w:tblPr>
        <w:tblStyle w:val="LightList-Accent2"/>
        <w:tblW w:w="0" w:type="auto"/>
        <w:tblLook w:val="04A0" w:firstRow="1" w:lastRow="0" w:firstColumn="1" w:lastColumn="0" w:noHBand="0" w:noVBand="1"/>
      </w:tblPr>
      <w:tblGrid>
        <w:gridCol w:w="9340"/>
      </w:tblGrid>
      <w:tr w:rsidR="00F42FBB" w14:paraId="143CFBB8" w14:textId="77777777" w:rsidTr="00F762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vAlign w:val="center"/>
          </w:tcPr>
          <w:p w14:paraId="0E7406FE" w14:textId="77777777" w:rsidR="00F42FBB" w:rsidRDefault="00F42FBB" w:rsidP="00F762AA">
            <w:pPr>
              <w:pStyle w:val="list1"/>
              <w:numPr>
                <w:ilvl w:val="0"/>
                <w:numId w:val="0"/>
              </w:numPr>
              <w:rPr>
                <w:lang w:val="en-CA"/>
              </w:rPr>
            </w:pPr>
            <w:r>
              <w:rPr>
                <w:color w:val="FFFFFF" w:themeColor="background1"/>
                <w:lang w:val="en-CA"/>
              </w:rPr>
              <w:t>I8 - My Dashboard &amp; Reporting</w:t>
            </w:r>
          </w:p>
        </w:tc>
      </w:tr>
      <w:tr w:rsidR="00F42FBB" w14:paraId="0C63FE9D" w14:textId="77777777" w:rsidTr="00F762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291733A" w14:textId="77777777" w:rsidR="00F42FBB" w:rsidRPr="00807AD2" w:rsidRDefault="00F42FBB" w:rsidP="00F762AA">
            <w:pPr>
              <w:rPr>
                <w:lang w:val="en-CA"/>
              </w:rPr>
            </w:pPr>
            <w:r>
              <w:rPr>
                <w:lang w:val="en-CA"/>
              </w:rPr>
              <w:t>Features (Potential scope may include)</w:t>
            </w:r>
          </w:p>
          <w:p w14:paraId="20FE2016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My Dashboard (simple, quick reference to key items)</w:t>
            </w:r>
          </w:p>
          <w:p w14:paraId="50219F52" w14:textId="77777777" w:rsidR="00F42FBB" w:rsidRPr="00F95D91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Tasks &amp; alerts</w:t>
            </w:r>
          </w:p>
          <w:p w14:paraId="34E9E787" w14:textId="77777777" w:rsidR="00F42FBB" w:rsidRPr="00D02740" w:rsidRDefault="00F42FBB" w:rsidP="00F762AA">
            <w:pPr>
              <w:pStyle w:val="list1"/>
              <w:rPr>
                <w:b w:val="0"/>
                <w:bCs w:val="0"/>
                <w:lang w:val="en-CA"/>
              </w:rPr>
            </w:pPr>
            <w:r>
              <w:rPr>
                <w:b w:val="0"/>
                <w:bCs w:val="0"/>
                <w:lang w:val="en-CA"/>
              </w:rPr>
              <w:t>Reporting (if required and not covered in other iterations)</w:t>
            </w:r>
          </w:p>
        </w:tc>
      </w:tr>
    </w:tbl>
    <w:p w14:paraId="732B74F8" w14:textId="77777777" w:rsidR="00F42FBB" w:rsidRPr="00FA2CA0" w:rsidRDefault="00F42FBB" w:rsidP="00F42FBB">
      <w:pPr>
        <w:pStyle w:val="Section"/>
        <w:rPr>
          <w:lang w:val="en-CA"/>
        </w:rPr>
      </w:pPr>
      <w:r>
        <w:rPr>
          <w:lang w:val="en-CA"/>
        </w:rPr>
        <w:t>Weekly Progress</w:t>
      </w:r>
    </w:p>
    <w:p w14:paraId="7C1F4E1A" w14:textId="1B8D59A3" w:rsidR="00F42FBB" w:rsidRDefault="004C6464" w:rsidP="00F42FBB">
      <w:pPr>
        <w:pStyle w:val="list1"/>
        <w:rPr>
          <w:lang w:val="en-CA"/>
        </w:rPr>
      </w:pPr>
      <w:r>
        <w:t>Future iteration per schedule (no dashboard/reporting work this week).</w:t>
      </w:r>
    </w:p>
    <w:sectPr w:rsidR="009935A1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2A88F3" w14:textId="77777777" w:rsidR="00E5783A" w:rsidRDefault="00E5783A" w:rsidP="00C043EE">
      <w:pPr>
        <w:spacing w:before="0" w:after="0" w:line="240" w:lineRule="auto"/>
      </w:pPr>
      <w:r>
        <w:separator/>
      </w:r>
    </w:p>
  </w:endnote>
  <w:endnote w:type="continuationSeparator" w:id="0">
    <w:p w14:paraId="54A96AFA" w14:textId="77777777" w:rsidR="00E5783A" w:rsidRDefault="00E5783A" w:rsidP="00C043E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panose1 w:val="00000000000000000000"/>
    <w:charset w:val="00"/>
    <w:family w:val="auto"/>
    <w:pitch w:val="variable"/>
    <w:sig w:usb0="E00002EF" w:usb1="4000205B" w:usb2="00000028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7F4C4" w14:textId="77777777" w:rsidR="00C043EE" w:rsidRPr="00C043EE" w:rsidRDefault="00C043EE" w:rsidP="00C043EE">
    <w:pPr>
      <w:pStyle w:val="Footer"/>
      <w:tabs>
        <w:tab w:val="clear" w:pos="8640"/>
        <w:tab w:val="right" w:pos="10065"/>
      </w:tabs>
      <w:rPr>
        <w:sz w:val="20"/>
        <w:szCs w:val="20"/>
      </w:rPr>
    </w:pPr>
    <w:r w:rsidRPr="00862F5A">
      <w:rPr>
        <w:sz w:val="20"/>
        <w:szCs w:val="20"/>
      </w:rPr>
      <w:t>Confidential</w:t>
    </w:r>
    <w:r w:rsidRPr="00862F5A">
      <w:rPr>
        <w:sz w:val="20"/>
        <w:szCs w:val="20"/>
      </w:rPr>
      <w:tab/>
    </w:r>
    <w:r w:rsidRPr="00862F5A">
      <w:rPr>
        <w:sz w:val="20"/>
        <w:szCs w:val="20"/>
      </w:rPr>
      <w:tab/>
      <w:t xml:space="preserve">Page </w:t>
    </w:r>
    <w:r w:rsidRPr="00862F5A">
      <w:rPr>
        <w:sz w:val="20"/>
        <w:szCs w:val="20"/>
      </w:rPr>
      <w:fldChar w:fldCharType="begin"/>
    </w:r>
    <w:r w:rsidRPr="00862F5A">
      <w:rPr>
        <w:sz w:val="20"/>
        <w:szCs w:val="20"/>
      </w:rPr>
      <w:instrText xml:space="preserve"> PAGE   \* MERGEFORMAT </w:instrText>
    </w:r>
    <w:r w:rsidRPr="00862F5A">
      <w:rPr>
        <w:sz w:val="20"/>
        <w:szCs w:val="20"/>
      </w:rPr>
      <w:fldChar w:fldCharType="separate"/>
    </w:r>
    <w:r>
      <w:rPr>
        <w:sz w:val="20"/>
        <w:szCs w:val="20"/>
      </w:rPr>
      <w:t>3</w:t>
    </w:r>
    <w:r w:rsidRPr="00862F5A">
      <w:rPr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D44367" w14:textId="77777777" w:rsidR="00E5783A" w:rsidRDefault="00E5783A" w:rsidP="00C043EE">
      <w:pPr>
        <w:spacing w:before="0" w:after="0" w:line="240" w:lineRule="auto"/>
      </w:pPr>
      <w:r>
        <w:separator/>
      </w:r>
    </w:p>
  </w:footnote>
  <w:footnote w:type="continuationSeparator" w:id="0">
    <w:p w14:paraId="1F58EC69" w14:textId="77777777" w:rsidR="00E5783A" w:rsidRDefault="00E5783A" w:rsidP="00C043E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0CF7B" w14:textId="77777777" w:rsidR="00C043EE" w:rsidRDefault="006A74A8">
    <w:pPr>
      <w:pStyle w:val="Header"/>
    </w:pPr>
    <w:r w:rsidRPr="000A7C91">
      <w:rPr>
        <w:noProof/>
        <w:lang w:val="en-CA"/>
      </w:rPr>
      <w:drawing>
        <wp:anchor distT="0" distB="0" distL="114300" distR="114300" simplePos="0" relativeHeight="251658241" behindDoc="1" locked="0" layoutInCell="1" allowOverlap="1" wp14:anchorId="7BE21227" wp14:editId="6919D9B3">
          <wp:simplePos x="0" y="0"/>
          <wp:positionH relativeFrom="margin">
            <wp:posOffset>4895850</wp:posOffset>
          </wp:positionH>
          <wp:positionV relativeFrom="paragraph">
            <wp:posOffset>-115014</wp:posOffset>
          </wp:positionV>
          <wp:extent cx="1428115" cy="357028"/>
          <wp:effectExtent l="0" t="0" r="635" b="5080"/>
          <wp:wrapNone/>
          <wp:docPr id="17" name="Picture 559663804">
            <a:extLst xmlns:a="http://schemas.openxmlformats.org/drawingml/2006/main">
              <a:ext uri="{FF2B5EF4-FFF2-40B4-BE49-F238E27FC236}">
                <a16:creationId xmlns:a16="http://schemas.microsoft.com/office/drawing/2014/main" id="{BA02F97D-7065-4B84-AFAF-E7BFCC270E65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Picture 55966380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28115" cy="35702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0A7C91">
      <w:rPr>
        <w:noProof/>
        <w:lang w:val="en-C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D208732" wp14:editId="0BDE2523">
              <wp:simplePos x="0" y="0"/>
              <wp:positionH relativeFrom="margin">
                <wp:posOffset>-933450</wp:posOffset>
              </wp:positionH>
              <wp:positionV relativeFrom="paragraph">
                <wp:posOffset>-481648</wp:posOffset>
              </wp:positionV>
              <wp:extent cx="7971155" cy="156845"/>
              <wp:effectExtent l="0" t="0" r="0" b="0"/>
              <wp:wrapNone/>
              <wp:docPr id="854897863" name="Rectangle 5">
                <a:extLst xmlns:a="http://schemas.openxmlformats.org/drawingml/2006/main">
                  <a:ext uri="{FF2B5EF4-FFF2-40B4-BE49-F238E27FC236}">
                    <a16:creationId xmlns:a16="http://schemas.microsoft.com/office/drawing/2014/main" id="{64C2B755-A81C-4348-B591-62FDCAB2C9B8}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971155" cy="156845"/>
                      </a:xfrm>
                      <a:prstGeom prst="rect">
                        <a:avLst/>
                      </a:prstGeom>
                      <a:solidFill>
                        <a:srgbClr val="AEBAB4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CDC3A34" id="Rectangle 5" o:spid="_x0000_s1026" style="position:absolute;margin-left:-73.5pt;margin-top:-37.95pt;width:627.65pt;height:12.35pt;z-index:2516582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1fy2UQIAAKQEAAAOAAAAZHJzL2Uyb0RvYy54bWysVE1v2zAMvQ/YfxB0Xx0HST+MOkWarMOA&#10;oC3QFj0rshQbk0WNUuJ0v36U7KRBt9Owi0CKNPn0+Ojrm31r2E6hb8CWPD8bcaashKqxm5K/PN99&#10;ueTMB2ErYcCqkr8pz29mnz9dd65QY6jBVAoZFbG+6FzJ6xBckWVe1qoV/gycshTUgK0I5OImq1B0&#10;VL012Xg0Os86wMohSOU93S77IJ+l+lorGR609iowU3LCFtKJ6VzHM5tdi2KDwtWNHGCIf0DRisZS&#10;02OppQiCbbH5o1TbSAQPOpxJaDPQupEqvYFek48+vOapFk6ltxA53h1p8v+vrLzfPblHjNC9W4H8&#10;4YmRrHO+OEai44ecvcY25hJwtk8svh1ZVPvAJF1eXF3k+XTKmaRYPj2/nEwjzZkoDl879OGbgpZF&#10;o+RIU0rkid3Khz71kJKAgWmqu8aY5OBmvTDIdoImOv96O7+dDNX9aZqxrCv5eDoZ0dSlIGVpIwKZ&#10;ratK7u2GM2E2JFkZMPW2EDskOcTeS+HrvkcqO7QwNkJQSVcD1Hd2orWG6u0RGUIvNO/kXUPVVsKH&#10;R4GkLEJD2xIe6NAGCCIMFmc14K+/3cd8GjhFOetIqQT/51ag4sx8tySFq3wyidJOzmR6MSYHTyPr&#10;04jdtgsg6nLaSyeTGfODOZgaoX2lpZrHrhQSVlLvnqjBWYR+g2gtpZrPUxrJ2Ymwsk9OxuKRp8jj&#10;8/5VoBsGHUgi93BQtSg+zLvPjV9amG8D6CaJ4Z3XQZm0CklOw9rGXTv1U9b7z2X2GwAA//8DAFBL&#10;AwQUAAYACAAAACEAaKjveeEAAAANAQAADwAAAGRycy9kb3ducmV2LnhtbEyPQU/DMAyF70j8h8hI&#10;3La0g7KtNJ0QEhPaaQy0c9Z4bbXEKU3WlX+Pd4Kb7ff0/L1iNTorBuxD60lBOk1AIFXetFQr+Pp8&#10;myxAhKjJaOsJFfxggFV5e1Po3PgLfeCwi7XgEAq5VtDE2OVShqpBp8PUd0isHX3vdOS1r6Xp9YXD&#10;nZWzJHmSTrfEHxrd4WuD1Wl3dgr0sbWbYb/5ft/Wxvr6tM4wrpW6vxtfnkFEHOOfGa74jA4lMx38&#10;mUwQVsEkfZxzmcjTPFuCuFrSZPEA4sCnLJ2BLAv5v0X5CwAA//8DAFBLAQItABQABgAIAAAAIQC2&#10;gziS/gAAAOEBAAATAAAAAAAAAAAAAAAAAAAAAABbQ29udGVudF9UeXBlc10ueG1sUEsBAi0AFAAG&#10;AAgAAAAhADj9If/WAAAAlAEAAAsAAAAAAAAAAAAAAAAALwEAAF9yZWxzLy5yZWxzUEsBAi0AFAAG&#10;AAgAAAAhADbV/LZRAgAApAQAAA4AAAAAAAAAAAAAAAAALgIAAGRycy9lMm9Eb2MueG1sUEsBAi0A&#10;FAAGAAgAAAAhAGio73nhAAAADQEAAA8AAAAAAAAAAAAAAAAAqwQAAGRycy9kb3ducmV2LnhtbFBL&#10;BQYAAAAABAAEAPMAAAC5BQAAAAA=&#10;" fillcolor="#aebab4" stroked="f" strokeweight="2pt">
              <w10:wrap anchorx="margin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6D1FB6"/>
    <w:multiLevelType w:val="multilevel"/>
    <w:tmpl w:val="D46CE65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D4640A9"/>
    <w:multiLevelType w:val="hybridMultilevel"/>
    <w:tmpl w:val="71EE2A0C"/>
    <w:lvl w:ilvl="0" w:tplc="90C2DAFC">
      <w:start w:val="1"/>
      <w:numFmt w:val="bullet"/>
      <w:pStyle w:val="list1"/>
      <w:lvlText w:val=""/>
      <w:lvlJc w:val="left"/>
      <w:pPr>
        <w:ind w:left="72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5C55B5"/>
    <w:multiLevelType w:val="hybridMultilevel"/>
    <w:tmpl w:val="A14EAA82"/>
    <w:lvl w:ilvl="0" w:tplc="470A9834">
      <w:start w:val="1"/>
      <w:numFmt w:val="bullet"/>
      <w:pStyle w:val="Bullets"/>
      <w:lvlText w:val=""/>
      <w:lvlJc w:val="left"/>
      <w:pPr>
        <w:ind w:left="1080" w:hanging="360"/>
      </w:pPr>
      <w:rPr>
        <w:rFonts w:ascii="Wingdings" w:hAnsi="Wingdings" w:cs="Wingdings" w:hint="default"/>
        <w:color w:val="8B9C93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639296F"/>
    <w:multiLevelType w:val="hybridMultilevel"/>
    <w:tmpl w:val="7B9ED200"/>
    <w:lvl w:ilvl="0" w:tplc="0AC0AF6A">
      <w:start w:val="1"/>
      <w:numFmt w:val="bullet"/>
      <w:pStyle w:val="list2"/>
      <w:lvlText w:val=""/>
      <w:lvlJc w:val="left"/>
      <w:pPr>
        <w:ind w:left="720" w:hanging="360"/>
      </w:pPr>
      <w:rPr>
        <w:rFonts w:ascii="Wingdings" w:hAnsi="Wingdings" w:hint="default"/>
        <w:color w:val="8B9C93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0515113">
    <w:abstractNumId w:val="0"/>
  </w:num>
  <w:num w:numId="2" w16cid:durableId="1344556015">
    <w:abstractNumId w:val="0"/>
  </w:num>
  <w:num w:numId="3" w16cid:durableId="140968611">
    <w:abstractNumId w:val="0"/>
  </w:num>
  <w:num w:numId="4" w16cid:durableId="1589654140">
    <w:abstractNumId w:val="0"/>
  </w:num>
  <w:num w:numId="5" w16cid:durableId="17052457">
    <w:abstractNumId w:val="2"/>
  </w:num>
  <w:num w:numId="6" w16cid:durableId="1860193300">
    <w:abstractNumId w:val="0"/>
  </w:num>
  <w:num w:numId="7" w16cid:durableId="1918636774">
    <w:abstractNumId w:val="0"/>
  </w:num>
  <w:num w:numId="8" w16cid:durableId="317267289">
    <w:abstractNumId w:val="1"/>
  </w:num>
  <w:num w:numId="9" w16cid:durableId="353115934">
    <w:abstractNumId w:val="0"/>
  </w:num>
  <w:num w:numId="10" w16cid:durableId="530654322">
    <w:abstractNumId w:val="0"/>
  </w:num>
  <w:num w:numId="11" w16cid:durableId="553346368">
    <w:abstractNumId w:val="0"/>
  </w:num>
  <w:num w:numId="12" w16cid:durableId="829752184">
    <w:abstractNumId w:val="3"/>
  </w:num>
  <w:num w:numId="13" w16cid:durableId="844396404">
    <w:abstractNumId w:val="3"/>
  </w:num>
  <w:num w:numId="14" w16cid:durableId="91249389">
    <w:abstractNumId w:val="0"/>
  </w:num>
  <w:num w:numId="15" w16cid:durableId="9561361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FBB"/>
    <w:rsid w:val="00020ACF"/>
    <w:rsid w:val="00036C1D"/>
    <w:rsid w:val="00045845"/>
    <w:rsid w:val="00053333"/>
    <w:rsid w:val="000E7CDD"/>
    <w:rsid w:val="000F2060"/>
    <w:rsid w:val="000F47F5"/>
    <w:rsid w:val="000F4FF0"/>
    <w:rsid w:val="00130AE0"/>
    <w:rsid w:val="001325D2"/>
    <w:rsid w:val="00147E61"/>
    <w:rsid w:val="00152249"/>
    <w:rsid w:val="001702A5"/>
    <w:rsid w:val="00173491"/>
    <w:rsid w:val="001A6B85"/>
    <w:rsid w:val="001B5B4D"/>
    <w:rsid w:val="001E3062"/>
    <w:rsid w:val="002026B7"/>
    <w:rsid w:val="00210026"/>
    <w:rsid w:val="00216584"/>
    <w:rsid w:val="0023167C"/>
    <w:rsid w:val="00244535"/>
    <w:rsid w:val="00247E0A"/>
    <w:rsid w:val="00250C75"/>
    <w:rsid w:val="0026632A"/>
    <w:rsid w:val="002A7707"/>
    <w:rsid w:val="002B4B62"/>
    <w:rsid w:val="002E3886"/>
    <w:rsid w:val="002F1849"/>
    <w:rsid w:val="003002EB"/>
    <w:rsid w:val="00386A56"/>
    <w:rsid w:val="003F09E6"/>
    <w:rsid w:val="00420038"/>
    <w:rsid w:val="004236AE"/>
    <w:rsid w:val="004319F9"/>
    <w:rsid w:val="004463A3"/>
    <w:rsid w:val="0048410D"/>
    <w:rsid w:val="004C6464"/>
    <w:rsid w:val="004C796D"/>
    <w:rsid w:val="004E006E"/>
    <w:rsid w:val="004E47CE"/>
    <w:rsid w:val="0050572F"/>
    <w:rsid w:val="00524CC7"/>
    <w:rsid w:val="005354ED"/>
    <w:rsid w:val="00537E3F"/>
    <w:rsid w:val="00554A62"/>
    <w:rsid w:val="005D384E"/>
    <w:rsid w:val="005F5C4F"/>
    <w:rsid w:val="006075AF"/>
    <w:rsid w:val="0061258D"/>
    <w:rsid w:val="00633995"/>
    <w:rsid w:val="006414EB"/>
    <w:rsid w:val="0064308E"/>
    <w:rsid w:val="006554C3"/>
    <w:rsid w:val="006566E3"/>
    <w:rsid w:val="00656B11"/>
    <w:rsid w:val="0068284A"/>
    <w:rsid w:val="006A74A8"/>
    <w:rsid w:val="00720004"/>
    <w:rsid w:val="0075554B"/>
    <w:rsid w:val="00761CFE"/>
    <w:rsid w:val="00773532"/>
    <w:rsid w:val="00787419"/>
    <w:rsid w:val="00790F5A"/>
    <w:rsid w:val="007A2037"/>
    <w:rsid w:val="007A2A5F"/>
    <w:rsid w:val="007B3029"/>
    <w:rsid w:val="007B4EF5"/>
    <w:rsid w:val="007C67D6"/>
    <w:rsid w:val="007E4B0E"/>
    <w:rsid w:val="007E4E7D"/>
    <w:rsid w:val="007F4825"/>
    <w:rsid w:val="007F7A2E"/>
    <w:rsid w:val="00800C32"/>
    <w:rsid w:val="00814922"/>
    <w:rsid w:val="00820706"/>
    <w:rsid w:val="00826B28"/>
    <w:rsid w:val="008328FB"/>
    <w:rsid w:val="00844806"/>
    <w:rsid w:val="00895D6F"/>
    <w:rsid w:val="008C16D8"/>
    <w:rsid w:val="009222C6"/>
    <w:rsid w:val="00943EC2"/>
    <w:rsid w:val="00946DDB"/>
    <w:rsid w:val="00977ECE"/>
    <w:rsid w:val="00983E2F"/>
    <w:rsid w:val="00992AE0"/>
    <w:rsid w:val="009935A1"/>
    <w:rsid w:val="009955E3"/>
    <w:rsid w:val="009E7ACB"/>
    <w:rsid w:val="009F53D9"/>
    <w:rsid w:val="00A02A77"/>
    <w:rsid w:val="00A55B1A"/>
    <w:rsid w:val="00A94828"/>
    <w:rsid w:val="00A9710E"/>
    <w:rsid w:val="00AA05A6"/>
    <w:rsid w:val="00AB3A5F"/>
    <w:rsid w:val="00AC7280"/>
    <w:rsid w:val="00B06341"/>
    <w:rsid w:val="00B23E2E"/>
    <w:rsid w:val="00B31A05"/>
    <w:rsid w:val="00B92740"/>
    <w:rsid w:val="00BD2324"/>
    <w:rsid w:val="00BD5865"/>
    <w:rsid w:val="00BF7A15"/>
    <w:rsid w:val="00C043EE"/>
    <w:rsid w:val="00C13D0F"/>
    <w:rsid w:val="00C70107"/>
    <w:rsid w:val="00C850F1"/>
    <w:rsid w:val="00CD1490"/>
    <w:rsid w:val="00CD368B"/>
    <w:rsid w:val="00CF5ED3"/>
    <w:rsid w:val="00D04297"/>
    <w:rsid w:val="00D13394"/>
    <w:rsid w:val="00D625A5"/>
    <w:rsid w:val="00DC0C5E"/>
    <w:rsid w:val="00E159D8"/>
    <w:rsid w:val="00E1701C"/>
    <w:rsid w:val="00E24DE4"/>
    <w:rsid w:val="00E2600E"/>
    <w:rsid w:val="00E5620E"/>
    <w:rsid w:val="00E5783A"/>
    <w:rsid w:val="00E74EB1"/>
    <w:rsid w:val="00EA135E"/>
    <w:rsid w:val="00EC38B8"/>
    <w:rsid w:val="00F16E08"/>
    <w:rsid w:val="00F2063F"/>
    <w:rsid w:val="00F42FBB"/>
    <w:rsid w:val="00F5112D"/>
    <w:rsid w:val="00F56550"/>
    <w:rsid w:val="00F762AA"/>
    <w:rsid w:val="00F81344"/>
    <w:rsid w:val="00F81EED"/>
    <w:rsid w:val="00FE505D"/>
    <w:rsid w:val="00FF3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31C48B"/>
  <w15:chartTrackingRefBased/>
  <w15:docId w15:val="{20A7FBEA-BB6E-4A30-93EA-E59933F97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Open Sans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BB"/>
    <w:pPr>
      <w:spacing w:before="80" w:after="80" w:line="276" w:lineRule="auto"/>
    </w:pPr>
    <w:rPr>
      <w:rFonts w:ascii="Open Sans" w:hAnsi="Open Sans" w:cs="Times New Roman"/>
      <w:color w:val="404040"/>
      <w:kern w:val="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0038"/>
    <w:pPr>
      <w:numPr>
        <w:numId w:val="1"/>
      </w:numPr>
      <w:pBdr>
        <w:bottom w:val="dotted" w:sz="8" w:space="1" w:color="C3CBC7"/>
      </w:pBdr>
      <w:spacing w:before="480" w:after="0"/>
      <w:contextualSpacing/>
      <w:outlineLvl w:val="0"/>
    </w:pPr>
    <w:rPr>
      <w:rFonts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0038"/>
    <w:pPr>
      <w:keepNext/>
      <w:numPr>
        <w:ilvl w:val="1"/>
        <w:numId w:val="1"/>
      </w:numPr>
      <w:spacing w:after="0"/>
      <w:outlineLvl w:val="1"/>
    </w:pPr>
    <w:rPr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20038"/>
    <w:pPr>
      <w:numPr>
        <w:ilvl w:val="2"/>
        <w:numId w:val="1"/>
      </w:numPr>
      <w:spacing w:before="200" w:after="0" w:line="271" w:lineRule="auto"/>
      <w:outlineLvl w:val="2"/>
    </w:pPr>
    <w:rPr>
      <w:rFonts w:eastAsia="Times New Roman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20038"/>
    <w:pPr>
      <w:numPr>
        <w:ilvl w:val="3"/>
        <w:numId w:val="1"/>
      </w:numPr>
      <w:spacing w:before="200" w:after="0"/>
      <w:outlineLvl w:val="3"/>
    </w:pPr>
    <w:rPr>
      <w:rFonts w:eastAsia="Times New Roman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0038"/>
    <w:pPr>
      <w:numPr>
        <w:ilvl w:val="4"/>
        <w:numId w:val="1"/>
      </w:numPr>
      <w:spacing w:before="200" w:after="0"/>
      <w:outlineLvl w:val="4"/>
    </w:pPr>
    <w:rPr>
      <w:rFonts w:eastAsia="Times New Roman"/>
      <w:b/>
      <w:bCs/>
      <w:color w:val="7F7F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0038"/>
    <w:pPr>
      <w:numPr>
        <w:ilvl w:val="5"/>
        <w:numId w:val="1"/>
      </w:numPr>
      <w:spacing w:after="0" w:line="271" w:lineRule="auto"/>
      <w:outlineLvl w:val="5"/>
    </w:pPr>
    <w:rPr>
      <w:rFonts w:eastAsia="Times New Roman"/>
      <w:b/>
      <w:bCs/>
      <w:i/>
      <w:iCs/>
      <w:color w:val="7F7F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0038"/>
    <w:pPr>
      <w:numPr>
        <w:ilvl w:val="6"/>
        <w:numId w:val="1"/>
      </w:numPr>
      <w:spacing w:after="0"/>
      <w:outlineLvl w:val="6"/>
    </w:pPr>
    <w:rPr>
      <w:rFonts w:eastAsia="Times New Roman"/>
      <w:i/>
      <w:iCs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0038"/>
    <w:pPr>
      <w:numPr>
        <w:ilvl w:val="7"/>
        <w:numId w:val="1"/>
      </w:numPr>
      <w:spacing w:after="0"/>
      <w:outlineLvl w:val="7"/>
    </w:pPr>
    <w:rPr>
      <w:rFonts w:eastAsia="Times New Roman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0038"/>
    <w:pPr>
      <w:numPr>
        <w:ilvl w:val="8"/>
        <w:numId w:val="1"/>
      </w:numPr>
      <w:spacing w:after="0"/>
      <w:outlineLvl w:val="8"/>
    </w:pPr>
    <w:rPr>
      <w:rFonts w:eastAsia="Times New Roman"/>
      <w:i/>
      <w:iCs/>
      <w:spacing w:val="5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20038"/>
    <w:rPr>
      <w:rFonts w:ascii="Open Sans" w:eastAsia="Times New Roman" w:hAnsi="Open Sans" w:cs="Times New Roman"/>
      <w:b/>
      <w:bCs/>
      <w:color w:val="000000"/>
      <w:kern w:val="0"/>
      <w:sz w:val="32"/>
      <w:szCs w:val="28"/>
      <w:lang w:val="en-US"/>
      <w14:ligatures w14:val="none"/>
    </w:rPr>
  </w:style>
  <w:style w:type="character" w:customStyle="1" w:styleId="Heading2Char">
    <w:name w:val="Heading 2 Char"/>
    <w:link w:val="Heading2"/>
    <w:uiPriority w:val="9"/>
    <w:rsid w:val="00420038"/>
    <w:rPr>
      <w:rFonts w:ascii="Open Sans" w:eastAsia="Open Sans" w:hAnsi="Open Sans" w:cs="Times New Roman"/>
      <w:b/>
      <w:bCs/>
      <w:color w:val="404040"/>
      <w:kern w:val="0"/>
      <w:sz w:val="28"/>
      <w:szCs w:val="26"/>
      <w:lang w:val="en-US"/>
      <w14:ligatures w14:val="none"/>
    </w:rPr>
  </w:style>
  <w:style w:type="character" w:customStyle="1" w:styleId="Heading3Char">
    <w:name w:val="Heading 3 Char"/>
    <w:link w:val="Heading3"/>
    <w:uiPriority w:val="9"/>
    <w:rsid w:val="00420038"/>
    <w:rPr>
      <w:rFonts w:ascii="Open Sans" w:eastAsia="Times New Roman" w:hAnsi="Open Sans" w:cs="Times New Roman"/>
      <w:b/>
      <w:bCs/>
      <w:color w:val="404040"/>
      <w:kern w:val="0"/>
      <w:lang w:val="en-US"/>
      <w14:ligatures w14:val="none"/>
    </w:rPr>
  </w:style>
  <w:style w:type="character" w:customStyle="1" w:styleId="Heading4Char">
    <w:name w:val="Heading 4 Char"/>
    <w:link w:val="Heading4"/>
    <w:uiPriority w:val="9"/>
    <w:rsid w:val="00420038"/>
    <w:rPr>
      <w:rFonts w:ascii="Open Sans" w:eastAsia="Times New Roman" w:hAnsi="Open Sans" w:cs="Times New Roman"/>
      <w:b/>
      <w:bCs/>
      <w:i/>
      <w:iCs/>
      <w:color w:val="404040"/>
      <w:kern w:val="0"/>
      <w:lang w:val="en-US"/>
      <w14:ligatures w14:val="none"/>
    </w:rPr>
  </w:style>
  <w:style w:type="character" w:customStyle="1" w:styleId="Heading5Char">
    <w:name w:val="Heading 5 Char"/>
    <w:link w:val="Heading5"/>
    <w:uiPriority w:val="9"/>
    <w:semiHidden/>
    <w:rsid w:val="00420038"/>
    <w:rPr>
      <w:rFonts w:ascii="Open Sans" w:eastAsia="Times New Roman" w:hAnsi="Open Sans" w:cs="Times New Roman"/>
      <w:b/>
      <w:bCs/>
      <w:color w:val="7F7F7F"/>
      <w:kern w:val="0"/>
      <w:lang w:val="en-US"/>
      <w14:ligatures w14:val="none"/>
    </w:rPr>
  </w:style>
  <w:style w:type="character" w:customStyle="1" w:styleId="Heading6Char">
    <w:name w:val="Heading 6 Char"/>
    <w:link w:val="Heading6"/>
    <w:uiPriority w:val="9"/>
    <w:semiHidden/>
    <w:rsid w:val="00420038"/>
    <w:rPr>
      <w:rFonts w:ascii="Open Sans" w:eastAsia="Times New Roman" w:hAnsi="Open Sans" w:cs="Times New Roman"/>
      <w:b/>
      <w:bCs/>
      <w:i/>
      <w:iCs/>
      <w:color w:val="7F7F7F"/>
      <w:kern w:val="0"/>
      <w:lang w:val="en-US"/>
      <w14:ligatures w14:val="none"/>
    </w:rPr>
  </w:style>
  <w:style w:type="character" w:customStyle="1" w:styleId="Heading7Char">
    <w:name w:val="Heading 7 Char"/>
    <w:link w:val="Heading7"/>
    <w:uiPriority w:val="9"/>
    <w:semiHidden/>
    <w:rsid w:val="00420038"/>
    <w:rPr>
      <w:rFonts w:ascii="Open Sans" w:eastAsia="Times New Roman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Heading8Char">
    <w:name w:val="Heading 8 Char"/>
    <w:link w:val="Heading8"/>
    <w:uiPriority w:val="9"/>
    <w:semiHidden/>
    <w:rsid w:val="00420038"/>
    <w:rPr>
      <w:rFonts w:ascii="Open Sans" w:eastAsia="Times New Roman" w:hAnsi="Open Sans" w:cs="Times New Roman"/>
      <w:color w:val="404040"/>
      <w:kern w:val="0"/>
      <w:szCs w:val="20"/>
      <w:lang w:val="en-US"/>
      <w14:ligatures w14:val="none"/>
    </w:rPr>
  </w:style>
  <w:style w:type="character" w:customStyle="1" w:styleId="Heading9Char">
    <w:name w:val="Heading 9 Char"/>
    <w:link w:val="Heading9"/>
    <w:uiPriority w:val="9"/>
    <w:semiHidden/>
    <w:rsid w:val="00420038"/>
    <w:rPr>
      <w:rFonts w:ascii="Open Sans" w:eastAsia="Times New Roman" w:hAnsi="Open Sans" w:cs="Times New Roman"/>
      <w:i/>
      <w:iCs/>
      <w:color w:val="404040"/>
      <w:spacing w:val="5"/>
      <w:kern w:val="0"/>
      <w:szCs w:val="20"/>
      <w:lang w:val="en-US"/>
      <w14:ligatures w14:val="none"/>
    </w:rPr>
  </w:style>
  <w:style w:type="paragraph" w:customStyle="1" w:styleId="HeadingNoNumbers">
    <w:name w:val="Heading No Numbers"/>
    <w:basedOn w:val="Heading1"/>
    <w:link w:val="HeadingNoNumbersChar"/>
    <w:qFormat/>
    <w:rsid w:val="00420038"/>
    <w:pPr>
      <w:numPr>
        <w:numId w:val="0"/>
      </w:numPr>
    </w:pPr>
    <w:rPr>
      <w:rFonts w:cs="Open Sans"/>
      <w:szCs w:val="32"/>
    </w:rPr>
  </w:style>
  <w:style w:type="character" w:customStyle="1" w:styleId="HeadingNoNumbersChar">
    <w:name w:val="Heading No Numbers Char"/>
    <w:link w:val="HeadingNoNumbers"/>
    <w:rsid w:val="00420038"/>
    <w:rPr>
      <w:rFonts w:ascii="Open Sans" w:eastAsia="Times New Roman" w:hAnsi="Open Sans" w:cs="Open Sans"/>
      <w:b/>
      <w:bCs/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uiPriority w:val="99"/>
    <w:rsid w:val="00420038"/>
    <w:rPr>
      <w:color w:val="0C0C0C"/>
      <w:u w:val="single"/>
    </w:rPr>
  </w:style>
  <w:style w:type="character" w:styleId="IntenseEmphasis">
    <w:name w:val="Intense Emphasis"/>
    <w:uiPriority w:val="21"/>
    <w:rsid w:val="00420038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003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420038"/>
    <w:rPr>
      <w:rFonts w:ascii="Tahoma" w:eastAsia="Open Sans" w:hAnsi="Tahoma" w:cs="Tahoma"/>
      <w:color w:val="404040"/>
      <w:kern w:val="0"/>
      <w:sz w:val="16"/>
      <w:szCs w:val="16"/>
      <w:lang w:val="en-US"/>
      <w14:ligatures w14:val="none"/>
    </w:rPr>
  </w:style>
  <w:style w:type="paragraph" w:styleId="BodyText">
    <w:name w:val="Body Text"/>
    <w:basedOn w:val="Normal"/>
    <w:link w:val="BodyTextChar"/>
    <w:uiPriority w:val="99"/>
    <w:unhideWhenUsed/>
    <w:rsid w:val="00420038"/>
    <w:pPr>
      <w:spacing w:after="120"/>
    </w:pPr>
  </w:style>
  <w:style w:type="character" w:customStyle="1" w:styleId="BodyTextChar">
    <w:name w:val="Body Text Char"/>
    <w:link w:val="BodyText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BookTitle">
    <w:name w:val="Book Title"/>
    <w:uiPriority w:val="33"/>
    <w:rsid w:val="00420038"/>
    <w:rPr>
      <w:i/>
      <w:iCs/>
      <w:smallCaps/>
      <w:spacing w:val="5"/>
    </w:rPr>
  </w:style>
  <w:style w:type="paragraph" w:customStyle="1" w:styleId="list1">
    <w:name w:val="list1"/>
    <w:basedOn w:val="ListParagraph"/>
    <w:link w:val="list1Char"/>
    <w:qFormat/>
    <w:rsid w:val="00420038"/>
    <w:pPr>
      <w:numPr>
        <w:numId w:val="8"/>
      </w:numPr>
    </w:pPr>
  </w:style>
  <w:style w:type="character" w:customStyle="1" w:styleId="list1Char">
    <w:name w:val="list1 Char"/>
    <w:link w:val="list1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styleId="ListParagraph">
    <w:name w:val="List Paragraph"/>
    <w:basedOn w:val="Normal"/>
    <w:link w:val="ListParagraphChar"/>
    <w:uiPriority w:val="34"/>
    <w:qFormat/>
    <w:rsid w:val="00420038"/>
    <w:pPr>
      <w:ind w:left="720"/>
      <w:contextualSpacing/>
    </w:pPr>
  </w:style>
  <w:style w:type="paragraph" w:customStyle="1" w:styleId="list2">
    <w:name w:val="list2"/>
    <w:basedOn w:val="ListParagraph"/>
    <w:link w:val="list2Char"/>
    <w:qFormat/>
    <w:rsid w:val="00420038"/>
    <w:pPr>
      <w:numPr>
        <w:numId w:val="12"/>
      </w:numPr>
    </w:pPr>
  </w:style>
  <w:style w:type="character" w:customStyle="1" w:styleId="list2Char">
    <w:name w:val="list2 Char"/>
    <w:link w:val="list2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Bullets">
    <w:name w:val="Bullets"/>
    <w:basedOn w:val="Closing"/>
    <w:qFormat/>
    <w:rsid w:val="00420038"/>
    <w:pPr>
      <w:numPr>
        <w:numId w:val="5"/>
      </w:numPr>
      <w:spacing w:before="60"/>
    </w:pPr>
    <w:rPr>
      <w:rFonts w:eastAsia="Times New Roman"/>
    </w:rPr>
  </w:style>
  <w:style w:type="paragraph" w:styleId="Closing">
    <w:name w:val="Closing"/>
    <w:basedOn w:val="Normal"/>
    <w:link w:val="ClosingChar"/>
    <w:uiPriority w:val="99"/>
    <w:semiHidden/>
    <w:unhideWhenUsed/>
    <w:rsid w:val="00420038"/>
    <w:pPr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ColorfulGrid-Accent6">
    <w:name w:val="Colorful Grid Accent 6"/>
    <w:basedOn w:val="TableNormal"/>
    <w:uiPriority w:val="73"/>
    <w:rsid w:val="00420038"/>
    <w:pPr>
      <w:spacing w:after="0" w:line="240" w:lineRule="auto"/>
    </w:pPr>
    <w:rPr>
      <w:rFonts w:ascii="Open Sans" w:hAnsi="Open Sans" w:cs="Times New Roman"/>
      <w:color w:val="00000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7DDDA"/>
    </w:tcPr>
    <w:tblStylePr w:type="firstRow">
      <w:rPr>
        <w:b/>
        <w:bCs/>
        <w:color w:val="FFFFFF"/>
      </w:rPr>
      <w:tblPr/>
      <w:tcPr>
        <w:shd w:val="clear" w:color="auto" w:fill="AEBAB4"/>
      </w:tcPr>
    </w:tblStylePr>
    <w:tblStylePr w:type="lastRow">
      <w:rPr>
        <w:b/>
        <w:bCs/>
        <w:color w:val="000000"/>
      </w:rPr>
      <w:tblPr/>
      <w:tcPr>
        <w:shd w:val="clear" w:color="auto" w:fill="AFBBB5"/>
      </w:tcPr>
    </w:tblStylePr>
    <w:tblStylePr w:type="firstCol">
      <w:rPr>
        <w:color w:val="FFFFFF"/>
      </w:rPr>
      <w:tblPr/>
      <w:tcPr>
        <w:shd w:val="clear" w:color="auto" w:fill="303935"/>
      </w:tcPr>
    </w:tblStylePr>
    <w:tblStylePr w:type="lastCol">
      <w:rPr>
        <w:color w:val="FFFFFF"/>
      </w:rPr>
      <w:tblPr/>
      <w:tcPr>
        <w:shd w:val="clear" w:color="auto" w:fill="303935"/>
      </w:tcPr>
    </w:tblStylePr>
    <w:tblStylePr w:type="band1Vert">
      <w:tblPr/>
      <w:tcPr>
        <w:shd w:val="clear" w:color="auto" w:fill="D3DCE3"/>
      </w:tcPr>
    </w:tblStylePr>
    <w:tblStylePr w:type="band1Horz">
      <w:tblPr/>
      <w:tcPr>
        <w:shd w:val="clear" w:color="auto" w:fill="D3DCE3"/>
      </w:tcPr>
    </w:tblStylePr>
  </w:style>
  <w:style w:type="character" w:styleId="CommentReference">
    <w:name w:val="annotation reference"/>
    <w:uiPriority w:val="99"/>
    <w:semiHidden/>
    <w:unhideWhenUsed/>
    <w:rsid w:val="004200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20038"/>
    <w:pPr>
      <w:spacing w:line="240" w:lineRule="auto"/>
    </w:pPr>
    <w:rPr>
      <w:szCs w:val="20"/>
    </w:rPr>
  </w:style>
  <w:style w:type="character" w:customStyle="1" w:styleId="CommentTextChar">
    <w:name w:val="Comment Text Char"/>
    <w:link w:val="CommentText"/>
    <w:uiPriority w:val="99"/>
    <w:rsid w:val="00420038"/>
    <w:rPr>
      <w:rFonts w:ascii="Open Sans" w:eastAsia="Open Sans" w:hAnsi="Open Sans" w:cs="Times New Roman"/>
      <w:color w:val="404040"/>
      <w:kern w:val="0"/>
      <w:szCs w:val="20"/>
      <w:lang w:val="en-US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03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420038"/>
    <w:rPr>
      <w:rFonts w:ascii="Open Sans" w:eastAsia="Open Sans" w:hAnsi="Open Sans" w:cs="Times New Roman"/>
      <w:b/>
      <w:bCs/>
      <w:color w:val="404040"/>
      <w:kern w:val="0"/>
      <w:szCs w:val="20"/>
      <w:lang w:val="en-US"/>
      <w14:ligatures w14:val="none"/>
    </w:rPr>
  </w:style>
  <w:style w:type="character" w:styleId="Emphasis">
    <w:name w:val="Emphasis"/>
    <w:uiPriority w:val="20"/>
    <w:rsid w:val="00420038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Footer">
    <w:name w:val="footer"/>
    <w:basedOn w:val="Normal"/>
    <w:link w:val="Foot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character" w:styleId="FootnoteReference">
    <w:name w:val="footnote reference"/>
    <w:rsid w:val="00420038"/>
    <w:rPr>
      <w:vertAlign w:val="superscript"/>
    </w:rPr>
  </w:style>
  <w:style w:type="paragraph" w:styleId="FootnoteText">
    <w:name w:val="footnote text"/>
    <w:basedOn w:val="Normal"/>
    <w:link w:val="FootnoteTextChar"/>
    <w:rsid w:val="00420038"/>
    <w:pPr>
      <w:spacing w:after="0" w:line="240" w:lineRule="auto"/>
    </w:pPr>
    <w:rPr>
      <w:rFonts w:ascii="Arial" w:eastAsia="Times New Roman" w:hAnsi="Arial"/>
      <w:szCs w:val="20"/>
      <w:lang w:val="de-CH" w:eastAsia="de-CH"/>
    </w:rPr>
  </w:style>
  <w:style w:type="character" w:customStyle="1" w:styleId="FootnoteTextChar">
    <w:name w:val="Footnote Text Char"/>
    <w:link w:val="FootnoteText"/>
    <w:rsid w:val="00420038"/>
    <w:rPr>
      <w:rFonts w:ascii="Arial" w:eastAsia="Times New Roman" w:hAnsi="Arial" w:cs="Times New Roman"/>
      <w:color w:val="404040"/>
      <w:kern w:val="0"/>
      <w:szCs w:val="20"/>
      <w:lang w:val="de-CH" w:eastAsia="de-CH"/>
      <w14:ligatures w14:val="none"/>
    </w:rPr>
  </w:style>
  <w:style w:type="table" w:customStyle="1" w:styleId="GridTable21">
    <w:name w:val="Grid Table 21"/>
    <w:basedOn w:val="TableNormal"/>
    <w:uiPriority w:val="47"/>
    <w:rsid w:val="0042003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paragraph" w:styleId="Header">
    <w:name w:val="header"/>
    <w:basedOn w:val="Normal"/>
    <w:link w:val="HeaderChar"/>
    <w:uiPriority w:val="99"/>
    <w:unhideWhenUsed/>
    <w:rsid w:val="00420038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paragraph" w:customStyle="1" w:styleId="HeaderAdresse">
    <w:name w:val="Header Adresse"/>
    <w:basedOn w:val="Normal"/>
    <w:rsid w:val="00420038"/>
    <w:pPr>
      <w:overflowPunct w:val="0"/>
      <w:autoSpaceDE w:val="0"/>
      <w:autoSpaceDN w:val="0"/>
      <w:adjustRightInd w:val="0"/>
      <w:spacing w:after="0" w:line="260" w:lineRule="auto"/>
      <w:ind w:left="34"/>
      <w:textAlignment w:val="baseline"/>
    </w:pPr>
    <w:rPr>
      <w:rFonts w:eastAsia="Times New Roman"/>
      <w:color w:val="8B9C93"/>
      <w:sz w:val="16"/>
      <w:szCs w:val="16"/>
      <w:lang w:val="de-DE" w:eastAsia="de-D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0038"/>
    <w:pPr>
      <w:pBdr>
        <w:bottom w:val="single" w:sz="4" w:space="1" w:color="AEBAB4"/>
      </w:pBdr>
      <w:shd w:val="clear" w:color="auto" w:fill="CED5D1"/>
      <w:spacing w:before="200" w:after="280"/>
      <w:ind w:left="1008" w:right="1152"/>
      <w:jc w:val="both"/>
    </w:pPr>
    <w:rPr>
      <w:b/>
      <w:bCs/>
      <w:i/>
      <w:iCs/>
      <w:color w:val="FFFFFF"/>
    </w:rPr>
  </w:style>
  <w:style w:type="character" w:customStyle="1" w:styleId="IntenseQuoteChar">
    <w:name w:val="Intense Quote Char"/>
    <w:link w:val="IntenseQuote"/>
    <w:uiPriority w:val="30"/>
    <w:rsid w:val="00420038"/>
    <w:rPr>
      <w:rFonts w:ascii="Open Sans" w:eastAsia="Open Sans" w:hAnsi="Open Sans" w:cs="Times New Roman"/>
      <w:b/>
      <w:bCs/>
      <w:i/>
      <w:iCs/>
      <w:color w:val="FFFFFF"/>
      <w:kern w:val="0"/>
      <w:shd w:val="clear" w:color="auto" w:fill="CED5D1"/>
      <w:lang w:val="en-US"/>
      <w14:ligatures w14:val="none"/>
    </w:rPr>
  </w:style>
  <w:style w:type="character" w:styleId="IntenseReference">
    <w:name w:val="Intense Reference"/>
    <w:uiPriority w:val="32"/>
    <w:rsid w:val="00420038"/>
    <w:rPr>
      <w:smallCaps/>
      <w:spacing w:val="5"/>
      <w:u w:val="single"/>
    </w:rPr>
  </w:style>
  <w:style w:type="table" w:styleId="LightList-Accent2">
    <w:name w:val="Light List Accent 2"/>
    <w:basedOn w:val="TableNormal"/>
    <w:uiPriority w:val="61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8B9C93"/>
        <w:left w:val="single" w:sz="8" w:space="0" w:color="8B9C93"/>
        <w:bottom w:val="single" w:sz="8" w:space="0" w:color="8B9C93"/>
        <w:right w:val="single" w:sz="8" w:space="0" w:color="8B9C93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B9C9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  <w:tblStylePr w:type="band1Horz">
      <w:tblPr/>
      <w:tcPr>
        <w:tcBorders>
          <w:top w:val="single" w:sz="8" w:space="0" w:color="8B9C93"/>
          <w:left w:val="single" w:sz="8" w:space="0" w:color="8B9C93"/>
          <w:bottom w:val="single" w:sz="8" w:space="0" w:color="8B9C93"/>
          <w:right w:val="single" w:sz="8" w:space="0" w:color="8B9C93"/>
        </w:tcBorders>
      </w:tcPr>
    </w:tblStylePr>
  </w:style>
  <w:style w:type="table" w:customStyle="1" w:styleId="LightList-Accent21">
    <w:name w:val="Light List - Accent 21"/>
    <w:basedOn w:val="TableNormal"/>
    <w:next w:val="LightList-Accent2"/>
    <w:uiPriority w:val="61"/>
    <w:rsid w:val="00420038"/>
    <w:pPr>
      <w:spacing w:after="0" w:line="240" w:lineRule="auto"/>
    </w:pPr>
    <w:rPr>
      <w:rFonts w:ascii="Open Sans" w:hAnsi="Open Sans" w:cs="Times New Roman"/>
      <w:color w:val="404040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0070C0"/>
        <w:left w:val="single" w:sz="8" w:space="0" w:color="0070C0"/>
        <w:bottom w:val="single" w:sz="8" w:space="0" w:color="0070C0"/>
        <w:right w:val="single" w:sz="8" w:space="0" w:color="0070C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70C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  <w:tblStylePr w:type="band1Horz">
      <w:tblPr/>
      <w:tcPr>
        <w:tcBorders>
          <w:top w:val="single" w:sz="8" w:space="0" w:color="0070C0"/>
          <w:left w:val="single" w:sz="8" w:space="0" w:color="0070C0"/>
          <w:bottom w:val="single" w:sz="8" w:space="0" w:color="0070C0"/>
          <w:right w:val="single" w:sz="8" w:space="0" w:color="0070C0"/>
        </w:tcBorders>
      </w:tcPr>
    </w:tblStylePr>
  </w:style>
  <w:style w:type="character" w:customStyle="1" w:styleId="ListParagraphChar">
    <w:name w:val="List Paragraph Char"/>
    <w:link w:val="ListParagraph"/>
    <w:uiPriority w:val="34"/>
    <w:rsid w:val="00420038"/>
    <w:rPr>
      <w:rFonts w:ascii="Open Sans" w:eastAsia="Open Sans" w:hAnsi="Open Sans" w:cs="Times New Roman"/>
      <w:color w:val="404040"/>
      <w:kern w:val="0"/>
      <w:lang w:val="en-US"/>
      <w14:ligatures w14:val="none"/>
    </w:rPr>
  </w:style>
  <w:style w:type="table" w:styleId="MediumShading1-Accent5">
    <w:name w:val="Medium Shading 1 Accent 5"/>
    <w:basedOn w:val="TableNormal"/>
    <w:uiPriority w:val="63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8" w:space="0" w:color="D2D8D4"/>
        <w:left w:val="single" w:sz="8" w:space="0" w:color="D2D8D4"/>
        <w:bottom w:val="single" w:sz="8" w:space="0" w:color="D2D8D4"/>
        <w:right w:val="single" w:sz="8" w:space="0" w:color="D2D8D4"/>
        <w:insideH w:val="single" w:sz="8" w:space="0" w:color="D2D8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  <w:shd w:val="clear" w:color="auto" w:fill="C3CBC7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D8D4"/>
          <w:left w:val="single" w:sz="8" w:space="0" w:color="D2D8D4"/>
          <w:bottom w:val="single" w:sz="8" w:space="0" w:color="D2D8D4"/>
          <w:right w:val="single" w:sz="8" w:space="0" w:color="D2D8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2F0"/>
      </w:tcPr>
    </w:tblStylePr>
    <w:tblStylePr w:type="band1Horz">
      <w:tblPr/>
      <w:tcPr>
        <w:tcBorders>
          <w:insideH w:val="nil"/>
          <w:insideV w:val="nil"/>
        </w:tcBorders>
        <w:shd w:val="clear" w:color="auto" w:fill="F0F2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EBAB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EBAB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Spacing">
    <w:name w:val="No Spacing"/>
    <w:basedOn w:val="Normal"/>
    <w:uiPriority w:val="1"/>
    <w:qFormat/>
    <w:rsid w:val="00420038"/>
    <w:pPr>
      <w:spacing w:after="0" w:line="240" w:lineRule="auto"/>
    </w:pPr>
  </w:style>
  <w:style w:type="paragraph" w:styleId="NormalWeb">
    <w:name w:val="Normal (Web)"/>
    <w:basedOn w:val="Normal"/>
    <w:uiPriority w:val="99"/>
    <w:semiHidden/>
    <w:unhideWhenUsed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</w:rPr>
  </w:style>
  <w:style w:type="paragraph" w:customStyle="1" w:styleId="NormalTabelleSpalterechts">
    <w:name w:val="Normal Tabelle Spalte rechts"/>
    <w:basedOn w:val="Normal"/>
    <w:rsid w:val="00420038"/>
    <w:pPr>
      <w:spacing w:before="120" w:after="120" w:line="240" w:lineRule="auto"/>
      <w:ind w:right="-108"/>
    </w:pPr>
    <w:rPr>
      <w:rFonts w:ascii="Arial" w:eastAsia="Times New Roman" w:hAnsi="Arial"/>
      <w:sz w:val="22"/>
      <w:lang w:val="de-CH" w:eastAsia="de-CH"/>
    </w:rPr>
  </w:style>
  <w:style w:type="paragraph" w:customStyle="1" w:styleId="p1">
    <w:name w:val="p1"/>
    <w:basedOn w:val="Normal"/>
    <w:rsid w:val="00420038"/>
    <w:pPr>
      <w:spacing w:before="100" w:beforeAutospacing="1" w:after="100" w:afterAutospacing="1" w:line="240" w:lineRule="auto"/>
    </w:pPr>
    <w:rPr>
      <w:rFonts w:ascii="Times New Roman" w:eastAsia="Times New Roman" w:hAnsi="Times New Roman"/>
      <w:color w:val="auto"/>
      <w:lang w:val="en-CA"/>
    </w:rPr>
  </w:style>
  <w:style w:type="character" w:styleId="PlaceholderText">
    <w:name w:val="Placeholder Text"/>
    <w:semiHidden/>
    <w:rsid w:val="00420038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420038"/>
    <w:pPr>
      <w:spacing w:before="200" w:after="0"/>
      <w:ind w:left="360" w:right="360"/>
    </w:pPr>
    <w:rPr>
      <w:i/>
      <w:iCs/>
    </w:rPr>
  </w:style>
  <w:style w:type="character" w:customStyle="1" w:styleId="QuoteChar">
    <w:name w:val="Quote Char"/>
    <w:link w:val="Quote"/>
    <w:uiPriority w:val="29"/>
    <w:rsid w:val="00420038"/>
    <w:rPr>
      <w:rFonts w:ascii="Open Sans" w:eastAsia="Open Sans" w:hAnsi="Open Sans" w:cs="Times New Roman"/>
      <w:i/>
      <w:iCs/>
      <w:color w:val="404040"/>
      <w:kern w:val="0"/>
      <w:lang w:val="en-US"/>
      <w14:ligatures w14:val="none"/>
    </w:rPr>
  </w:style>
  <w:style w:type="character" w:customStyle="1" w:styleId="s1">
    <w:name w:val="s1"/>
    <w:basedOn w:val="DefaultParagraphFont"/>
    <w:rsid w:val="00420038"/>
  </w:style>
  <w:style w:type="character" w:styleId="Strong">
    <w:name w:val="Strong"/>
    <w:uiPriority w:val="22"/>
    <w:qFormat/>
    <w:rsid w:val="00420038"/>
    <w:rPr>
      <w:b/>
      <w:bCs/>
    </w:rPr>
  </w:style>
  <w:style w:type="paragraph" w:customStyle="1" w:styleId="Style1">
    <w:name w:val="Style1"/>
    <w:basedOn w:val="Normal"/>
    <w:link w:val="Style1Char"/>
    <w:qFormat/>
    <w:rsid w:val="00420038"/>
    <w:pPr>
      <w:spacing w:after="60"/>
      <w:jc w:val="both"/>
    </w:pPr>
    <w:rPr>
      <w:i/>
      <w:iCs/>
      <w:color w:val="7D9086"/>
      <w:szCs w:val="36"/>
    </w:rPr>
  </w:style>
  <w:style w:type="character" w:customStyle="1" w:styleId="Style1Char">
    <w:name w:val="Style1 Char"/>
    <w:link w:val="Style1"/>
    <w:rsid w:val="00420038"/>
    <w:rPr>
      <w:rFonts w:ascii="Open Sans" w:eastAsia="Open Sans" w:hAnsi="Open Sans" w:cs="Times New Roman"/>
      <w:i/>
      <w:iCs/>
      <w:color w:val="7D9086"/>
      <w:kern w:val="0"/>
      <w:szCs w:val="36"/>
      <w:lang w:val="en-US"/>
      <w14:ligatures w14:val="none"/>
    </w:rPr>
  </w:style>
  <w:style w:type="paragraph" w:customStyle="1" w:styleId="subheading">
    <w:name w:val="subheading"/>
    <w:basedOn w:val="Style1"/>
    <w:link w:val="subheadingChar"/>
    <w:qFormat/>
    <w:rsid w:val="00420038"/>
    <w:rPr>
      <w:rFonts w:eastAsia="Calibri" w:cs="Arial"/>
      <w:b/>
      <w:bCs/>
      <w:i w:val="0"/>
      <w:iCs w:val="0"/>
      <w:color w:val="000D4B"/>
      <w:sz w:val="40"/>
      <w:szCs w:val="48"/>
    </w:rPr>
  </w:style>
  <w:style w:type="character" w:customStyle="1" w:styleId="subheadingChar">
    <w:name w:val="subheading Char"/>
    <w:link w:val="subheading"/>
    <w:rsid w:val="00420038"/>
    <w:rPr>
      <w:rFonts w:ascii="Open Sans" w:eastAsia="Calibri" w:hAnsi="Open Sans" w:cs="Arial"/>
      <w:b/>
      <w:bCs/>
      <w:color w:val="000D4B"/>
      <w:kern w:val="0"/>
      <w:sz w:val="40"/>
      <w:szCs w:val="48"/>
      <w:lang w:val="en-US"/>
      <w14:ligatures w14:val="none"/>
    </w:rPr>
  </w:style>
  <w:style w:type="paragraph" w:customStyle="1" w:styleId="Sub-section">
    <w:name w:val="Sub-section"/>
    <w:basedOn w:val="BodyText"/>
    <w:qFormat/>
    <w:rsid w:val="00420038"/>
    <w:pPr>
      <w:keepNext/>
      <w:spacing w:before="120" w:line="240" w:lineRule="auto"/>
    </w:pPr>
    <w:rPr>
      <w:rFonts w:eastAsia="Times New Roman"/>
      <w:b/>
      <w:bCs/>
      <w:szCs w:val="20"/>
    </w:rPr>
  </w:style>
  <w:style w:type="paragraph" w:styleId="Subtitle">
    <w:name w:val="Subtitle"/>
    <w:basedOn w:val="Normal"/>
    <w:next w:val="Normal"/>
    <w:link w:val="SubtitleChar"/>
    <w:rsid w:val="00420038"/>
    <w:pPr>
      <w:spacing w:after="600"/>
    </w:pPr>
    <w:rPr>
      <w:rFonts w:eastAsia="Times New Roman"/>
      <w:iCs/>
      <w:spacing w:val="13"/>
    </w:rPr>
  </w:style>
  <w:style w:type="character" w:customStyle="1" w:styleId="SubtitleChar">
    <w:name w:val="Subtitle Char"/>
    <w:link w:val="Subtitle"/>
    <w:rsid w:val="00420038"/>
    <w:rPr>
      <w:rFonts w:ascii="Open Sans" w:eastAsia="Times New Roman" w:hAnsi="Open Sans" w:cs="Times New Roman"/>
      <w:iCs/>
      <w:color w:val="404040"/>
      <w:spacing w:val="13"/>
      <w:kern w:val="0"/>
      <w:lang w:val="en-US"/>
      <w14:ligatures w14:val="none"/>
    </w:rPr>
  </w:style>
  <w:style w:type="character" w:styleId="SubtleEmphasis">
    <w:name w:val="Subtle Emphasis"/>
    <w:uiPriority w:val="19"/>
    <w:qFormat/>
    <w:rsid w:val="00420038"/>
    <w:rPr>
      <w:i/>
      <w:iCs/>
    </w:rPr>
  </w:style>
  <w:style w:type="character" w:styleId="SubtleReference">
    <w:name w:val="Subtle Reference"/>
    <w:uiPriority w:val="31"/>
    <w:rsid w:val="00420038"/>
    <w:rPr>
      <w:smallCaps/>
    </w:rPr>
  </w:style>
  <w:style w:type="table" w:styleId="TableGrid">
    <w:name w:val="Table Grid"/>
    <w:basedOn w:val="TableNormal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420038"/>
    <w:pPr>
      <w:spacing w:after="0" w:line="240" w:lineRule="auto"/>
    </w:pPr>
    <w:rPr>
      <w:rFonts w:ascii="Open Sans" w:eastAsia="MS Mincho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0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420038"/>
    <w:pPr>
      <w:spacing w:after="0" w:line="240" w:lineRule="auto"/>
    </w:pPr>
    <w:rPr>
      <w:rFonts w:ascii="Open Sans" w:hAnsi="Open Sans" w:cs="Times New Roman"/>
      <w:kern w:val="0"/>
      <w:sz w:val="22"/>
      <w:szCs w:val="20"/>
      <w:lang w:eastAsia="en-C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itelTabelleSpalteLinks">
    <w:name w:val="Titel Tabelle Spalte Links"/>
    <w:basedOn w:val="Normal"/>
    <w:rsid w:val="00420038"/>
    <w:pPr>
      <w:spacing w:before="120" w:after="120" w:line="240" w:lineRule="auto"/>
      <w:jc w:val="right"/>
    </w:pPr>
    <w:rPr>
      <w:rFonts w:ascii="Arial" w:eastAsia="Times New Roman" w:hAnsi="Arial"/>
      <w:b/>
      <w:sz w:val="22"/>
      <w:lang w:val="de-CH" w:eastAsia="de-CH"/>
    </w:rPr>
  </w:style>
  <w:style w:type="paragraph" w:styleId="Title">
    <w:name w:val="Title"/>
    <w:basedOn w:val="Normal"/>
    <w:next w:val="Normal"/>
    <w:link w:val="TitleChar"/>
    <w:rsid w:val="00420038"/>
    <w:pPr>
      <w:spacing w:line="240" w:lineRule="auto"/>
      <w:contextualSpacing/>
    </w:pPr>
    <w:rPr>
      <w:rFonts w:eastAsia="Times New Roman"/>
      <w:b/>
      <w:color w:val="53615A"/>
      <w:spacing w:val="5"/>
      <w:sz w:val="72"/>
      <w:szCs w:val="52"/>
    </w:rPr>
  </w:style>
  <w:style w:type="character" w:customStyle="1" w:styleId="TitleChar">
    <w:name w:val="Title Char"/>
    <w:link w:val="Title"/>
    <w:rsid w:val="00420038"/>
    <w:rPr>
      <w:rFonts w:ascii="Open Sans" w:eastAsia="Times New Roman" w:hAnsi="Open Sans" w:cs="Times New Roman"/>
      <w:b/>
      <w:color w:val="53615A"/>
      <w:spacing w:val="5"/>
      <w:kern w:val="0"/>
      <w:sz w:val="72"/>
      <w:szCs w:val="5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20038"/>
    <w:pPr>
      <w:tabs>
        <w:tab w:val="left" w:pos="400"/>
        <w:tab w:val="right" w:leader="dot" w:pos="1007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20038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420038"/>
    <w:pPr>
      <w:spacing w:after="100"/>
      <w:ind w:left="400"/>
    </w:pPr>
  </w:style>
  <w:style w:type="paragraph" w:styleId="TOCHeading">
    <w:name w:val="TOC Heading"/>
    <w:basedOn w:val="Heading1"/>
    <w:next w:val="Normal"/>
    <w:uiPriority w:val="39"/>
    <w:unhideWhenUsed/>
    <w:qFormat/>
    <w:rsid w:val="00420038"/>
    <w:pPr>
      <w:spacing w:after="240"/>
      <w:outlineLvl w:val="9"/>
    </w:pPr>
    <w:rPr>
      <w:lang w:bidi="en-US"/>
    </w:rPr>
  </w:style>
  <w:style w:type="character" w:styleId="UnresolvedMention">
    <w:name w:val="Unresolved Mention"/>
    <w:uiPriority w:val="99"/>
    <w:semiHidden/>
    <w:unhideWhenUsed/>
    <w:rsid w:val="00420038"/>
    <w:rPr>
      <w:color w:val="605E5C"/>
      <w:shd w:val="clear" w:color="auto" w:fill="E1DFDD"/>
    </w:rPr>
  </w:style>
  <w:style w:type="paragraph" w:customStyle="1" w:styleId="whitetitle">
    <w:name w:val="white_title"/>
    <w:basedOn w:val="Title"/>
    <w:link w:val="whitetitleChar"/>
    <w:qFormat/>
    <w:rsid w:val="00420038"/>
    <w:rPr>
      <w:color w:val="FFFFFF"/>
      <w:sz w:val="56"/>
      <w:szCs w:val="96"/>
    </w:rPr>
  </w:style>
  <w:style w:type="character" w:customStyle="1" w:styleId="whitetitleChar">
    <w:name w:val="white_title Char"/>
    <w:link w:val="white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56"/>
      <w:szCs w:val="96"/>
      <w:lang w:val="en-US"/>
      <w14:ligatures w14:val="none"/>
    </w:rPr>
  </w:style>
  <w:style w:type="paragraph" w:customStyle="1" w:styleId="whitesubtitle">
    <w:name w:val="white_subtitle"/>
    <w:basedOn w:val="whitetitle"/>
    <w:link w:val="whitesubtitleChar"/>
    <w:qFormat/>
    <w:rsid w:val="00420038"/>
    <w:rPr>
      <w:sz w:val="36"/>
      <w:szCs w:val="44"/>
    </w:rPr>
  </w:style>
  <w:style w:type="character" w:customStyle="1" w:styleId="whitesubtitleChar">
    <w:name w:val="white_subtitle Char"/>
    <w:link w:val="whitesubtitle"/>
    <w:rsid w:val="00420038"/>
    <w:rPr>
      <w:rFonts w:ascii="Open Sans" w:eastAsia="Times New Roman" w:hAnsi="Open Sans" w:cs="Times New Roman"/>
      <w:b/>
      <w:color w:val="FFFFFF"/>
      <w:spacing w:val="5"/>
      <w:kern w:val="0"/>
      <w:sz w:val="36"/>
      <w:szCs w:val="44"/>
      <w:lang w:val="en-US"/>
      <w14:ligatures w14:val="none"/>
    </w:rPr>
  </w:style>
  <w:style w:type="paragraph" w:customStyle="1" w:styleId="Section">
    <w:name w:val="Section"/>
    <w:basedOn w:val="Normal"/>
    <w:qFormat/>
    <w:rsid w:val="00F42FBB"/>
    <w:pPr>
      <w:keepNext/>
      <w:spacing w:before="160"/>
    </w:pPr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7</Pages>
  <Words>818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Marcus Morrisey</dc:creator>
  <cp:keywords/>
  <dc:description/>
  <cp:lastModifiedBy>Marcus Morrisey</cp:lastModifiedBy>
  <cp:revision>42</cp:revision>
  <dcterms:created xsi:type="dcterms:W3CDTF">2026-05-12T17:55:00Z</dcterms:created>
  <dcterms:modified xsi:type="dcterms:W3CDTF">2026-05-27T20:13:00Z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e64ddb72-547e-4894-a92c-3224ed94a66c</vt:lpwstr>
  </property>
</Properties>
</file>