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#If formate binds too weakly, the potential can’t be lowered much, before the binding reaction is no longer favourable, leading to a small open-circuit voltage. If formate binds too strongly, what happens? (</w:t>
      </w:r>
      <w:proofErr w:type="spellStart"/>
      <w:r>
        <w:rPr>
          <w:rFonts w:ascii="Times New Roman" w:eastAsiaTheme="minorEastAsia" w:hAnsi="Times New Roman" w:cs="Times New Roman"/>
          <w:lang w:val="en-GB"/>
        </w:rPr>
        <w:t>Tjek</w:t>
      </w:r>
      <w:proofErr w:type="spellEnd"/>
      <w:r>
        <w:rPr>
          <w:rFonts w:ascii="Times New Roman" w:eastAsiaTheme="minorEastAsia" w:hAnsi="Times New Roman" w:cs="Times New Roman"/>
          <w:lang w:val="en-GB"/>
        </w:rPr>
        <w:t xml:space="preserve">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Already close to CO2 in structure, </w:t>
      </w:r>
      <w:proofErr w:type="gramStart"/>
      <w:r w:rsidRPr="006E7C8E">
        <w:rPr>
          <w:rFonts w:ascii="Times New Roman" w:hAnsi="Times New Roman" w:cs="Times New Roman"/>
          <w:highlight w:val="lightGray"/>
          <w:lang w:val="en-US"/>
        </w:rPr>
        <w:t>compare</w:t>
      </w:r>
      <w:proofErr w:type="gramEnd"/>
      <w:r w:rsidRPr="006E7C8E">
        <w:rPr>
          <w:rFonts w:ascii="Times New Roman" w:hAnsi="Times New Roman" w:cs="Times New Roman"/>
          <w:highlight w:val="lightGray"/>
          <w:lang w:val="en-US"/>
        </w:rPr>
        <w:t xml:space="preserv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w:t>
      </w:r>
      <w:proofErr w:type="gramStart"/>
      <w:r>
        <w:rPr>
          <w:rFonts w:ascii="Times New Roman" w:hAnsi="Times New Roman" w:cs="Times New Roman"/>
          <w:highlight w:val="lightGray"/>
          <w:lang w:val="en-US"/>
        </w:rPr>
        <w:t>So</w:t>
      </w:r>
      <w:proofErr w:type="gramEnd"/>
      <w:r>
        <w:rPr>
          <w:rFonts w:ascii="Times New Roman" w:hAnsi="Times New Roman" w:cs="Times New Roman"/>
          <w:highlight w:val="lightGray"/>
          <w:lang w:val="en-US"/>
        </w:rPr>
        <w:t xml:space="preserve">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 xml:space="preserve">Her er </w:t>
      </w:r>
      <w:proofErr w:type="spellStart"/>
      <w:r>
        <w:rPr>
          <w:lang w:val="da-DK"/>
        </w:rPr>
        <w:t>Kohn</w:t>
      </w:r>
      <w:proofErr w:type="spellEnd"/>
      <w:r>
        <w:rPr>
          <w:lang w:val="da-DK"/>
        </w:rPr>
        <w:t>-</w:t>
      </w:r>
      <w:proofErr w:type="spellStart"/>
      <w:r>
        <w:rPr>
          <w:lang w:val="da-DK"/>
        </w:rPr>
        <w:t>Sham</w:t>
      </w:r>
      <w:proofErr w:type="spellEnd"/>
      <w:r>
        <w:rPr>
          <w:lang w:val="da-DK"/>
        </w:rPr>
        <w:t>-</w:t>
      </w:r>
      <w:proofErr w:type="spellStart"/>
      <w:r>
        <w:rPr>
          <w:lang w:val="da-DK"/>
        </w:rPr>
        <w:t>Hohenberg</w:t>
      </w:r>
      <w:proofErr w:type="spellEnd"/>
      <w:r>
        <w:rPr>
          <w:lang w:val="da-DK"/>
        </w:rPr>
        <w:t>-referencerne: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Default="00BB06E2">
      <w:pPr>
        <w:rPr>
          <w:lang w:val="da-DK"/>
        </w:rPr>
      </w:pPr>
    </w:p>
    <w:p w14:paraId="0CADBC4D" w14:textId="77777777" w:rsidR="00252C8B" w:rsidRPr="0087217A" w:rsidRDefault="00252C8B" w:rsidP="00252C8B">
      <w:pPr>
        <w:rPr>
          <w:rFonts w:ascii="Times New Roman" w:eastAsiaTheme="minorEastAsia" w:hAnsi="Times New Roman" w:cs="Times New Roman"/>
          <w:lang w:val="en-GB"/>
        </w:rPr>
      </w:pPr>
    </w:p>
    <w:p w14:paraId="001D9B10" w14:textId="77777777" w:rsidR="00252C8B" w:rsidRPr="0087217A" w:rsidRDefault="00252C8B" w:rsidP="00252C8B">
      <w:pPr>
        <w:rPr>
          <w:rFonts w:ascii="Times New Roman" w:hAnsi="Times New Roman" w:cs="Times New Roman"/>
          <w:lang w:val="en-GB"/>
        </w:rPr>
      </w:pPr>
      <w:r w:rsidRPr="0087217A">
        <w:rPr>
          <w:rFonts w:ascii="Times New Roman" w:hAnsi="Times New Roman" w:cs="Times New Roman"/>
          <w:lang w:val="en-GB"/>
        </w:rPr>
        <w:t>Estimating the energy barrier of something with some other number</w:t>
      </w:r>
    </w:p>
    <w:p w14:paraId="5AA87C19" w14:textId="77777777" w:rsidR="00252C8B" w:rsidRDefault="00252C8B">
      <w:pPr>
        <w:rPr>
          <w:lang w:val="da-DK"/>
        </w:rPr>
      </w:pPr>
    </w:p>
    <w:p w14:paraId="7BDD476D" w14:textId="77777777" w:rsidR="00136988" w:rsidRPr="0096156D" w:rsidRDefault="00136988" w:rsidP="00136988">
      <w:pPr>
        <w:rPr>
          <w:rFonts w:ascii="Times New Roman" w:hAnsi="Times New Roman" w:cs="Times New Roman"/>
          <w:lang w:val="en-US"/>
        </w:rPr>
      </w:pPr>
    </w:p>
    <w:p w14:paraId="730A1808"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Overpotentials</w:t>
      </w:r>
      <w:r>
        <w:rPr>
          <w:rFonts w:ascii="Times New Roman" w:hAnsi="Times New Roman" w:cs="Times New Roman"/>
          <w:b/>
          <w:bCs/>
          <w:i/>
          <w:iCs/>
          <w:lang w:val="en-US"/>
        </w:rPr>
        <w:t xml:space="preserve"> (Prob done already elsewhere)</w:t>
      </w:r>
    </w:p>
    <w:p w14:paraId="437BB50B" w14:textId="77777777" w:rsidR="00136988" w:rsidRDefault="00136988">
      <w:pPr>
        <w:rPr>
          <w:lang w:val="da-DK"/>
        </w:rPr>
      </w:pPr>
    </w:p>
    <w:p w14:paraId="4231E95A"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Cyclic voltammetry</w:t>
      </w:r>
    </w:p>
    <w:p w14:paraId="0FD1F5D8" w14:textId="77777777" w:rsidR="00136988" w:rsidRDefault="00136988" w:rsidP="00136988">
      <w:pPr>
        <w:rPr>
          <w:rFonts w:ascii="Times New Roman" w:hAnsi="Times New Roman" w:cs="Times New Roman"/>
          <w:b/>
          <w:bCs/>
          <w:i/>
          <w:iCs/>
          <w:lang w:val="en-US"/>
        </w:rPr>
      </w:pPr>
    </w:p>
    <w:p w14:paraId="04D11246" w14:textId="77777777" w:rsidR="00136988" w:rsidRDefault="00136988" w:rsidP="00136988">
      <w:pPr>
        <w:rPr>
          <w:rFonts w:ascii="Times New Roman" w:hAnsi="Times New Roman" w:cs="Times New Roman"/>
          <w:b/>
          <w:bCs/>
          <w:i/>
          <w:iCs/>
          <w:lang w:val="en-US"/>
        </w:rPr>
      </w:pPr>
    </w:p>
    <w:p w14:paraId="63B6C0BF" w14:textId="77777777" w:rsidR="00136988" w:rsidRDefault="00136988" w:rsidP="00136988">
      <w:pPr>
        <w:rPr>
          <w:rFonts w:ascii="Times New Roman" w:hAnsi="Times New Roman" w:cs="Times New Roman"/>
          <w:b/>
          <w:bCs/>
          <w:i/>
          <w:iCs/>
          <w:lang w:val="en-US"/>
        </w:rPr>
      </w:pPr>
      <w:r w:rsidRPr="00574AFC">
        <w:rPr>
          <w:rFonts w:ascii="Times New Roman" w:hAnsi="Times New Roman" w:cs="Times New Roman"/>
          <w:b/>
          <w:bCs/>
          <w:i/>
          <w:iCs/>
          <w:highlight w:val="yellow"/>
          <w:lang w:val="en-US"/>
        </w:rPr>
        <w:t>Polarization testing</w:t>
      </w:r>
    </w:p>
    <w:p w14:paraId="750D5DDD" w14:textId="77777777" w:rsidR="00136988" w:rsidRPr="006E7C8E" w:rsidRDefault="00136988" w:rsidP="00136988">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How are experiments made in electrocatalysis? Polarization testing. Talk about a few experiments, perhaps here mention the CO problem and </w:t>
      </w:r>
      <w:proofErr w:type="gramStart"/>
      <w:r w:rsidRPr="006E7C8E">
        <w:rPr>
          <w:rFonts w:ascii="Times New Roman" w:hAnsi="Times New Roman" w:cs="Times New Roman"/>
          <w:highlight w:val="lightGray"/>
          <w:lang w:val="en-GB"/>
        </w:rPr>
        <w:t>say</w:t>
      </w:r>
      <w:proofErr w:type="gramEnd"/>
      <w:r w:rsidRPr="006E7C8E">
        <w:rPr>
          <w:rFonts w:ascii="Times New Roman" w:hAnsi="Times New Roman" w:cs="Times New Roman"/>
          <w:highlight w:val="lightGray"/>
          <w:lang w:val="en-GB"/>
        </w:rPr>
        <w:t xml:space="preserve"> “so nice, that I made neighbour DFT data”. Setting voltage manually just on the anode catalyst to see what sits on the surface. Controlling the current, and noting the voltage?</w:t>
      </w:r>
    </w:p>
    <w:p w14:paraId="1CD6D881" w14:textId="77777777" w:rsidR="00136988" w:rsidRDefault="00136988" w:rsidP="00136988">
      <w:pPr>
        <w:rPr>
          <w:rFonts w:ascii="Times New Roman" w:hAnsi="Times New Roman" w:cs="Times New Roman"/>
          <w:lang w:val="en-GB"/>
        </w:rPr>
      </w:pPr>
      <w:r w:rsidRPr="006E7C8E">
        <w:rPr>
          <w:rFonts w:ascii="Times New Roman" w:hAnsi="Times New Roman" w:cs="Times New Roman"/>
          <w:highlight w:val="lightGray"/>
          <w:lang w:val="en-GB"/>
        </w:rPr>
        <w:t xml:space="preserve">Show U = R * </w:t>
      </w:r>
      <w:proofErr w:type="gramStart"/>
      <w:r w:rsidRPr="006E7C8E">
        <w:rPr>
          <w:rFonts w:ascii="Times New Roman" w:hAnsi="Times New Roman" w:cs="Times New Roman"/>
          <w:highlight w:val="lightGray"/>
          <w:lang w:val="en-GB"/>
        </w:rPr>
        <w:t>I ?</w:t>
      </w:r>
      <w:proofErr w:type="gramEnd"/>
      <w:r w:rsidRPr="006E7C8E">
        <w:rPr>
          <w:rFonts w:ascii="Times New Roman" w:hAnsi="Times New Roman" w:cs="Times New Roman"/>
          <w:highlight w:val="lightGray"/>
          <w:lang w:val="en-GB"/>
        </w:rPr>
        <w:t xml:space="preserve"> </w:t>
      </w:r>
      <w:proofErr w:type="spellStart"/>
      <w:r w:rsidRPr="006E7C8E">
        <w:rPr>
          <w:rFonts w:ascii="Times New Roman" w:hAnsi="Times New Roman" w:cs="Times New Roman"/>
          <w:highlight w:val="lightGray"/>
          <w:lang w:val="en-GB"/>
        </w:rPr>
        <w:t>xD</w:t>
      </w:r>
      <w:proofErr w:type="spellEnd"/>
      <w:r>
        <w:rPr>
          <w:rFonts w:ascii="Times New Roman" w:hAnsi="Times New Roman" w:cs="Times New Roman"/>
          <w:lang w:val="en-GB"/>
        </w:rPr>
        <w:t xml:space="preserve"> And P = U * I</w:t>
      </w:r>
    </w:p>
    <w:p w14:paraId="1866FE2E" w14:textId="77777777" w:rsidR="00136988" w:rsidRDefault="00136988">
      <w:pPr>
        <w:rPr>
          <w:lang w:val="da-DK"/>
        </w:rPr>
      </w:pPr>
    </w:p>
    <w:p w14:paraId="1E1D724A" w14:textId="77777777" w:rsidR="0065326F" w:rsidRDefault="0065326F" w:rsidP="0065326F">
      <w:pPr>
        <w:rPr>
          <w:rFonts w:ascii="Times New Roman" w:hAnsi="Times New Roman" w:cs="Times New Roman"/>
          <w:lang w:val="en-US"/>
        </w:rPr>
      </w:pPr>
    </w:p>
    <w:p w14:paraId="6AB65433" w14:textId="77777777" w:rsidR="0065326F" w:rsidRDefault="0065326F" w:rsidP="0065326F">
      <w:pPr>
        <w:rPr>
          <w:rFonts w:ascii="Times New Roman" w:hAnsi="Times New Roman" w:cs="Times New Roman"/>
          <w:lang w:val="en-US"/>
        </w:rPr>
      </w:pPr>
      <w:r>
        <w:rPr>
          <w:rFonts w:ascii="Times New Roman" w:hAnsi="Times New Roman" w:cs="Times New Roman"/>
          <w:lang w:val="en-US"/>
        </w:rPr>
        <w:t>Tuning the fractions (</w:t>
      </w:r>
      <w:proofErr w:type="spellStart"/>
      <w:r>
        <w:rPr>
          <w:rFonts w:ascii="Times New Roman" w:hAnsi="Times New Roman" w:cs="Times New Roman"/>
          <w:lang w:val="en-US"/>
        </w:rPr>
        <w:t>Gjort</w:t>
      </w:r>
      <w:proofErr w:type="spellEnd"/>
      <w:r>
        <w:rPr>
          <w:rFonts w:ascii="Times New Roman" w:hAnsi="Times New Roman" w:cs="Times New Roman"/>
          <w:lang w:val="en-US"/>
        </w:rPr>
        <w:t xml:space="preserve"> I Jacks ref 3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specific </w:t>
      </w:r>
      <w:proofErr w:type="spellStart"/>
      <w:r>
        <w:rPr>
          <w:rFonts w:ascii="Times New Roman" w:hAnsi="Times New Roman" w:cs="Times New Roman"/>
          <w:lang w:val="en-US"/>
        </w:rPr>
        <w:t>reaktion</w:t>
      </w:r>
      <w:proofErr w:type="spellEnd"/>
      <w:r>
        <w:rPr>
          <w:rFonts w:ascii="Times New Roman" w:hAnsi="Times New Roman" w:cs="Times New Roman"/>
          <w:lang w:val="en-US"/>
        </w:rPr>
        <w:t xml:space="preserve">) in general could fit any reaction, in this work applied to formic acid oxidation. </w:t>
      </w:r>
    </w:p>
    <w:p w14:paraId="6FC92821" w14:textId="77777777" w:rsidR="0065326F" w:rsidRPr="00D45CAE" w:rsidRDefault="0065326F" w:rsidP="0065326F">
      <w:pPr>
        <w:rPr>
          <w:rFonts w:ascii="Times New Roman" w:hAnsi="Times New Roman" w:cs="Times New Roman"/>
          <w:lang w:val="en-US"/>
        </w:rPr>
      </w:pPr>
      <w:r>
        <w:rPr>
          <w:rFonts w:ascii="Times New Roman" w:hAnsi="Times New Roman" w:cs="Times New Roman"/>
          <w:lang w:val="en-US"/>
        </w:rPr>
        <w:t>*</w:t>
      </w:r>
      <w:proofErr w:type="gramStart"/>
      <w:r w:rsidRPr="00D45CAE">
        <w:rPr>
          <w:rFonts w:ascii="Times New Roman" w:hAnsi="Times New Roman" w:cs="Times New Roman"/>
          <w:lang w:val="en-US"/>
        </w:rPr>
        <w:t>poisoning</w:t>
      </w:r>
      <w:proofErr w:type="gramEnd"/>
      <w:r w:rsidRPr="00D45CAE">
        <w:rPr>
          <w:rFonts w:ascii="Times New Roman" w:hAnsi="Times New Roman" w:cs="Times New Roman"/>
          <w:lang w:val="en-US"/>
        </w:rPr>
        <w:t xml:space="preserve"> effect</w:t>
      </w:r>
      <w:r>
        <w:rPr>
          <w:rFonts w:ascii="Times New Roman" w:hAnsi="Times New Roman" w:cs="Times New Roman"/>
          <w:lang w:val="en-US"/>
        </w:rPr>
        <w:t xml:space="preserve"> and </w:t>
      </w:r>
      <w:r w:rsidRPr="00D45CAE">
        <w:rPr>
          <w:rFonts w:ascii="Times New Roman" w:hAnsi="Times New Roman" w:cs="Times New Roman"/>
          <w:lang w:val="en-US"/>
        </w:rPr>
        <w:t>Perturbations</w:t>
      </w:r>
      <w:r>
        <w:rPr>
          <w:rFonts w:ascii="Times New Roman" w:hAnsi="Times New Roman" w:cs="Times New Roman"/>
          <w:lang w:val="en-US"/>
        </w:rPr>
        <w:t>*</w:t>
      </w:r>
    </w:p>
    <w:p w14:paraId="131560A5" w14:textId="77777777" w:rsidR="0065326F" w:rsidRDefault="0065326F" w:rsidP="0065326F">
      <w:pPr>
        <w:rPr>
          <w:rFonts w:ascii="Times New Roman" w:hAnsi="Times New Roman" w:cs="Times New Roman"/>
          <w:lang w:val="en-US"/>
        </w:rPr>
      </w:pPr>
    </w:p>
    <w:p w14:paraId="36294793" w14:textId="77777777" w:rsidR="0065326F" w:rsidRDefault="0065326F" w:rsidP="0065326F">
      <w:pPr>
        <w:rPr>
          <w:rFonts w:ascii="Times New Roman" w:hAnsi="Times New Roman" w:cs="Times New Roman"/>
          <w:lang w:val="en-US"/>
        </w:rPr>
      </w:pPr>
      <w:r>
        <w:rPr>
          <w:rFonts w:ascii="Times New Roman" w:hAnsi="Times New Roman" w:cs="Times New Roman"/>
          <w:lang w:val="en-US"/>
        </w:rPr>
        <w:t>In this work a “</w:t>
      </w:r>
      <w:proofErr w:type="spellStart"/>
      <w:r>
        <w:rPr>
          <w:rFonts w:ascii="Times New Roman" w:hAnsi="Times New Roman" w:cs="Times New Roman"/>
          <w:lang w:val="en-US"/>
        </w:rPr>
        <w:t>forbredning</w:t>
      </w:r>
      <w:proofErr w:type="spellEnd"/>
      <w:r>
        <w:rPr>
          <w:rFonts w:ascii="Times New Roman" w:hAnsi="Times New Roman" w:cs="Times New Roman"/>
          <w:lang w:val="en-US"/>
        </w:rPr>
        <w:t xml:space="preserve">” of the predicted binding energies is seen when simulating surfaces </w:t>
      </w:r>
    </w:p>
    <w:p w14:paraId="68AB9DA1" w14:textId="77777777" w:rsidR="0065326F" w:rsidRDefault="0065326F" w:rsidP="0065326F">
      <w:pPr>
        <w:rPr>
          <w:rFonts w:ascii="Times New Roman" w:hAnsi="Times New Roman" w:cs="Times New Roman"/>
          <w:lang w:val="en-US"/>
        </w:rPr>
      </w:pPr>
    </w:p>
    <w:p w14:paraId="1ACB116B"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(ref: Jack </w:t>
      </w:r>
      <w:proofErr w:type="spellStart"/>
      <w:r>
        <w:rPr>
          <w:rFonts w:ascii="Times New Roman" w:hAnsi="Times New Roman" w:cs="Times New Roman"/>
          <w:lang w:val="en-US"/>
        </w:rPr>
        <w:t>kilde</w:t>
      </w:r>
      <w:proofErr w:type="spellEnd"/>
      <w:r>
        <w:rPr>
          <w:rFonts w:ascii="Times New Roman" w:hAnsi="Times New Roman" w:cs="Times New Roman"/>
          <w:lang w:val="en-US"/>
        </w:rPr>
        <w:t xml:space="preserve"> 15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16 </w:t>
      </w:r>
      <w:proofErr w:type="spellStart"/>
      <w:r>
        <w:rPr>
          <w:rFonts w:ascii="Times New Roman" w:hAnsi="Times New Roman" w:cs="Times New Roman"/>
          <w:lang w:val="en-US"/>
        </w:rPr>
        <w:t>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brug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w:t>
      </w:r>
      <w:proofErr w:type="spellEnd"/>
      <w:r>
        <w:rPr>
          <w:rFonts w:ascii="Times New Roman" w:hAnsi="Times New Roman" w:cs="Times New Roman"/>
          <w:lang w:val="en-US"/>
        </w:rPr>
        <w:t xml:space="preserve"> HEA I experimenter)</w:t>
      </w:r>
    </w:p>
    <w:p w14:paraId="7B67E6DF" w14:textId="77777777" w:rsidR="0065326F" w:rsidRDefault="0065326F" w:rsidP="0065326F">
      <w:pPr>
        <w:rPr>
          <w:rFonts w:ascii="Times New Roman" w:hAnsi="Times New Roman" w:cs="Times New Roman"/>
          <w:lang w:val="en-US"/>
        </w:rPr>
      </w:pPr>
    </w:p>
    <w:p w14:paraId="5C10F145"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Some differences due to blocking and coverage effects making the last </w:t>
      </w:r>
    </w:p>
    <w:p w14:paraId="1104D270"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Achieving the exact optimal adsorption energy of a given species </w:t>
      </w:r>
    </w:p>
    <w:p w14:paraId="0109DB86" w14:textId="77777777" w:rsidR="0065326F" w:rsidRDefault="0065326F" w:rsidP="0065326F">
      <w:pPr>
        <w:rPr>
          <w:rFonts w:ascii="Times New Roman" w:hAnsi="Times New Roman" w:cs="Times New Roman"/>
          <w:lang w:val="en-US"/>
        </w:rPr>
      </w:pPr>
      <w:r w:rsidRPr="0003537B">
        <w:rPr>
          <w:rFonts w:ascii="Times New Roman" w:hAnsi="Times New Roman" w:cs="Times New Roman"/>
          <w:lang w:val="en-US"/>
        </w:rPr>
        <w:t xml:space="preserve">This </w:t>
      </w:r>
      <w:r>
        <w:rPr>
          <w:rFonts w:ascii="Times New Roman" w:hAnsi="Times New Roman" w:cs="Times New Roman"/>
          <w:lang w:val="en-US"/>
        </w:rPr>
        <w:t>work seeks to optimize a reaction, in which the activity of the reaction pathways is dependent on specific requirements to the binding energies of different adsorbates.</w:t>
      </w:r>
    </w:p>
    <w:p w14:paraId="72374612" w14:textId="77777777" w:rsidR="0065326F" w:rsidRDefault="0065326F" w:rsidP="0065326F">
      <w:pPr>
        <w:rPr>
          <w:rFonts w:ascii="Times New Roman" w:hAnsi="Times New Roman" w:cs="Times New Roman"/>
          <w:lang w:val="en-US"/>
        </w:rPr>
      </w:pPr>
    </w:p>
    <w:p w14:paraId="4D8808B1"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Motivation: Why are HEA’s interesting</w:t>
      </w:r>
    </w:p>
    <w:p w14:paraId="76C23FB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 xml:space="preserve">High-Entropy Alloys (HEAs) </w:t>
      </w:r>
    </w:p>
    <w:p w14:paraId="15146D3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Class of materials 2004 paper</w:t>
      </w:r>
    </w:p>
    <w:p w14:paraId="4BAF7163" w14:textId="77777777" w:rsidR="0065326F" w:rsidRDefault="0065326F" w:rsidP="0065326F">
      <w:pPr>
        <w:rPr>
          <w:rFonts w:ascii="Times New Roman" w:hAnsi="Times New Roman" w:cs="Times New Roman"/>
          <w:lang w:val="en-US"/>
        </w:rPr>
      </w:pPr>
    </w:p>
    <w:p w14:paraId="249DAD98"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High configuration entropy</w:t>
      </w:r>
    </w:p>
    <w:p w14:paraId="501976C3" w14:textId="77777777" w:rsidR="0065326F" w:rsidRDefault="0065326F" w:rsidP="0065326F">
      <w:pPr>
        <w:rPr>
          <w:rFonts w:ascii="Times New Roman" w:hAnsi="Times New Roman" w:cs="Times New Roman"/>
          <w:lang w:val="en-US"/>
        </w:rPr>
      </w:pPr>
    </w:p>
    <w:p w14:paraId="7BEDE8C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tune poisoning effect</w:t>
      </w:r>
    </w:p>
    <w:p w14:paraId="71094276" w14:textId="77777777" w:rsidR="0065326F" w:rsidRDefault="0065326F" w:rsidP="0065326F">
      <w:pPr>
        <w:rPr>
          <w:rFonts w:ascii="Times New Roman" w:hAnsi="Times New Roman" w:cs="Times New Roman"/>
          <w:lang w:val="en-US"/>
        </w:rPr>
      </w:pPr>
    </w:p>
    <w:p w14:paraId="0B478D0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Perturbations</w:t>
      </w:r>
    </w:p>
    <w:p w14:paraId="52FAD9A7" w14:textId="77777777" w:rsidR="0065326F" w:rsidRDefault="0065326F" w:rsidP="0065326F">
      <w:pPr>
        <w:rPr>
          <w:rFonts w:ascii="Times New Roman" w:hAnsi="Times New Roman" w:cs="Times New Roman"/>
          <w:lang w:val="en-US"/>
        </w:rPr>
      </w:pPr>
    </w:p>
    <w:p w14:paraId="7C7CC2C4" w14:textId="77777777" w:rsidR="0065326F" w:rsidRPr="00984166" w:rsidRDefault="0065326F" w:rsidP="0065326F">
      <w:pPr>
        <w:rPr>
          <w:rFonts w:ascii="Times New Roman" w:hAnsi="Times New Roman" w:cs="Times New Roman"/>
          <w:lang w:val="en-US"/>
        </w:rPr>
      </w:pPr>
      <w:r w:rsidRPr="00984166">
        <w:rPr>
          <w:rFonts w:ascii="Times New Roman" w:hAnsi="Times New Roman" w:cs="Times New Roman"/>
          <w:i/>
          <w:iCs/>
          <w:lang w:val="en-US"/>
        </w:rPr>
        <w:t>Stability of HEAs</w:t>
      </w:r>
      <w:r>
        <w:rPr>
          <w:rFonts w:ascii="Times New Roman" w:hAnsi="Times New Roman" w:cs="Times New Roman"/>
          <w:i/>
          <w:iCs/>
          <w:lang w:val="en-US"/>
        </w:rPr>
        <w:t xml:space="preserve"> </w:t>
      </w:r>
      <w:r>
        <w:rPr>
          <w:rFonts w:ascii="Times New Roman" w:hAnsi="Times New Roman" w:cs="Times New Roman"/>
          <w:lang w:val="en-US"/>
        </w:rPr>
        <w:t>(Learn about it from Jacks thesis and google some more)</w:t>
      </w:r>
    </w:p>
    <w:p w14:paraId="5948D702" w14:textId="77777777" w:rsidR="0065326F" w:rsidRDefault="0065326F" w:rsidP="0065326F">
      <w:pPr>
        <w:rPr>
          <w:rFonts w:ascii="Times New Roman" w:hAnsi="Times New Roman" w:cs="Times New Roman"/>
          <w:lang w:val="en-US"/>
        </w:rPr>
      </w:pPr>
    </w:p>
    <w:p w14:paraId="5A6D40AA" w14:textId="77777777" w:rsidR="0065326F" w:rsidRDefault="0065326F" w:rsidP="0065326F">
      <w:pPr>
        <w:rPr>
          <w:rFonts w:ascii="Times New Roman" w:hAnsi="Times New Roman" w:cs="Times New Roman"/>
          <w:lang w:val="en-US"/>
        </w:rPr>
      </w:pPr>
      <w:r>
        <w:rPr>
          <w:rFonts w:ascii="Times New Roman" w:hAnsi="Times New Roman" w:cs="Times New Roman"/>
          <w:lang w:val="en-US"/>
        </w:rPr>
        <w:t>Mean-field approximation for coverage</w:t>
      </w:r>
    </w:p>
    <w:p w14:paraId="2C56AAE7" w14:textId="77777777" w:rsidR="0065326F" w:rsidRDefault="0065326F" w:rsidP="0065326F">
      <w:pPr>
        <w:rPr>
          <w:rFonts w:ascii="Times New Roman" w:hAnsi="Times New Roman" w:cs="Times New Roman"/>
          <w:lang w:val="en-US"/>
        </w:rPr>
      </w:pPr>
      <w:r>
        <w:rPr>
          <w:rFonts w:ascii="Times New Roman" w:hAnsi="Times New Roman" w:cs="Times New Roman"/>
          <w:lang w:val="en-US"/>
        </w:rPr>
        <w:t>Jack mean-field paper</w:t>
      </w:r>
    </w:p>
    <w:p w14:paraId="13E71E09" w14:textId="77777777" w:rsidR="0065326F" w:rsidRDefault="0065326F" w:rsidP="0065326F">
      <w:pPr>
        <w:rPr>
          <w:rFonts w:ascii="Times New Roman" w:hAnsi="Times New Roman" w:cs="Times New Roman"/>
          <w:lang w:val="en-US"/>
        </w:rPr>
      </w:pPr>
    </w:p>
    <w:p w14:paraId="24780900" w14:textId="77777777" w:rsidR="0065326F" w:rsidRDefault="0065326F" w:rsidP="0065326F">
      <w:pPr>
        <w:rPr>
          <w:rFonts w:ascii="Times New Roman" w:hAnsi="Times New Roman" w:cs="Times New Roman"/>
          <w:lang w:val="en-US"/>
        </w:rPr>
      </w:pPr>
      <w:r>
        <w:rPr>
          <w:rFonts w:ascii="Times New Roman" w:hAnsi="Times New Roman" w:cs="Times New Roman"/>
          <w:lang w:val="en-US"/>
        </w:rPr>
        <w:t>All elements used have FCC structure</w:t>
      </w:r>
    </w:p>
    <w:p w14:paraId="2BFE14A6" w14:textId="77777777" w:rsidR="0065326F" w:rsidRPr="009B426D" w:rsidRDefault="0065326F" w:rsidP="0065326F">
      <w:pPr>
        <w:rPr>
          <w:rFonts w:ascii="Times New Roman" w:hAnsi="Times New Roman" w:cs="Times New Roman"/>
          <w:lang w:val="en-US"/>
        </w:rPr>
      </w:pPr>
    </w:p>
    <w:p w14:paraId="4D6B015D"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How and why and where do different adsorbates sit?</w:t>
      </w:r>
    </w:p>
    <w:p w14:paraId="1D203D8E" w14:textId="77777777" w:rsidR="0065326F" w:rsidRDefault="0065326F" w:rsidP="0065326F">
      <w:pPr>
        <w:rPr>
          <w:rFonts w:ascii="Times New Roman" w:hAnsi="Times New Roman" w:cs="Times New Roman"/>
          <w:lang w:val="en-US"/>
        </w:rPr>
      </w:pPr>
      <w:r w:rsidRPr="009B426D">
        <w:rPr>
          <w:rFonts w:ascii="Times New Roman" w:hAnsi="Times New Roman" w:cs="Times New Roman"/>
          <w:lang w:val="en-US"/>
        </w:rPr>
        <w:t>Show a fcc(111) surface and hollow, on-top, mixed site</w:t>
      </w:r>
    </w:p>
    <w:p w14:paraId="78E63238"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presenting the adsorbates</w:t>
      </w:r>
      <w:r>
        <w:rPr>
          <w:rFonts w:ascii="Times New Roman" w:hAnsi="Times New Roman" w:cs="Times New Roman"/>
          <w:lang w:val="en-US"/>
        </w:rPr>
        <w:t xml:space="preserve"> (Done in data figure)</w:t>
      </w:r>
    </w:p>
    <w:p w14:paraId="3221930B" w14:textId="77777777" w:rsidR="0065326F" w:rsidRPr="009B426D" w:rsidRDefault="0065326F" w:rsidP="0065326F">
      <w:pPr>
        <w:rPr>
          <w:rFonts w:ascii="Times New Roman" w:hAnsi="Times New Roman" w:cs="Times New Roman"/>
          <w:lang w:val="en-US"/>
        </w:rPr>
      </w:pPr>
    </w:p>
    <w:p w14:paraId="18B84D50" w14:textId="0A16B15E" w:rsidR="0065326F" w:rsidRDefault="0065326F">
      <w:pPr>
        <w:rPr>
          <w:rFonts w:ascii="Times New Roman" w:hAnsi="Times New Roman" w:cs="Times New Roman"/>
          <w:lang w:val="en-US"/>
        </w:rPr>
      </w:pPr>
      <w:r w:rsidRPr="009B426D">
        <w:rPr>
          <w:rFonts w:ascii="Times New Roman" w:hAnsi="Times New Roman" w:cs="Times New Roman"/>
          <w:lang w:val="en-US"/>
        </w:rPr>
        <w:t>Look at Jack’s thesis to perhaps sniff out the relevant topics/theory</w:t>
      </w:r>
    </w:p>
    <w:p w14:paraId="2C390702" w14:textId="77777777" w:rsidR="00B93E6B" w:rsidRDefault="00B93E6B">
      <w:pPr>
        <w:rPr>
          <w:rFonts w:ascii="Times New Roman" w:hAnsi="Times New Roman" w:cs="Times New Roman"/>
          <w:lang w:val="en-US"/>
        </w:rPr>
      </w:pPr>
    </w:p>
    <w:p w14:paraId="52527595" w14:textId="77777777" w:rsidR="00B93E6B" w:rsidRPr="00D074E7" w:rsidRDefault="00B93E6B" w:rsidP="00B93E6B">
      <w:pPr>
        <w:rPr>
          <w:rFonts w:ascii="Times New Roman" w:hAnsi="Times New Roman" w:cs="Times New Roman"/>
          <w:i/>
          <w:iCs/>
          <w:lang w:val="en-US"/>
        </w:rPr>
      </w:pPr>
      <w:r w:rsidRPr="00D074E7">
        <w:rPr>
          <w:rFonts w:ascii="Times New Roman" w:hAnsi="Times New Roman" w:cs="Times New Roman"/>
          <w:b/>
          <w:bCs/>
          <w:i/>
          <w:iCs/>
          <w:lang w:val="en-US"/>
        </w:rPr>
        <w:t>Heterogenous Catalysis</w:t>
      </w:r>
    </w:p>
    <w:p w14:paraId="4075B4F6" w14:textId="77777777" w:rsidR="00B93E6B" w:rsidRDefault="00B93E6B" w:rsidP="00B93E6B">
      <w:pPr>
        <w:rPr>
          <w:rFonts w:ascii="Times New Roman" w:hAnsi="Times New Roman" w:cs="Times New Roman"/>
          <w:lang w:val="en-US"/>
        </w:rPr>
      </w:pPr>
      <w:r>
        <w:rPr>
          <w:rFonts w:ascii="Times New Roman" w:hAnsi="Times New Roman" w:cs="Times New Roman"/>
          <w:lang w:val="en-US"/>
        </w:rPr>
        <w:t>Diagram: A and B, bonding, AB, reaction, etc.</w:t>
      </w:r>
    </w:p>
    <w:p w14:paraId="7EAC276B" w14:textId="77777777" w:rsidR="00B93E6B" w:rsidRDefault="00B93E6B" w:rsidP="00B93E6B">
      <w:pPr>
        <w:rPr>
          <w:rFonts w:ascii="Times New Roman" w:hAnsi="Times New Roman" w:cs="Times New Roman"/>
          <w:lang w:val="en-US"/>
        </w:rPr>
      </w:pPr>
      <w:r>
        <w:rPr>
          <w:rFonts w:ascii="Times New Roman" w:hAnsi="Times New Roman" w:cs="Times New Roman"/>
          <w:lang w:val="en-US"/>
        </w:rPr>
        <w:t>Activation energy lowered</w:t>
      </w:r>
    </w:p>
    <w:p w14:paraId="2D711CD9" w14:textId="77777777" w:rsidR="00B93E6B" w:rsidRDefault="00B93E6B" w:rsidP="00B93E6B">
      <w:pPr>
        <w:rPr>
          <w:rFonts w:ascii="Times New Roman" w:hAnsi="Times New Roman" w:cs="Times New Roman"/>
          <w:lang w:val="en-US"/>
        </w:rPr>
      </w:pPr>
    </w:p>
    <w:p w14:paraId="676C76BD" w14:textId="77777777" w:rsidR="00B93E6B" w:rsidRDefault="00B93E6B" w:rsidP="00B93E6B">
      <w:pPr>
        <w:rPr>
          <w:rFonts w:ascii="Times New Roman" w:hAnsi="Times New Roman" w:cs="Times New Roman"/>
          <w:lang w:val="en-US"/>
        </w:rPr>
      </w:pPr>
      <w:r>
        <w:rPr>
          <w:rFonts w:ascii="Times New Roman" w:hAnsi="Times New Roman" w:cs="Times New Roman"/>
          <w:lang w:val="en-US"/>
        </w:rPr>
        <w:t>Arrhenius, reaction rate coupled with activation energy</w:t>
      </w:r>
    </w:p>
    <w:p w14:paraId="47141C8F" w14:textId="77777777" w:rsidR="00B93E6B" w:rsidRDefault="00B93E6B" w:rsidP="00B93E6B">
      <w:pPr>
        <w:rPr>
          <w:rFonts w:ascii="Times New Roman" w:hAnsi="Times New Roman" w:cs="Times New Roman"/>
          <w:lang w:val="en-US"/>
        </w:rPr>
      </w:pPr>
    </w:p>
    <w:p w14:paraId="69986301" w14:textId="77777777" w:rsidR="00B93E6B" w:rsidRDefault="00B93E6B" w:rsidP="00B93E6B">
      <w:pPr>
        <w:rPr>
          <w:rFonts w:ascii="Times New Roman" w:hAnsi="Times New Roman" w:cs="Times New Roman"/>
          <w:lang w:val="en-US"/>
        </w:rPr>
      </w:pPr>
      <w:r>
        <w:rPr>
          <w:rFonts w:ascii="Times New Roman" w:hAnsi="Times New Roman" w:cs="Times New Roman"/>
          <w:lang w:val="en-US"/>
        </w:rPr>
        <w:t>Sabatier then has a contribution regarding binding energy, getting to the surface vs getting off (diffusion)</w:t>
      </w:r>
    </w:p>
    <w:p w14:paraId="161AFB07" w14:textId="77777777" w:rsidR="00B93E6B" w:rsidRDefault="00B93E6B" w:rsidP="00B93E6B">
      <w:pPr>
        <w:rPr>
          <w:rFonts w:ascii="Times New Roman" w:hAnsi="Times New Roman" w:cs="Times New Roman"/>
          <w:lang w:val="en-US"/>
        </w:rPr>
      </w:pPr>
    </w:p>
    <w:p w14:paraId="241CF0F8" w14:textId="77777777" w:rsidR="00B93E6B" w:rsidRDefault="00B93E6B" w:rsidP="00B93E6B">
      <w:pPr>
        <w:rPr>
          <w:rFonts w:ascii="Times New Roman" w:hAnsi="Times New Roman" w:cs="Times New Roman"/>
          <w:lang w:val="en-US"/>
        </w:rPr>
      </w:pPr>
      <w:r>
        <w:rPr>
          <w:rFonts w:ascii="Times New Roman" w:hAnsi="Times New Roman" w:cs="Times New Roman"/>
          <w:lang w:val="en-US"/>
        </w:rPr>
        <w:t>And then more complex part about specificity towards direct FAOR, which also depend on binding energies</w:t>
      </w:r>
    </w:p>
    <w:p w14:paraId="05552121" w14:textId="77777777" w:rsidR="00B93E6B" w:rsidRDefault="00B93E6B" w:rsidP="00B93E6B">
      <w:pPr>
        <w:rPr>
          <w:rFonts w:ascii="Times New Roman" w:hAnsi="Times New Roman" w:cs="Times New Roman"/>
          <w:lang w:val="en-US"/>
        </w:rPr>
      </w:pPr>
    </w:p>
    <w:p w14:paraId="78BC7CBC" w14:textId="77777777" w:rsidR="003200C1" w:rsidRDefault="003200C1" w:rsidP="003200C1">
      <w:pPr>
        <w:rPr>
          <w:rFonts w:ascii="Times New Roman" w:hAnsi="Times New Roman" w:cs="Times New Roman"/>
          <w:lang w:val="en-US"/>
        </w:rPr>
      </w:pPr>
    </w:p>
    <w:p w14:paraId="720A398C" w14:textId="77777777" w:rsidR="003200C1" w:rsidRDefault="003200C1" w:rsidP="003200C1">
      <w:pPr>
        <w:rPr>
          <w:rFonts w:ascii="Times New Roman" w:hAnsi="Times New Roman" w:cs="Times New Roman"/>
          <w:lang w:val="en-US"/>
        </w:rPr>
      </w:pPr>
      <w:r>
        <w:rPr>
          <w:rFonts w:ascii="Times New Roman" w:hAnsi="Times New Roman" w:cs="Times New Roman"/>
          <w:lang w:val="en-US"/>
        </w:rPr>
        <w:t>Show the proof for the best mix: (Move to results?)</w:t>
      </w:r>
    </w:p>
    <w:p w14:paraId="6F05F344" w14:textId="77777777" w:rsidR="00B93E6B" w:rsidRDefault="00B93E6B">
      <w:pPr>
        <w:rPr>
          <w:rFonts w:ascii="Times New Roman" w:hAnsi="Times New Roman" w:cs="Times New Roman"/>
          <w:lang w:val="en-US"/>
        </w:rPr>
      </w:pPr>
    </w:p>
    <w:p w14:paraId="628EED27" w14:textId="77777777" w:rsidR="000E438F" w:rsidRDefault="000E438F">
      <w:pPr>
        <w:rPr>
          <w:rFonts w:ascii="Times New Roman" w:hAnsi="Times New Roman" w:cs="Times New Roman"/>
          <w:lang w:val="en-US"/>
        </w:rPr>
      </w:pPr>
    </w:p>
    <w:p w14:paraId="236583DF" w14:textId="77777777" w:rsidR="000E438F" w:rsidRDefault="000E438F" w:rsidP="000E438F">
      <w:pPr>
        <w:rPr>
          <w:rFonts w:ascii="Times New Roman" w:hAnsi="Times New Roman" w:cs="Times New Roman"/>
          <w:lang w:val="en-US"/>
        </w:rPr>
      </w:pPr>
      <w:r>
        <w:rPr>
          <w:rFonts w:ascii="Times New Roman" w:hAnsi="Times New Roman" w:cs="Times New Roman"/>
          <w:lang w:val="en-US"/>
        </w:rPr>
        <w:t>Coming up with an input that describes the situation adequately, that a model can fit to</w:t>
      </w:r>
    </w:p>
    <w:p w14:paraId="0880BCFC"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 to a real numbered target</w:t>
      </w:r>
    </w:p>
    <w:p w14:paraId="720776CD" w14:textId="77777777" w:rsidR="000E438F" w:rsidRDefault="000E438F">
      <w:pPr>
        <w:rPr>
          <w:rFonts w:ascii="Times New Roman" w:hAnsi="Times New Roman" w:cs="Times New Roman"/>
          <w:lang w:val="en-US"/>
        </w:rPr>
      </w:pPr>
    </w:p>
    <w:p w14:paraId="2B013E23" w14:textId="77777777" w:rsidR="000E438F" w:rsidRDefault="000E438F">
      <w:pPr>
        <w:rPr>
          <w:rFonts w:ascii="Times New Roman" w:hAnsi="Times New Roman" w:cs="Times New Roman"/>
          <w:lang w:val="en-US"/>
        </w:rPr>
      </w:pPr>
    </w:p>
    <w:p w14:paraId="00D60480"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Treat </w:t>
      </w:r>
      <w:proofErr w:type="spellStart"/>
      <w:r>
        <w:rPr>
          <w:rFonts w:ascii="Times New Roman" w:hAnsi="Times New Roman" w:cs="Times New Roman"/>
          <w:lang w:val="en-US"/>
        </w:rPr>
        <w:t>dft</w:t>
      </w:r>
      <w:proofErr w:type="spellEnd"/>
      <w:r>
        <w:rPr>
          <w:rFonts w:ascii="Times New Roman" w:hAnsi="Times New Roman" w:cs="Times New Roman"/>
          <w:lang w:val="en-US"/>
        </w:rPr>
        <w:t xml:space="preserve"> as known targets. Try to get the regression model to predict DFT calculated binding energies</w:t>
      </w:r>
    </w:p>
    <w:p w14:paraId="2D7763EA" w14:textId="77777777" w:rsidR="000E438F" w:rsidRDefault="000E438F" w:rsidP="000E438F">
      <w:pPr>
        <w:rPr>
          <w:rFonts w:ascii="Times New Roman" w:hAnsi="Times New Roman" w:cs="Times New Roman"/>
          <w:lang w:val="en-US"/>
        </w:rPr>
      </w:pPr>
    </w:p>
    <w:p w14:paraId="5840D170" w14:textId="77777777" w:rsidR="000E438F" w:rsidRDefault="000E438F" w:rsidP="000E438F">
      <w:pPr>
        <w:rPr>
          <w:rFonts w:ascii="Times New Roman" w:hAnsi="Times New Roman" w:cs="Times New Roman"/>
          <w:lang w:val="en-US"/>
        </w:rPr>
      </w:pPr>
    </w:p>
    <w:p w14:paraId="49AF9B54" w14:textId="77777777" w:rsidR="000E438F" w:rsidRDefault="000E438F" w:rsidP="000E438F">
      <w:pPr>
        <w:rPr>
          <w:rFonts w:ascii="Times New Roman" w:hAnsi="Times New Roman" w:cs="Times New Roman"/>
          <w:lang w:val="en-US"/>
        </w:rPr>
      </w:pPr>
      <w:r>
        <w:rPr>
          <w:rFonts w:ascii="Times New Roman" w:hAnsi="Times New Roman" w:cs="Times New Roman"/>
          <w:lang w:val="en-US"/>
        </w:rPr>
        <w:t>Small paragraph on machine learning in general. Regression/classification</w:t>
      </w:r>
    </w:p>
    <w:p w14:paraId="70E6BB61" w14:textId="77777777" w:rsidR="000E438F" w:rsidRDefault="000E438F" w:rsidP="000E438F">
      <w:pPr>
        <w:rPr>
          <w:rFonts w:ascii="Times New Roman" w:hAnsi="Times New Roman" w:cs="Times New Roman"/>
          <w:lang w:val="en-US"/>
        </w:rPr>
      </w:pPr>
    </w:p>
    <w:p w14:paraId="5EAF7E95" w14:textId="77777777" w:rsidR="000E438F" w:rsidRDefault="000E438F" w:rsidP="000E438F">
      <w:pPr>
        <w:rPr>
          <w:rFonts w:ascii="Times New Roman" w:hAnsi="Times New Roman" w:cs="Times New Roman"/>
          <w:lang w:val="en-US"/>
        </w:rPr>
      </w:pPr>
      <w:r>
        <w:rPr>
          <w:rFonts w:ascii="Times New Roman" w:hAnsi="Times New Roman" w:cs="Times New Roman"/>
          <w:lang w:val="en-US"/>
        </w:rPr>
        <w:t>Unknown function between a list of inputs and an output (structured ml problem)</w:t>
      </w:r>
    </w:p>
    <w:p w14:paraId="0D980E32" w14:textId="77777777" w:rsidR="000E438F" w:rsidRDefault="000E438F" w:rsidP="000E438F">
      <w:pPr>
        <w:rPr>
          <w:rFonts w:ascii="Times New Roman" w:hAnsi="Times New Roman" w:cs="Times New Roman"/>
          <w:lang w:val="en-US"/>
        </w:rPr>
      </w:pPr>
    </w:p>
    <w:p w14:paraId="1D655581" w14:textId="77777777" w:rsidR="000E438F" w:rsidRDefault="000E438F" w:rsidP="000E438F">
      <w:pPr>
        <w:rPr>
          <w:rFonts w:ascii="Times New Roman" w:hAnsi="Times New Roman" w:cs="Times New Roman"/>
          <w:lang w:val="en-US"/>
        </w:rPr>
      </w:pPr>
      <w:r>
        <w:rPr>
          <w:rFonts w:ascii="Times New Roman" w:hAnsi="Times New Roman" w:cs="Times New Roman"/>
          <w:lang w:val="en-US"/>
        </w:rPr>
        <w:t>Gradient-Boosted Decision Tree (GBDT)</w:t>
      </w:r>
    </w:p>
    <w:p w14:paraId="538DF853" w14:textId="77777777" w:rsidR="000E438F" w:rsidRDefault="000E438F" w:rsidP="000E438F">
      <w:pPr>
        <w:rPr>
          <w:rFonts w:ascii="Times New Roman" w:hAnsi="Times New Roman" w:cs="Times New Roman"/>
          <w:lang w:val="en-US"/>
        </w:rPr>
      </w:pPr>
    </w:p>
    <w:p w14:paraId="087C666A"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start of the actual tree from one of my best models:)</w:t>
      </w:r>
    </w:p>
    <w:p w14:paraId="2771B751"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w:t>
      </w:r>
    </w:p>
    <w:p w14:paraId="50926ADA" w14:textId="77777777" w:rsidR="000E438F" w:rsidRDefault="000E438F" w:rsidP="000E438F">
      <w:pPr>
        <w:rPr>
          <w:rFonts w:ascii="Times New Roman" w:hAnsi="Times New Roman" w:cs="Times New Roman"/>
          <w:lang w:val="en-US"/>
        </w:rPr>
      </w:pPr>
    </w:p>
    <w:p w14:paraId="0E557E2C" w14:textId="63C17D6B" w:rsidR="000E438F" w:rsidRDefault="000E438F">
      <w:pPr>
        <w:rPr>
          <w:rFonts w:ascii="Times New Roman" w:hAnsi="Times New Roman" w:cs="Times New Roman"/>
          <w:lang w:val="en-US"/>
        </w:rPr>
      </w:pPr>
      <w:r>
        <w:rPr>
          <w:rFonts w:ascii="Times New Roman" w:hAnsi="Times New Roman" w:cs="Times New Roman"/>
          <w:lang w:val="en-US"/>
        </w:rPr>
        <w:t>The calculations are based on the projector-augmented wave (PAW) method, where the wave functions are described with plane-waves. (Recap possibly not needed).</w:t>
      </w:r>
    </w:p>
    <w:p w14:paraId="3A2A498E" w14:textId="77777777" w:rsidR="005A014C" w:rsidRDefault="005A014C">
      <w:pPr>
        <w:rPr>
          <w:rFonts w:ascii="Times New Roman" w:hAnsi="Times New Roman" w:cs="Times New Roman"/>
          <w:lang w:val="en-US"/>
        </w:rPr>
      </w:pPr>
    </w:p>
    <w:p w14:paraId="2B1F98CB"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Notes:</w:t>
      </w:r>
    </w:p>
    <w:p w14:paraId="76356741"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 Looking at the </w:t>
      </w:r>
    </w:p>
    <w:p w14:paraId="79C71BB3"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The single adsorbates of interest are shown in figure </w:t>
      </w:r>
      <w:proofErr w:type="spellStart"/>
      <w:r w:rsidRPr="006E7C8E">
        <w:rPr>
          <w:rFonts w:ascii="Times New Roman" w:hAnsi="Times New Roman" w:cs="Times New Roman"/>
          <w:highlight w:val="lightGray"/>
          <w:lang w:val="en-US"/>
        </w:rPr>
        <w:t>wholepageslabfig</w:t>
      </w:r>
      <w:proofErr w:type="spellEnd"/>
      <w:r w:rsidRPr="006E7C8E">
        <w:rPr>
          <w:rFonts w:ascii="Times New Roman" w:hAnsi="Times New Roman" w:cs="Times New Roman"/>
          <w:highlight w:val="lightGray"/>
          <w:lang w:val="en-US"/>
        </w:rPr>
        <w:t xml:space="preserve"> and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COOH, CO, OH, O. </w:t>
      </w:r>
    </w:p>
    <w:p w14:paraId="667EA23A"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lastRenderedPageBreak/>
        <w:t xml:space="preserve">The neighbour-adsorbates of interest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 COOH, CO + OH</w:t>
      </w:r>
    </w:p>
    <w:p w14:paraId="2322832F"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Make a table that shows what type of site they sit in? I </w:t>
      </w:r>
      <w:proofErr w:type="spellStart"/>
      <w:r w:rsidRPr="006E7C8E">
        <w:rPr>
          <w:rFonts w:ascii="Times New Roman" w:hAnsi="Times New Roman" w:cs="Times New Roman"/>
          <w:highlight w:val="lightGray"/>
          <w:lang w:val="en-US"/>
        </w:rPr>
        <w:t>gotta</w:t>
      </w:r>
      <w:proofErr w:type="spellEnd"/>
      <w:r w:rsidRPr="006E7C8E">
        <w:rPr>
          <w:rFonts w:ascii="Times New Roman" w:hAnsi="Times New Roman" w:cs="Times New Roman"/>
          <w:highlight w:val="lightGray"/>
          <w:lang w:val="en-US"/>
        </w:rPr>
        <w:t xml:space="preserve"> explain the site types first. And why they are stabilized at surfaces, besides just “energetically </w:t>
      </w:r>
      <w:proofErr w:type="spellStart"/>
      <w:r w:rsidRPr="006E7C8E">
        <w:rPr>
          <w:rFonts w:ascii="Times New Roman" w:hAnsi="Times New Roman" w:cs="Times New Roman"/>
          <w:highlight w:val="lightGray"/>
          <w:lang w:val="en-US"/>
        </w:rPr>
        <w:t>favourable</w:t>
      </w:r>
      <w:proofErr w:type="spellEnd"/>
      <w:r w:rsidRPr="006E7C8E">
        <w:rPr>
          <w:rFonts w:ascii="Times New Roman" w:hAnsi="Times New Roman" w:cs="Times New Roman"/>
          <w:highlight w:val="lightGray"/>
          <w:lang w:val="en-US"/>
        </w:rPr>
        <w:t>”.s</w:t>
      </w:r>
    </w:p>
    <w:p w14:paraId="7E0F5C11" w14:textId="77777777" w:rsidR="005A014C" w:rsidRDefault="005A014C" w:rsidP="005A014C">
      <w:pPr>
        <w:rPr>
          <w:rFonts w:ascii="Times New Roman" w:hAnsi="Times New Roman" w:cs="Times New Roman"/>
          <w:lang w:val="en-US"/>
        </w:rPr>
      </w:pPr>
      <w:r w:rsidRPr="006E7C8E">
        <w:rPr>
          <w:rFonts w:ascii="Times New Roman" w:hAnsi="Times New Roman" w:cs="Times New Roman"/>
          <w:highlight w:val="lightGray"/>
          <w:lang w:val="en-US"/>
        </w:rPr>
        <w:t>A boring table with the number of sites, etc.?</w:t>
      </w:r>
    </w:p>
    <w:p w14:paraId="5FFA947E" w14:textId="77777777" w:rsidR="005A014C" w:rsidRDefault="005A014C">
      <w:pPr>
        <w:rPr>
          <w:rFonts w:ascii="Times New Roman" w:hAnsi="Times New Roman" w:cs="Times New Roman"/>
          <w:lang w:val="en-US"/>
        </w:rPr>
      </w:pPr>
    </w:p>
    <w:p w14:paraId="728F9A3A" w14:textId="77777777" w:rsidR="006B152D" w:rsidRDefault="006B152D" w:rsidP="006B152D">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283"/>
        <w:gridCol w:w="1099"/>
        <w:gridCol w:w="1118"/>
        <w:gridCol w:w="956"/>
        <w:gridCol w:w="956"/>
        <w:gridCol w:w="1118"/>
        <w:gridCol w:w="1243"/>
      </w:tblGrid>
      <w:tr w:rsidR="006B152D" w14:paraId="77D87CB4" w14:textId="77777777" w:rsidTr="00C510F3">
        <w:trPr>
          <w:trHeight w:val="482"/>
          <w:jc w:val="center"/>
        </w:trPr>
        <w:tc>
          <w:tcPr>
            <w:tcW w:w="1283" w:type="dxa"/>
          </w:tcPr>
          <w:p w14:paraId="0A1C9604"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099" w:type="dxa"/>
          </w:tcPr>
          <w:p w14:paraId="05B3BCFF"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COOH</w:t>
            </w:r>
          </w:p>
        </w:tc>
        <w:tc>
          <w:tcPr>
            <w:tcW w:w="1118" w:type="dxa"/>
          </w:tcPr>
          <w:p w14:paraId="5B663630" w14:textId="77777777" w:rsidR="006B152D" w:rsidRDefault="006B152D" w:rsidP="00C510F3">
            <w:pPr>
              <w:rPr>
                <w:rFonts w:ascii="Times New Roman" w:hAnsi="Times New Roman" w:cs="Times New Roman"/>
                <w:lang w:val="en-US"/>
              </w:rPr>
            </w:pPr>
            <w:r>
              <w:rPr>
                <w:rFonts w:ascii="Times New Roman" w:hAnsi="Times New Roman" w:cs="Times New Roman"/>
                <w:lang w:val="en-US"/>
              </w:rPr>
              <w:t>H</w:t>
            </w:r>
          </w:p>
        </w:tc>
        <w:tc>
          <w:tcPr>
            <w:tcW w:w="956" w:type="dxa"/>
          </w:tcPr>
          <w:p w14:paraId="7B39A813"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w:t>
            </w:r>
          </w:p>
        </w:tc>
        <w:tc>
          <w:tcPr>
            <w:tcW w:w="956" w:type="dxa"/>
          </w:tcPr>
          <w:p w14:paraId="6DF1DC88" w14:textId="77777777" w:rsidR="006B152D" w:rsidRDefault="006B152D" w:rsidP="00C510F3">
            <w:pPr>
              <w:rPr>
                <w:rFonts w:ascii="Times New Roman" w:hAnsi="Times New Roman" w:cs="Times New Roman"/>
                <w:lang w:val="en-US"/>
              </w:rPr>
            </w:pPr>
            <w:r>
              <w:rPr>
                <w:rFonts w:ascii="Times New Roman" w:hAnsi="Times New Roman" w:cs="Times New Roman"/>
                <w:lang w:val="en-US"/>
              </w:rPr>
              <w:t>OH</w:t>
            </w:r>
          </w:p>
        </w:tc>
        <w:tc>
          <w:tcPr>
            <w:tcW w:w="1118" w:type="dxa"/>
          </w:tcPr>
          <w:p w14:paraId="72A6425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w:t>
            </w:r>
          </w:p>
        </w:tc>
        <w:tc>
          <w:tcPr>
            <w:tcW w:w="1243" w:type="dxa"/>
          </w:tcPr>
          <w:p w14:paraId="6F4CFED1" w14:textId="77777777" w:rsidR="006B152D" w:rsidRDefault="006B152D" w:rsidP="00C510F3">
            <w:pPr>
              <w:rPr>
                <w:rFonts w:ascii="Times New Roman" w:hAnsi="Times New Roman" w:cs="Times New Roman"/>
                <w:lang w:val="en-US"/>
              </w:rPr>
            </w:pPr>
            <w:r>
              <w:rPr>
                <w:rFonts w:ascii="Times New Roman" w:hAnsi="Times New Roman" w:cs="Times New Roman"/>
                <w:lang w:val="en-US"/>
              </w:rPr>
              <w:t>H+COOH</w:t>
            </w:r>
          </w:p>
        </w:tc>
      </w:tr>
      <w:tr w:rsidR="006B152D" w14:paraId="616B2C40" w14:textId="77777777" w:rsidTr="00C510F3">
        <w:trPr>
          <w:trHeight w:val="458"/>
          <w:jc w:val="center"/>
        </w:trPr>
        <w:tc>
          <w:tcPr>
            <w:tcW w:w="1283" w:type="dxa"/>
          </w:tcPr>
          <w:p w14:paraId="4734EB11"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099" w:type="dxa"/>
          </w:tcPr>
          <w:p w14:paraId="542AD7B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AA39BCC"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956" w:type="dxa"/>
          </w:tcPr>
          <w:p w14:paraId="419C99A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956" w:type="dxa"/>
          </w:tcPr>
          <w:p w14:paraId="2FC0875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8161537"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1243" w:type="dxa"/>
          </w:tcPr>
          <w:p w14:paraId="5238A051" w14:textId="77777777" w:rsidR="006B152D" w:rsidRDefault="006B152D" w:rsidP="00C510F3">
            <w:pPr>
              <w:rPr>
                <w:rFonts w:ascii="Times New Roman" w:hAnsi="Times New Roman" w:cs="Times New Roman"/>
                <w:lang w:val="en-US"/>
              </w:rPr>
            </w:pPr>
            <w:r>
              <w:rPr>
                <w:rFonts w:ascii="Times New Roman" w:hAnsi="Times New Roman" w:cs="Times New Roman"/>
                <w:lang w:val="en-US"/>
              </w:rPr>
              <w:t>Neighbour on-top and hollow</w:t>
            </w:r>
          </w:p>
        </w:tc>
      </w:tr>
    </w:tbl>
    <w:p w14:paraId="678D7182" w14:textId="77777777" w:rsidR="006B152D" w:rsidRDefault="006B152D" w:rsidP="006B152D">
      <w:pPr>
        <w:rPr>
          <w:rFonts w:ascii="Times New Roman" w:hAnsi="Times New Roman" w:cs="Times New Roman"/>
          <w:lang w:val="en-US"/>
        </w:rPr>
      </w:pPr>
    </w:p>
    <w:p w14:paraId="38487566" w14:textId="77777777" w:rsidR="006B152D" w:rsidRDefault="006B152D" w:rsidP="006B152D">
      <w:pPr>
        <w:rPr>
          <w:rFonts w:ascii="Times New Roman" w:hAnsi="Times New Roman" w:cs="Times New Roman"/>
          <w:lang w:val="en-US"/>
        </w:rPr>
      </w:pPr>
    </w:p>
    <w:p w14:paraId="623D3F0E" w14:textId="77777777" w:rsidR="00937832" w:rsidRPr="00A912C9" w:rsidRDefault="00937832" w:rsidP="00937832">
      <w:pPr>
        <w:rPr>
          <w:rFonts w:ascii="Times New Roman" w:hAnsi="Times New Roman" w:cs="Times New Roman"/>
          <w:highlight w:val="lightGray"/>
          <w:lang w:val="en-US"/>
        </w:rPr>
      </w:pPr>
      <w:r w:rsidRPr="00A912C9">
        <w:rPr>
          <w:rFonts w:ascii="Times New Roman" w:hAnsi="Times New Roman" w:cs="Times New Roman"/>
          <w:highlight w:val="lightGray"/>
          <w:lang w:val="en-US"/>
        </w:rPr>
        <w:t>Explain why these were made and what they are good for</w:t>
      </w:r>
    </w:p>
    <w:p w14:paraId="62A8EDE6" w14:textId="77777777" w:rsidR="00937832" w:rsidRPr="00BB1087" w:rsidRDefault="00937832" w:rsidP="00937832">
      <w:pPr>
        <w:rPr>
          <w:rFonts w:ascii="Times New Roman" w:hAnsi="Times New Roman" w:cs="Times New Roman"/>
          <w:highlight w:val="lightGray"/>
          <w:lang w:val="en-US"/>
        </w:rPr>
      </w:pPr>
      <w:r w:rsidRPr="00BB1087">
        <w:rPr>
          <w:rFonts w:ascii="Times New Roman" w:hAnsi="Times New Roman" w:cs="Times New Roman"/>
          <w:highlight w:val="lightGray"/>
          <w:lang w:val="en-US"/>
        </w:rPr>
        <w:t>Slabs for estimating H+COOH neighbor interactions</w:t>
      </w:r>
    </w:p>
    <w:p w14:paraId="05BB8D64" w14:textId="77777777" w:rsidR="00937832" w:rsidRDefault="00937832" w:rsidP="00937832">
      <w:pPr>
        <w:rPr>
          <w:rFonts w:ascii="Times New Roman" w:hAnsi="Times New Roman" w:cs="Times New Roman"/>
          <w:lang w:val="en-US"/>
        </w:rPr>
      </w:pPr>
      <w:r w:rsidRPr="00A912C9">
        <w:rPr>
          <w:rFonts w:ascii="Times New Roman" w:hAnsi="Times New Roman" w:cs="Times New Roman"/>
          <w:highlight w:val="lightGray"/>
          <w:lang w:val="en-US"/>
        </w:rPr>
        <w:t xml:space="preserve">#Maybe I should have made CO+O (I have CO+OH slabs) lmao. To get a more accurate assessment of when O would adsorb next to it. But the most important thing is that CO doesn’t happen at all, so it’s not critical – move to future work </w:t>
      </w:r>
      <w:proofErr w:type="spellStart"/>
      <w:r w:rsidRPr="00A912C9">
        <w:rPr>
          <w:rFonts w:ascii="Times New Roman" w:hAnsi="Times New Roman" w:cs="Times New Roman"/>
          <w:highlight w:val="lightGray"/>
          <w:lang w:val="en-US"/>
        </w:rPr>
        <w:t>haha</w:t>
      </w:r>
      <w:proofErr w:type="spellEnd"/>
    </w:p>
    <w:p w14:paraId="2BE2B3A5" w14:textId="77777777" w:rsidR="00886A1B" w:rsidRDefault="00886A1B" w:rsidP="00886A1B">
      <w:pPr>
        <w:rPr>
          <w:rFonts w:ascii="Times New Roman" w:hAnsi="Times New Roman" w:cs="Times New Roman"/>
          <w:highlight w:val="lightGray"/>
          <w:lang w:val="en-US"/>
        </w:rPr>
      </w:pPr>
    </w:p>
    <w:p w14:paraId="33128726" w14:textId="77777777" w:rsidR="00886A1B" w:rsidRPr="00A912C9" w:rsidRDefault="00886A1B" w:rsidP="00886A1B">
      <w:pPr>
        <w:rPr>
          <w:rFonts w:ascii="Times New Roman" w:hAnsi="Times New Roman" w:cs="Times New Roman"/>
          <w:highlight w:val="lightGray"/>
          <w:lang w:val="en-US"/>
        </w:rPr>
      </w:pPr>
      <w:r w:rsidRPr="00A912C9">
        <w:rPr>
          <w:rFonts w:ascii="Times New Roman" w:hAnsi="Times New Roman" w:cs="Times New Roman"/>
          <w:highlight w:val="lightGray"/>
          <w:lang w:val="en-US"/>
        </w:rPr>
        <w:t xml:space="preserve">Mimics single-sites </w:t>
      </w:r>
    </w:p>
    <w:p w14:paraId="68D79E36" w14:textId="77777777" w:rsidR="00886A1B" w:rsidRPr="002A6C60" w:rsidRDefault="00886A1B" w:rsidP="00886A1B">
      <w:pPr>
        <w:rPr>
          <w:rFonts w:ascii="Times New Roman" w:hAnsi="Times New Roman" w:cs="Times New Roman"/>
          <w:lang w:val="en-US"/>
        </w:rPr>
      </w:pPr>
      <w:r w:rsidRPr="002A6C60">
        <w:rPr>
          <w:rFonts w:ascii="Times New Roman" w:hAnsi="Times New Roman" w:cs="Times New Roman"/>
          <w:highlight w:val="lightGray"/>
          <w:lang w:val="en-US"/>
        </w:rPr>
        <w:t>Slabs for estimating swim ring efficiency</w:t>
      </w:r>
    </w:p>
    <w:p w14:paraId="6DAD4952" w14:textId="77777777" w:rsidR="00886A1B" w:rsidRDefault="00886A1B">
      <w:pPr>
        <w:rPr>
          <w:rFonts w:ascii="Times New Roman" w:hAnsi="Times New Roman" w:cs="Times New Roman"/>
          <w:lang w:val="en-US"/>
        </w:rPr>
      </w:pPr>
    </w:p>
    <w:p w14:paraId="4BBACB50" w14:textId="5816AACF" w:rsidR="000A341E" w:rsidRDefault="000A341E">
      <w:pPr>
        <w:rPr>
          <w:rFonts w:ascii="Times New Roman" w:hAnsi="Times New Roman" w:cs="Times New Roman"/>
          <w:lang w:val="en-US"/>
        </w:rPr>
      </w:pPr>
      <w:r>
        <w:rPr>
          <w:rFonts w:ascii="Times New Roman" w:hAnsi="Times New Roman" w:cs="Times New Roman"/>
          <w:lang w:val="en-US"/>
        </w:rPr>
        <w:t>, because as seen in both pure metal slabs and HEA slabs, the sites with Pt and Pd bind COOH and H stronger than Cu, Au, Ag.</w:t>
      </w:r>
    </w:p>
    <w:p w14:paraId="1FA9F38F" w14:textId="77777777" w:rsidR="00DE1A18" w:rsidRDefault="00DE1A18">
      <w:pPr>
        <w:rPr>
          <w:rFonts w:ascii="Times New Roman" w:hAnsi="Times New Roman" w:cs="Times New Roman"/>
          <w:lang w:val="en-US"/>
        </w:rPr>
      </w:pPr>
    </w:p>
    <w:p w14:paraId="0294F8EC" w14:textId="77777777" w:rsidR="00DE1A18" w:rsidRDefault="00DE1A18" w:rsidP="00DE1A18">
      <w:pPr>
        <w:rPr>
          <w:rFonts w:ascii="Times New Roman" w:hAnsi="Times New Roman" w:cs="Times New Roman"/>
          <w:lang w:val="en-US"/>
        </w:rPr>
      </w:pPr>
      <w:r>
        <w:rPr>
          <w:rFonts w:ascii="Times New Roman" w:hAnsi="Times New Roman" w:cs="Times New Roman"/>
          <w:lang w:val="en-US"/>
        </w:rPr>
        <w:t>An example is the binding energy from the adsorption reaction of COOH from HCOOH:</w:t>
      </w:r>
    </w:p>
    <w:p w14:paraId="281E32A7" w14:textId="77777777" w:rsidR="00DE1A18" w:rsidRPr="00FA28B3" w:rsidRDefault="00DE1A18" w:rsidP="00DE1A18">
      <w:pPr>
        <w:rPr>
          <w:rFonts w:ascii="Times New Roman" w:eastAsiaTheme="minorEastAsia" w:hAnsi="Times New Roman" w:cs="Times New Roman"/>
          <w:lang w:val="en-US"/>
        </w:rPr>
      </w:pPr>
      <m:oMathPara>
        <m:oMath>
          <m:r>
            <w:rPr>
              <w:rFonts w:ascii="Cambria Math" w:hAnsi="Cambria Math" w:cs="Times New Roman"/>
              <w:lang w:val="en-US"/>
            </w:rPr>
            <m:t xml:space="preserve">HCOOH </m:t>
          </m:r>
          <m:d>
            <m:dPr>
              <m:ctrlPr>
                <w:rPr>
                  <w:rFonts w:ascii="Cambria Math" w:hAnsi="Cambria Math" w:cs="Times New Roman"/>
                  <w:i/>
                  <w:lang w:val="en-US"/>
                </w:rPr>
              </m:ctrlPr>
            </m:dPr>
            <m:e>
              <m:r>
                <w:rPr>
                  <w:rFonts w:ascii="Cambria Math" w:hAnsi="Cambria Math" w:cs="Times New Roman"/>
                  <w:lang w:val="en-US"/>
                </w:rPr>
                <m:t>aq</m:t>
              </m:r>
            </m:e>
          </m:d>
          <m:r>
            <w:rPr>
              <w:rFonts w:ascii="Cambria Math" w:hAnsi="Cambria Math" w:cs="Times New Roman"/>
              <w:lang w:val="en-US"/>
            </w:rPr>
            <m:t>+ slab→</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sup>
          </m:sSup>
          <m:r>
            <w:rPr>
              <w:rFonts w:ascii="Cambria Math" w:hAnsi="Cambria Math" w:cs="Times New Roman"/>
              <w:lang w:val="en-US"/>
            </w:rPr>
            <m:t>)</m:t>
          </m:r>
        </m:oMath>
      </m:oMathPara>
    </w:p>
    <w:p w14:paraId="2989FDFF" w14:textId="77777777" w:rsidR="00DE1A18" w:rsidRDefault="00DE1A18" w:rsidP="00DE1A18">
      <w:pPr>
        <w:rPr>
          <w:rFonts w:ascii="Times New Roman" w:eastAsiaTheme="minorEastAsia" w:hAnsi="Times New Roman" w:cs="Times New Roman"/>
          <w:lang w:val="en-US"/>
        </w:rPr>
      </w:pPr>
      <w:r>
        <w:rPr>
          <w:rFonts w:ascii="Times New Roman" w:eastAsiaTheme="minorEastAsia" w:hAnsi="Times New Roman" w:cs="Times New Roman"/>
          <w:lang w:val="en-US"/>
        </w:rPr>
        <w:t>With the binding energy elucidated from DFT calculations on slabs and single molecules:</w:t>
      </w:r>
    </w:p>
    <w:p w14:paraId="2DE1FB80" w14:textId="77777777" w:rsidR="00DE1A18" w:rsidRDefault="00DE1A18" w:rsidP="00DE1A18">
      <w:pPr>
        <w:rPr>
          <w:rFonts w:ascii="Times New Roman" w:hAnsi="Times New Roman" w:cs="Times New Roman"/>
          <w:lang w:val="en-US"/>
        </w:rPr>
      </w:pPr>
      <m:oMathPara>
        <m:oMath>
          <m:r>
            <m:rPr>
              <m:sty m:val="p"/>
            </m:rPr>
            <w:rPr>
              <w:rFonts w:ascii="Cambria Math" w:hAnsi="Cambria Math" w:cs="Times New Roman"/>
              <w:lang w:val="en-US"/>
            </w:rPr>
            <m:t>Δ</m:t>
          </m:r>
          <m:sSubSup>
            <m:sSubSupPr>
              <m:ctrlPr>
                <w:rPr>
                  <w:rFonts w:ascii="Cambria Math" w:hAnsi="Cambria Math" w:cs="Times New Roman"/>
                  <w:i/>
                  <w:lang w:val="en-US"/>
                </w:rPr>
              </m:ctrlPr>
            </m:sSubSupPr>
            <m:e>
              <m:r>
                <w:rPr>
                  <w:rFonts w:ascii="Cambria Math" w:hAnsi="Cambria Math" w:cs="Times New Roman"/>
                  <w:lang w:val="en-US"/>
                </w:rPr>
                <m:t>E</m:t>
              </m:r>
            </m:e>
            <m:sub/>
            <m:sup>
              <m:r>
                <w:rPr>
                  <w:rFonts w:ascii="Cambria Math" w:hAnsi="Cambria Math" w:cs="Times New Roman"/>
                  <w:lang w:val="en-US"/>
                </w:rPr>
                <m:t>DFT</m:t>
              </m:r>
            </m:sup>
          </m:sSubSup>
          <m:r>
            <w:rPr>
              <w:rFonts w:ascii="Cambria Math" w:hAnsi="Cambria Math" w:cs="Times New Roman"/>
              <w:lang w:val="en-US"/>
            </w:rPr>
            <m:t>=</m:t>
          </m:r>
        </m:oMath>
      </m:oMathPara>
    </w:p>
    <w:p w14:paraId="2C2E2D84" w14:textId="77777777" w:rsidR="00DE1A18" w:rsidRDefault="00DE1A18">
      <w:pPr>
        <w:rPr>
          <w:rFonts w:ascii="Times New Roman" w:hAnsi="Times New Roman" w:cs="Times New Roman"/>
          <w:lang w:val="en-US"/>
        </w:rPr>
      </w:pPr>
    </w:p>
    <w:p w14:paraId="29223B56" w14:textId="77777777" w:rsidR="00D116A4" w:rsidRDefault="00D116A4" w:rsidP="00D116A4">
      <w:pPr>
        <w:rPr>
          <w:rFonts w:ascii="Times New Roman" w:hAnsi="Times New Roman" w:cs="Times New Roman"/>
          <w:lang w:val="en-US"/>
        </w:rPr>
      </w:pPr>
    </w:p>
    <w:p w14:paraId="214B0E1D" w14:textId="77777777" w:rsidR="00D116A4" w:rsidRDefault="00D116A4" w:rsidP="00D116A4">
      <w:pPr>
        <w:rPr>
          <w:rFonts w:ascii="Times New Roman" w:hAnsi="Times New Roman" w:cs="Times New Roman"/>
          <w:lang w:val="en-US"/>
        </w:rPr>
      </w:pPr>
      <w:r w:rsidRPr="006F5242">
        <w:rPr>
          <w:rFonts w:ascii="Times New Roman" w:hAnsi="Times New Roman" w:cs="Times New Roman"/>
          <w:highlight w:val="lightGray"/>
          <w:lang w:val="en-US"/>
        </w:rPr>
        <w:t xml:space="preserve">Show the calculations here like the ones I drew in ppt: *COOH minus * minus COOH from </w:t>
      </w:r>
      <w:proofErr w:type="spellStart"/>
      <w:r w:rsidRPr="006F5242">
        <w:rPr>
          <w:rFonts w:ascii="Times New Roman" w:hAnsi="Times New Roman" w:cs="Times New Roman"/>
          <w:highlight w:val="lightGray"/>
          <w:lang w:val="en-US"/>
        </w:rPr>
        <w:t>dft</w:t>
      </w:r>
      <w:proofErr w:type="spellEnd"/>
      <w:r w:rsidRPr="006F5242">
        <w:rPr>
          <w:rFonts w:ascii="Times New Roman" w:hAnsi="Times New Roman" w:cs="Times New Roman"/>
          <w:highlight w:val="lightGray"/>
          <w:lang w:val="en-US"/>
        </w:rPr>
        <w:t xml:space="preserve"> as well</w:t>
      </w:r>
    </w:p>
    <w:p w14:paraId="57692708" w14:textId="77777777" w:rsidR="00D116A4" w:rsidRDefault="00D116A4" w:rsidP="00D116A4">
      <w:pPr>
        <w:rPr>
          <w:rFonts w:ascii="Times New Roman" w:hAnsi="Times New Roman" w:cs="Times New Roman"/>
          <w:lang w:val="en-US"/>
        </w:rPr>
      </w:pPr>
      <w:r>
        <w:rPr>
          <w:rFonts w:ascii="Times New Roman" w:hAnsi="Times New Roman" w:cs="Times New Roman"/>
          <w:lang w:val="en-US"/>
        </w:rPr>
        <w:t>(In the plot by alexander these are shown)</w:t>
      </w:r>
    </w:p>
    <w:p w14:paraId="549311E4" w14:textId="77777777" w:rsidR="00D116A4" w:rsidRDefault="00D116A4">
      <w:pPr>
        <w:rPr>
          <w:rFonts w:ascii="Times New Roman" w:hAnsi="Times New Roman" w:cs="Times New Roman"/>
          <w:lang w:val="en-US"/>
        </w:rPr>
      </w:pPr>
    </w:p>
    <w:p w14:paraId="69BC0711" w14:textId="77777777" w:rsidR="00DD5B05" w:rsidRDefault="00DD5B05" w:rsidP="00DD5B05">
      <w:pPr>
        <w:rPr>
          <w:rFonts w:ascii="Times New Roman" w:hAnsi="Times New Roman" w:cs="Times New Roman"/>
          <w:lang w:val="en-US"/>
        </w:rPr>
      </w:pPr>
      <w:r>
        <w:rPr>
          <w:rFonts w:ascii="Times New Roman" w:hAnsi="Times New Roman" w:cs="Times New Roman"/>
          <w:lang w:val="en-US"/>
        </w:rPr>
        <w:t>. (</w:t>
      </w:r>
      <w:proofErr w:type="spellStart"/>
      <w:r>
        <w:rPr>
          <w:rFonts w:ascii="Times New Roman" w:hAnsi="Times New Roman" w:cs="Times New Roman"/>
          <w:lang w:val="en-US"/>
        </w:rPr>
        <w:t>Tjek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nævnt</w:t>
      </w:r>
      <w:proofErr w:type="spellEnd"/>
      <w:r>
        <w:rPr>
          <w:rFonts w:ascii="Times New Roman" w:hAnsi="Times New Roman" w:cs="Times New Roman"/>
          <w:lang w:val="en-US"/>
        </w:rPr>
        <w:t xml:space="preserve"> ren Pt nu)</w:t>
      </w:r>
    </w:p>
    <w:p w14:paraId="6D6815F4" w14:textId="77777777" w:rsidR="00DD5B05" w:rsidRDefault="00DD5B05" w:rsidP="00DD5B05">
      <w:pPr>
        <w:rPr>
          <w:rFonts w:ascii="Times New Roman" w:hAnsi="Times New Roman" w:cs="Times New Roman"/>
          <w:lang w:val="en-US"/>
        </w:rPr>
      </w:pPr>
      <w:r>
        <w:rPr>
          <w:rFonts w:ascii="Times New Roman" w:hAnsi="Times New Roman" w:cs="Times New Roman"/>
          <w:lang w:val="en-US"/>
        </w:rPr>
        <w:t xml:space="preserve">NOTE: add, that these borders are for even steven HEAs. </w:t>
      </w:r>
    </w:p>
    <w:p w14:paraId="464BEC7B" w14:textId="77777777" w:rsidR="00DD5B05" w:rsidRDefault="00DD5B05">
      <w:pPr>
        <w:rPr>
          <w:rFonts w:ascii="Times New Roman" w:hAnsi="Times New Roman" w:cs="Times New Roman"/>
          <w:lang w:val="en-US"/>
        </w:rPr>
      </w:pPr>
    </w:p>
    <w:p w14:paraId="6EAF58D4" w14:textId="77777777" w:rsidR="00D13D82" w:rsidRPr="00617533" w:rsidRDefault="00D13D82" w:rsidP="00D13D82">
      <w:pPr>
        <w:rPr>
          <w:rFonts w:ascii="Times New Roman" w:hAnsi="Times New Roman" w:cs="Times New Roman"/>
          <w:lang w:val="en-US"/>
        </w:rPr>
      </w:pPr>
    </w:p>
    <w:p w14:paraId="57EFB5A6"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OH</w:t>
      </w:r>
      <w:proofErr w:type="gramEnd"/>
      <w:r>
        <w:rPr>
          <w:rFonts w:ascii="Times New Roman" w:hAnsi="Times New Roman" w:cs="Times New Roman"/>
          <w:lang w:val="en-US"/>
        </w:rPr>
        <w:t xml:space="preserve"> and O:</w:t>
      </w:r>
    </w:p>
    <w:p w14:paraId="22188C14" w14:textId="77777777" w:rsidR="00D13D82" w:rsidRDefault="00D13D82" w:rsidP="00D13D82">
      <w:pPr>
        <w:rPr>
          <w:rFonts w:ascii="Times New Roman" w:hAnsi="Times New Roman" w:cs="Times New Roman"/>
          <w:lang w:val="en-US"/>
        </w:rPr>
      </w:pPr>
      <w:r>
        <w:rPr>
          <w:rFonts w:ascii="Times New Roman" w:hAnsi="Times New Roman" w:cs="Times New Roman"/>
          <w:lang w:val="en-US"/>
        </w:rPr>
        <w:t xml:space="preserve">Show calculations, corrections – </w:t>
      </w:r>
      <w:proofErr w:type="spellStart"/>
      <w:r>
        <w:rPr>
          <w:rFonts w:ascii="Times New Roman" w:hAnsi="Times New Roman" w:cs="Times New Roman"/>
          <w:lang w:val="en-US"/>
        </w:rPr>
        <w:t>skal</w:t>
      </w:r>
      <w:proofErr w:type="spellEnd"/>
      <w:r>
        <w:rPr>
          <w:rFonts w:ascii="Times New Roman" w:hAnsi="Times New Roman" w:cs="Times New Roman"/>
          <w:lang w:val="en-US"/>
        </w:rPr>
        <w:t xml:space="preserve"> der </w:t>
      </w:r>
      <w:proofErr w:type="spellStart"/>
      <w:r>
        <w:rPr>
          <w:rFonts w:ascii="Times New Roman" w:hAnsi="Times New Roman" w:cs="Times New Roman"/>
          <w:lang w:val="en-US"/>
        </w:rPr>
        <w:t>nogen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ekstra</w:t>
      </w:r>
      <w:proofErr w:type="spellEnd"/>
      <w:r>
        <w:rPr>
          <w:rFonts w:ascii="Times New Roman" w:hAnsi="Times New Roman" w:cs="Times New Roman"/>
          <w:lang w:val="en-US"/>
        </w:rPr>
        <w:t xml:space="preserve"> corrections med der?</w:t>
      </w:r>
    </w:p>
    <w:p w14:paraId="22C2AEE3"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Bagger article showed the activity of FAOR increasing significantly around </w:t>
      </w:r>
    </w:p>
    <w:p w14:paraId="21BC0937" w14:textId="77777777" w:rsidR="00D13D82" w:rsidRPr="00617533" w:rsidRDefault="00D13D82" w:rsidP="00D13D82">
      <w:pPr>
        <w:rPr>
          <w:rFonts w:ascii="Times New Roman" w:hAnsi="Times New Roman" w:cs="Times New Roman"/>
          <w:lang w:val="en-US"/>
        </w:rPr>
      </w:pPr>
      <w:r>
        <w:rPr>
          <w:rFonts w:ascii="Times New Roman" w:hAnsi="Times New Roman" w:cs="Times New Roman"/>
          <w:lang w:val="en-US"/>
        </w:rPr>
        <w:t xml:space="preserve">This would make sense with a potential around 0.25 eV </w:t>
      </w:r>
    </w:p>
    <w:p w14:paraId="45BA5926" w14:textId="77777777" w:rsidR="00D13D82" w:rsidRPr="00617533" w:rsidRDefault="00D13D82" w:rsidP="00D13D82">
      <w:pPr>
        <w:rPr>
          <w:rFonts w:ascii="Times New Roman" w:hAnsi="Times New Roman" w:cs="Times New Roman"/>
          <w:lang w:val="en-US"/>
        </w:rPr>
      </w:pPr>
    </w:p>
    <w:p w14:paraId="18FADC4D" w14:textId="77777777" w:rsidR="00D13D82" w:rsidRDefault="00D13D82" w:rsidP="00D13D82">
      <w:pPr>
        <w:rPr>
          <w:rFonts w:ascii="Times New Roman" w:hAnsi="Times New Roman" w:cs="Times New Roman"/>
          <w:lang w:val="en-US"/>
        </w:rPr>
      </w:pPr>
      <w:r w:rsidRPr="00EC08C9">
        <w:rPr>
          <w:rFonts w:ascii="Times New Roman" w:hAnsi="Times New Roman" w:cs="Times New Roman"/>
          <w:lang w:val="en-US"/>
        </w:rPr>
        <w:t xml:space="preserve">Thermal corrections </w:t>
      </w:r>
      <w:r>
        <w:rPr>
          <w:rFonts w:ascii="Times New Roman" w:hAnsi="Times New Roman" w:cs="Times New Roman"/>
          <w:lang w:val="en-US"/>
        </w:rPr>
        <w:t>for the relevant species have been estimated by Chan et. al., and gives the following correction constants:</w:t>
      </w:r>
    </w:p>
    <w:p w14:paraId="6AE2331D" w14:textId="77777777" w:rsidR="00D13D82" w:rsidRDefault="00D13D82" w:rsidP="00D13D82">
      <w:pPr>
        <w:rPr>
          <w:rFonts w:ascii="Times New Roman" w:hAnsi="Times New Roman" w:cs="Times New Roman"/>
          <w:lang w:val="en-US"/>
        </w:rPr>
      </w:pPr>
    </w:p>
    <w:tbl>
      <w:tblPr>
        <w:tblStyle w:val="TableGrid"/>
        <w:tblW w:w="9076" w:type="dxa"/>
        <w:tblLook w:val="04A0" w:firstRow="1" w:lastRow="0" w:firstColumn="1" w:lastColumn="0" w:noHBand="0" w:noVBand="1"/>
      </w:tblPr>
      <w:tblGrid>
        <w:gridCol w:w="1745"/>
        <w:gridCol w:w="1573"/>
        <w:gridCol w:w="1369"/>
        <w:gridCol w:w="1474"/>
        <w:gridCol w:w="1462"/>
        <w:gridCol w:w="1453"/>
      </w:tblGrid>
      <w:tr w:rsidR="00D13D82" w14:paraId="1A4C54E0" w14:textId="77777777" w:rsidTr="00C510F3">
        <w:trPr>
          <w:trHeight w:val="341"/>
        </w:trPr>
        <w:tc>
          <w:tcPr>
            <w:tcW w:w="1512" w:type="dxa"/>
          </w:tcPr>
          <w:p w14:paraId="02CFC1C5" w14:textId="77777777" w:rsidR="00D13D82" w:rsidRDefault="00D13D82" w:rsidP="00C510F3">
            <w:pPr>
              <w:rPr>
                <w:rFonts w:ascii="Times New Roman" w:hAnsi="Times New Roman" w:cs="Times New Roman"/>
                <w:lang w:val="en-US"/>
              </w:rPr>
            </w:pPr>
            <w:r>
              <w:rPr>
                <w:rFonts w:ascii="Times New Roman" w:hAnsi="Times New Roman" w:cs="Times New Roman"/>
                <w:lang w:val="en-US"/>
              </w:rPr>
              <w:t>Species</w:t>
            </w:r>
          </w:p>
        </w:tc>
        <w:tc>
          <w:tcPr>
            <w:tcW w:w="1602" w:type="dxa"/>
          </w:tcPr>
          <w:p w14:paraId="77495B22"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r>
                  <w:rPr>
                    <w:rFonts w:ascii="Cambria Math" w:hAnsi="Cambria Math" w:cs="Times New Roman"/>
                    <w:lang w:val="en-US"/>
                  </w:rPr>
                  <m:t>+</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423" w:type="dxa"/>
          </w:tcPr>
          <w:p w14:paraId="543A2CE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oMath>
            </m:oMathPara>
          </w:p>
        </w:tc>
        <w:tc>
          <w:tcPr>
            <w:tcW w:w="1513" w:type="dxa"/>
          </w:tcPr>
          <w:p w14:paraId="56D87201"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513" w:type="dxa"/>
          </w:tcPr>
          <w:p w14:paraId="489A6807"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OH</m:t>
                    </m:r>
                  </m:e>
                </m:sPre>
              </m:oMath>
            </m:oMathPara>
          </w:p>
        </w:tc>
        <w:tc>
          <w:tcPr>
            <w:tcW w:w="1513" w:type="dxa"/>
          </w:tcPr>
          <w:p w14:paraId="6695C25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m:t>
                    </m:r>
                  </m:e>
                </m:sPre>
              </m:oMath>
            </m:oMathPara>
          </w:p>
        </w:tc>
      </w:tr>
      <w:tr w:rsidR="00D13D82" w14:paraId="0BE8E648" w14:textId="77777777" w:rsidTr="00C510F3">
        <w:trPr>
          <w:trHeight w:val="326"/>
        </w:trPr>
        <w:tc>
          <w:tcPr>
            <w:tcW w:w="1512" w:type="dxa"/>
          </w:tcPr>
          <w:p w14:paraId="7D60D8BB" w14:textId="77777777" w:rsidR="00D13D82" w:rsidRDefault="00D13D82" w:rsidP="00C510F3">
            <w:pP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correction</m:t>
                    </m:r>
                  </m:sub>
                </m:sSub>
                <m:r>
                  <w:rPr>
                    <w:rFonts w:ascii="Cambria Math" w:hAnsi="Cambria Math" w:cs="Times New Roman"/>
                    <w:lang w:val="en-US"/>
                  </w:rPr>
                  <m:t xml:space="preserve"> [eV]</m:t>
                </m:r>
              </m:oMath>
            </m:oMathPara>
          </w:p>
        </w:tc>
        <w:tc>
          <w:tcPr>
            <w:tcW w:w="1602" w:type="dxa"/>
          </w:tcPr>
          <w:p w14:paraId="07678974"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0.74</m:t>
                </m:r>
              </m:oMath>
            </m:oMathPara>
          </w:p>
        </w:tc>
        <w:tc>
          <w:tcPr>
            <w:tcW w:w="1423" w:type="dxa"/>
          </w:tcPr>
          <w:p w14:paraId="2A10E2DC"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0.20</m:t>
                </m:r>
              </m:oMath>
            </m:oMathPara>
          </w:p>
        </w:tc>
        <w:tc>
          <w:tcPr>
            <w:tcW w:w="1513" w:type="dxa"/>
          </w:tcPr>
          <w:p w14:paraId="64DBE2D8"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0.29</m:t>
                </m:r>
              </m:oMath>
            </m:oMathPara>
          </w:p>
        </w:tc>
        <w:tc>
          <w:tcPr>
            <w:tcW w:w="1513" w:type="dxa"/>
          </w:tcPr>
          <w:p w14:paraId="629A58E6"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0.315</m:t>
                </m:r>
              </m:oMath>
            </m:oMathPara>
          </w:p>
        </w:tc>
        <w:tc>
          <w:tcPr>
            <w:tcW w:w="1513" w:type="dxa"/>
          </w:tcPr>
          <w:p w14:paraId="565166FD"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0.03</m:t>
                </m:r>
              </m:oMath>
            </m:oMathPara>
          </w:p>
        </w:tc>
      </w:tr>
    </w:tbl>
    <w:p w14:paraId="00D720FE" w14:textId="77777777" w:rsidR="00D13D82" w:rsidRDefault="00D13D82" w:rsidP="00D13D82">
      <w:pPr>
        <w:rPr>
          <w:rFonts w:ascii="Menlo" w:eastAsia="Times New Roman" w:hAnsi="Menlo" w:cs="Menlo"/>
          <w:color w:val="3B3B3B"/>
          <w:kern w:val="0"/>
          <w:sz w:val="18"/>
          <w:szCs w:val="18"/>
          <w:lang w:eastAsia="en-GB"/>
          <w14:ligatures w14:val="none"/>
        </w:rPr>
      </w:pPr>
    </w:p>
    <w:p w14:paraId="581952AA" w14:textId="77777777" w:rsidR="00D13D82"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The correction constant for COOH </w:t>
      </w:r>
    </w:p>
    <w:p w14:paraId="5E852BE8" w14:textId="77777777" w:rsidR="00D13D82" w:rsidRPr="00D22936" w:rsidRDefault="00D13D82" w:rsidP="00D13D82">
      <w:pPr>
        <w:rPr>
          <w:rFonts w:ascii="Times New Roman" w:eastAsia="Times New Roman" w:hAnsi="Times New Roman" w:cs="Times New Roman"/>
          <w:color w:val="3B3B3B"/>
          <w:kern w:val="0"/>
          <w:lang w:val="da-DK" w:eastAsia="en-GB"/>
          <w14:ligatures w14:val="none"/>
        </w:rPr>
      </w:pPr>
      <m:oMathPara>
        <m:oMath>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G</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m:t>
          </m:r>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E</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+0.495</m:t>
          </m:r>
        </m:oMath>
      </m:oMathPara>
    </w:p>
    <w:p w14:paraId="35F25B05" w14:textId="77777777" w:rsidR="00D13D82" w:rsidRDefault="00D13D82" w:rsidP="00D13D82">
      <w:pPr>
        <w:rPr>
          <w:rFonts w:ascii="Times New Roman" w:eastAsia="Times New Roman" w:hAnsi="Times New Roman" w:cs="Times New Roman"/>
          <w:color w:val="3B3B3B"/>
          <w:kern w:val="0"/>
          <w:lang w:val="da-DK" w:eastAsia="en-GB"/>
          <w14:ligatures w14:val="none"/>
        </w:rPr>
      </w:pPr>
      <w:proofErr w:type="spellStart"/>
      <w:r>
        <w:rPr>
          <w:rFonts w:ascii="Times New Roman" w:eastAsia="Times New Roman" w:hAnsi="Times New Roman" w:cs="Times New Roman"/>
          <w:color w:val="3B3B3B"/>
          <w:kern w:val="0"/>
          <w:lang w:val="da-DK" w:eastAsia="en-GB"/>
          <w14:ligatures w14:val="none"/>
        </w:rPr>
        <w:t>These</w:t>
      </w:r>
      <w:proofErr w:type="spellEnd"/>
      <w:r>
        <w:rPr>
          <w:rFonts w:ascii="Times New Roman" w:eastAsia="Times New Roman" w:hAnsi="Times New Roman" w:cs="Times New Roman"/>
          <w:color w:val="3B3B3B"/>
          <w:kern w:val="0"/>
          <w:lang w:val="da-DK" w:eastAsia="en-GB"/>
          <w14:ligatures w14:val="none"/>
        </w:rPr>
        <w:t xml:space="preserve"> correction </w:t>
      </w:r>
      <w:proofErr w:type="spellStart"/>
      <w:r>
        <w:rPr>
          <w:rFonts w:ascii="Times New Roman" w:eastAsia="Times New Roman" w:hAnsi="Times New Roman" w:cs="Times New Roman"/>
          <w:color w:val="3B3B3B"/>
          <w:kern w:val="0"/>
          <w:lang w:val="da-DK" w:eastAsia="en-GB"/>
          <w14:ligatures w14:val="none"/>
        </w:rPr>
        <w:t>constants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both</w:t>
      </w:r>
      <w:proofErr w:type="spellEnd"/>
      <w:r>
        <w:rPr>
          <w:rFonts w:ascii="Times New Roman" w:eastAsia="Times New Roman" w:hAnsi="Times New Roman" w:cs="Times New Roman"/>
          <w:color w:val="3B3B3B"/>
          <w:kern w:val="0"/>
          <w:lang w:val="da-DK" w:eastAsia="en-GB"/>
          <w14:ligatures w14:val="none"/>
        </w:rPr>
        <w:t xml:space="preserve"> based on CO2+H2 and HCOOH) </w:t>
      </w:r>
      <w:proofErr w:type="spellStart"/>
      <w:r>
        <w:rPr>
          <w:rFonts w:ascii="Times New Roman" w:eastAsia="Times New Roman" w:hAnsi="Times New Roman" w:cs="Times New Roman"/>
          <w:color w:val="3B3B3B"/>
          <w:kern w:val="0"/>
          <w:lang w:val="da-DK" w:eastAsia="en-GB"/>
          <w14:ligatures w14:val="none"/>
        </w:rPr>
        <w:t>predicts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that</w:t>
      </w:r>
      <w:proofErr w:type="spellEnd"/>
      <w:r>
        <w:rPr>
          <w:rFonts w:ascii="Times New Roman" w:eastAsia="Times New Roman" w:hAnsi="Times New Roman" w:cs="Times New Roman"/>
          <w:color w:val="3B3B3B"/>
          <w:kern w:val="0"/>
          <w:lang w:val="da-DK" w:eastAsia="en-GB"/>
          <w14:ligatures w14:val="none"/>
        </w:rPr>
        <w:t xml:space="preserve"> COOH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bind (Or </w:t>
      </w:r>
      <w:proofErr w:type="spellStart"/>
      <w:r>
        <w:rPr>
          <w:rFonts w:ascii="Times New Roman" w:eastAsia="Times New Roman" w:hAnsi="Times New Roman" w:cs="Times New Roman"/>
          <w:color w:val="3B3B3B"/>
          <w:kern w:val="0"/>
          <w:lang w:val="da-DK" w:eastAsia="en-GB"/>
          <w14:ligatures w14:val="none"/>
        </w:rPr>
        <w:t>only</w:t>
      </w:r>
      <w:proofErr w:type="spellEnd"/>
      <w:r>
        <w:rPr>
          <w:rFonts w:ascii="Times New Roman" w:eastAsia="Times New Roman" w:hAnsi="Times New Roman" w:cs="Times New Roman"/>
          <w:color w:val="3B3B3B"/>
          <w:kern w:val="0"/>
          <w:lang w:val="da-DK" w:eastAsia="en-GB"/>
          <w14:ligatures w14:val="none"/>
        </w:rPr>
        <w:t xml:space="preserve"> at high </w:t>
      </w:r>
      <w:proofErr w:type="spellStart"/>
      <w:r>
        <w:rPr>
          <w:rFonts w:ascii="Times New Roman" w:eastAsia="Times New Roman" w:hAnsi="Times New Roman" w:cs="Times New Roman"/>
          <w:color w:val="3B3B3B"/>
          <w:kern w:val="0"/>
          <w:lang w:val="da-DK" w:eastAsia="en-GB"/>
          <w14:ligatures w14:val="none"/>
        </w:rPr>
        <w:t>voltages</w:t>
      </w:r>
      <w:proofErr w:type="spellEnd"/>
      <w:r>
        <w:rPr>
          <w:rFonts w:ascii="Times New Roman" w:eastAsia="Times New Roman" w:hAnsi="Times New Roman" w:cs="Times New Roman"/>
          <w:color w:val="3B3B3B"/>
          <w:kern w:val="0"/>
          <w:lang w:val="da-DK" w:eastAsia="en-GB"/>
          <w14:ligatures w14:val="none"/>
        </w:rPr>
        <w:t xml:space="preserve">? But </w:t>
      </w:r>
      <w:proofErr w:type="spellStart"/>
      <w:r>
        <w:rPr>
          <w:rFonts w:ascii="Times New Roman" w:eastAsia="Times New Roman" w:hAnsi="Times New Roman" w:cs="Times New Roman"/>
          <w:color w:val="3B3B3B"/>
          <w:kern w:val="0"/>
          <w:lang w:val="da-DK" w:eastAsia="en-GB"/>
          <w14:ligatures w14:val="none"/>
        </w:rPr>
        <w:t>then</w:t>
      </w:r>
      <w:proofErr w:type="spellEnd"/>
      <w:r>
        <w:rPr>
          <w:rFonts w:ascii="Times New Roman" w:eastAsia="Times New Roman" w:hAnsi="Times New Roman" w:cs="Times New Roman"/>
          <w:color w:val="3B3B3B"/>
          <w:kern w:val="0"/>
          <w:lang w:val="da-DK" w:eastAsia="en-GB"/>
          <w14:ligatures w14:val="none"/>
        </w:rPr>
        <w:t xml:space="preserve"> CO </w:t>
      </w:r>
      <w:proofErr w:type="spellStart"/>
      <w:r>
        <w:rPr>
          <w:rFonts w:ascii="Times New Roman" w:eastAsia="Times New Roman" w:hAnsi="Times New Roman" w:cs="Times New Roman"/>
          <w:color w:val="3B3B3B"/>
          <w:kern w:val="0"/>
          <w:lang w:val="da-DK" w:eastAsia="en-GB"/>
          <w14:ligatures w14:val="none"/>
        </w:rPr>
        <w:t>poisoning</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a problem)</w:t>
      </w:r>
    </w:p>
    <w:p w14:paraId="2D9A8C56" w14:textId="77777777" w:rsidR="00D13D82" w:rsidRDefault="00D13D82" w:rsidP="00D13D82">
      <w:pPr>
        <w:rPr>
          <w:rFonts w:ascii="Times New Roman" w:eastAsia="Times New Roman" w:hAnsi="Times New Roman" w:cs="Times New Roman"/>
          <w:color w:val="3B3B3B"/>
          <w:kern w:val="0"/>
          <w:lang w:val="da-DK" w:eastAsia="en-GB"/>
          <w14:ligatures w14:val="none"/>
        </w:rPr>
      </w:pPr>
    </w:p>
    <w:p w14:paraId="1D067797" w14:textId="77777777" w:rsidR="00D13D82" w:rsidRPr="00B81591"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Corrections for </w:t>
      </w:r>
      <w:proofErr w:type="gramStart"/>
      <w:r>
        <w:rPr>
          <w:rFonts w:ascii="Times New Roman" w:eastAsia="Times New Roman" w:hAnsi="Times New Roman" w:cs="Times New Roman"/>
          <w:color w:val="3B3B3B"/>
          <w:kern w:val="0"/>
          <w:lang w:val="da-DK" w:eastAsia="en-GB"/>
          <w14:ligatures w14:val="none"/>
        </w:rPr>
        <w:t>COOH and</w:t>
      </w:r>
      <w:proofErr w:type="gramEnd"/>
      <w:r>
        <w:rPr>
          <w:rFonts w:ascii="Times New Roman" w:eastAsia="Times New Roman" w:hAnsi="Times New Roman" w:cs="Times New Roman"/>
          <w:color w:val="3B3B3B"/>
          <w:kern w:val="0"/>
          <w:lang w:val="da-DK" w:eastAsia="en-GB"/>
          <w14:ligatures w14:val="none"/>
        </w:rPr>
        <w:t xml:space="preserve"> H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similar</w:t>
      </w:r>
      <w:proofErr w:type="spellEnd"/>
      <w:r>
        <w:rPr>
          <w:rFonts w:ascii="Times New Roman" w:eastAsia="Times New Roman" w:hAnsi="Times New Roman" w:cs="Times New Roman"/>
          <w:color w:val="3B3B3B"/>
          <w:kern w:val="0"/>
          <w:lang w:val="da-DK" w:eastAsia="en-GB"/>
          <w14:ligatures w14:val="none"/>
        </w:rPr>
        <w:t xml:space="preserve"> to the </w:t>
      </w:r>
      <w:proofErr w:type="spellStart"/>
      <w:r>
        <w:rPr>
          <w:rFonts w:ascii="Times New Roman" w:eastAsia="Times New Roman" w:hAnsi="Times New Roman" w:cs="Times New Roman"/>
          <w:color w:val="3B3B3B"/>
          <w:kern w:val="0"/>
          <w:lang w:val="da-DK" w:eastAsia="en-GB"/>
          <w14:ligatures w14:val="none"/>
        </w:rPr>
        <w:t>ones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used</w:t>
      </w:r>
      <w:proofErr w:type="spellEnd"/>
      <w:r>
        <w:rPr>
          <w:rFonts w:ascii="Times New Roman" w:eastAsia="Times New Roman" w:hAnsi="Times New Roman" w:cs="Times New Roman"/>
          <w:color w:val="3B3B3B"/>
          <w:kern w:val="0"/>
          <w:lang w:val="da-DK" w:eastAsia="en-GB"/>
          <w14:ligatures w14:val="none"/>
        </w:rPr>
        <w:t xml:space="preserve"> in A. Bagger </w:t>
      </w:r>
      <w:proofErr w:type="spellStart"/>
      <w:r>
        <w:rPr>
          <w:rFonts w:ascii="Times New Roman" w:eastAsia="Times New Roman" w:hAnsi="Times New Roman" w:cs="Times New Roman"/>
          <w:color w:val="3B3B3B"/>
          <w:kern w:val="0"/>
          <w:lang w:val="da-DK" w:eastAsia="en-GB"/>
          <w14:ligatures w14:val="none"/>
        </w:rPr>
        <w:t>article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based on </w:t>
      </w:r>
      <w:proofErr w:type="spellStart"/>
      <w:r>
        <w:rPr>
          <w:rFonts w:ascii="Times New Roman" w:eastAsia="Times New Roman" w:hAnsi="Times New Roman" w:cs="Times New Roman"/>
          <w:color w:val="3B3B3B"/>
          <w:kern w:val="0"/>
          <w:lang w:val="da-DK" w:eastAsia="en-GB"/>
          <w14:ligatures w14:val="none"/>
        </w:rPr>
        <w:t>calculated</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thermal</w:t>
      </w:r>
      <w:proofErr w:type="spellEnd"/>
      <w:r>
        <w:rPr>
          <w:rFonts w:ascii="Times New Roman" w:eastAsia="Times New Roman" w:hAnsi="Times New Roman" w:cs="Times New Roman"/>
          <w:color w:val="3B3B3B"/>
          <w:kern w:val="0"/>
          <w:lang w:val="da-DK" w:eastAsia="en-GB"/>
          <w14:ligatures w14:val="none"/>
        </w:rPr>
        <w:t xml:space="preserve"> corrections from the BEEF-</w:t>
      </w:r>
      <w:proofErr w:type="spellStart"/>
      <w:r>
        <w:rPr>
          <w:rFonts w:ascii="Times New Roman" w:eastAsia="Times New Roman" w:hAnsi="Times New Roman" w:cs="Times New Roman"/>
          <w:color w:val="3B3B3B"/>
          <w:kern w:val="0"/>
          <w:lang w:val="da-DK" w:eastAsia="en-GB"/>
          <w14:ligatures w14:val="none"/>
        </w:rPr>
        <w:t>vdw</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w:t>
      </w:r>
      <w:proofErr w:type="spellEnd"/>
      <w:r>
        <w:rPr>
          <w:rFonts w:ascii="Times New Roman" w:eastAsia="Times New Roman" w:hAnsi="Times New Roman" w:cs="Times New Roman"/>
          <w:color w:val="3B3B3B"/>
          <w:kern w:val="0"/>
          <w:lang w:val="da-DK" w:eastAsia="en-GB"/>
          <w14:ligatures w14:val="none"/>
        </w:rPr>
        <w:t xml:space="preserve">. The corrections </w:t>
      </w:r>
      <w:proofErr w:type="spellStart"/>
      <w:r>
        <w:rPr>
          <w:rFonts w:ascii="Times New Roman" w:eastAsia="Times New Roman" w:hAnsi="Times New Roman" w:cs="Times New Roman"/>
          <w:color w:val="3B3B3B"/>
          <w:kern w:val="0"/>
          <w:lang w:val="da-DK" w:eastAsia="en-GB"/>
          <w14:ligatures w14:val="none"/>
        </w:rPr>
        <w:t>should</w:t>
      </w:r>
      <w:proofErr w:type="spellEnd"/>
      <w:r>
        <w:rPr>
          <w:rFonts w:ascii="Times New Roman" w:eastAsia="Times New Roman" w:hAnsi="Times New Roman" w:cs="Times New Roman"/>
          <w:color w:val="3B3B3B"/>
          <w:kern w:val="0"/>
          <w:lang w:val="da-DK" w:eastAsia="en-GB"/>
          <w14:ligatures w14:val="none"/>
        </w:rPr>
        <w:t xml:space="preserve"> in </w:t>
      </w:r>
      <w:proofErr w:type="spellStart"/>
      <w:r>
        <w:rPr>
          <w:rFonts w:ascii="Times New Roman" w:eastAsia="Times New Roman" w:hAnsi="Times New Roman" w:cs="Times New Roman"/>
          <w:color w:val="3B3B3B"/>
          <w:kern w:val="0"/>
          <w:lang w:val="da-DK" w:eastAsia="en-GB"/>
          <w14:ligatures w14:val="none"/>
        </w:rPr>
        <w:t>theory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identical</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across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functionals</w:t>
      </w:r>
      <w:proofErr w:type="spellEnd"/>
      <w:r>
        <w:rPr>
          <w:rFonts w:ascii="Times New Roman" w:eastAsia="Times New Roman" w:hAnsi="Times New Roman" w:cs="Times New Roman"/>
          <w:color w:val="3B3B3B"/>
          <w:kern w:val="0"/>
          <w:lang w:val="da-DK" w:eastAsia="en-GB"/>
          <w14:ligatures w14:val="none"/>
        </w:rPr>
        <w:t xml:space="preserve">. </w:t>
      </w:r>
    </w:p>
    <w:p w14:paraId="1C26A61D" w14:textId="77777777" w:rsidR="00D13D82" w:rsidRDefault="00D13D82" w:rsidP="00D13D82">
      <w:pPr>
        <w:rPr>
          <w:rFonts w:ascii="Times New Roman" w:hAnsi="Times New Roman" w:cs="Times New Roman"/>
          <w:highlight w:val="lightGray"/>
          <w:lang w:val="en-US"/>
        </w:rPr>
      </w:pPr>
    </w:p>
    <w:p w14:paraId="11BF5A3D"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Put in formulas from the notes and explain</w:t>
      </w:r>
    </w:p>
    <w:p w14:paraId="74F5965F"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Basic adding and subtraction stuff – account for all atoms, leave the binding energy.</w:t>
      </w:r>
    </w:p>
    <w:p w14:paraId="0C96ADE8" w14:textId="77777777" w:rsidR="00D13D82" w:rsidRDefault="00D13D82" w:rsidP="00D13D82">
      <w:pPr>
        <w:rPr>
          <w:rFonts w:ascii="Times New Roman" w:hAnsi="Times New Roman" w:cs="Times New Roman"/>
          <w:lang w:val="en-US"/>
        </w:rPr>
      </w:pPr>
      <w:r w:rsidRPr="00FA5D65">
        <w:rPr>
          <w:rFonts w:ascii="Times New Roman" w:hAnsi="Times New Roman" w:cs="Times New Roman"/>
          <w:highlight w:val="lightGray"/>
          <w:lang w:val="en-US"/>
        </w:rPr>
        <w:t>Transform from electric DFT energies to Gibbs free energies with Chan numbers.</w:t>
      </w:r>
    </w:p>
    <w:p w14:paraId="62B2568D" w14:textId="77777777" w:rsidR="00D13D82" w:rsidRPr="00B93E6B" w:rsidRDefault="00D13D82">
      <w:pPr>
        <w:rPr>
          <w:rFonts w:ascii="Times New Roman" w:hAnsi="Times New Roman" w:cs="Times New Roman"/>
          <w:lang w:val="en-US"/>
        </w:rPr>
      </w:pPr>
    </w:p>
    <w:sectPr w:rsidR="00D13D82" w:rsidRPr="00B9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0"/>
  </w:num>
  <w:num w:numId="2" w16cid:durableId="151692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76846"/>
    <w:rsid w:val="0009081A"/>
    <w:rsid w:val="000A341E"/>
    <w:rsid w:val="000E438F"/>
    <w:rsid w:val="001036CC"/>
    <w:rsid w:val="00136988"/>
    <w:rsid w:val="00185C8E"/>
    <w:rsid w:val="00252C8B"/>
    <w:rsid w:val="002F4046"/>
    <w:rsid w:val="003200C1"/>
    <w:rsid w:val="00367492"/>
    <w:rsid w:val="00491BDB"/>
    <w:rsid w:val="004B1A0A"/>
    <w:rsid w:val="004C5A60"/>
    <w:rsid w:val="0054669D"/>
    <w:rsid w:val="0058607A"/>
    <w:rsid w:val="005A014C"/>
    <w:rsid w:val="0065326F"/>
    <w:rsid w:val="0068259F"/>
    <w:rsid w:val="006918EC"/>
    <w:rsid w:val="006A7543"/>
    <w:rsid w:val="006B152D"/>
    <w:rsid w:val="006B5091"/>
    <w:rsid w:val="006C13FF"/>
    <w:rsid w:val="007F6AE0"/>
    <w:rsid w:val="00886A1B"/>
    <w:rsid w:val="008F4A64"/>
    <w:rsid w:val="00937832"/>
    <w:rsid w:val="00A91EA7"/>
    <w:rsid w:val="00AD4969"/>
    <w:rsid w:val="00AF1270"/>
    <w:rsid w:val="00AF2BE4"/>
    <w:rsid w:val="00B93E6B"/>
    <w:rsid w:val="00BB06E2"/>
    <w:rsid w:val="00BE2C12"/>
    <w:rsid w:val="00D116A4"/>
    <w:rsid w:val="00D13D82"/>
    <w:rsid w:val="00D543D8"/>
    <w:rsid w:val="00DD5B05"/>
    <w:rsid w:val="00DE1A18"/>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34</cp:revision>
  <dcterms:created xsi:type="dcterms:W3CDTF">2023-10-20T02:32:00Z</dcterms:created>
  <dcterms:modified xsi:type="dcterms:W3CDTF">2023-10-24T02:45:00Z</dcterms:modified>
</cp:coreProperties>
</file>