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C63" w14:textId="11FD5E66" w:rsidR="009E0762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  <w:r>
        <w:rPr>
          <w:rFonts w:ascii="Times New Roman" w:hAnsi="Times New Roman" w:cs="Times New Roman"/>
          <w:sz w:val="32"/>
          <w:szCs w:val="32"/>
          <w:lang w:val="da-DK"/>
        </w:rPr>
        <w:t>Abstract</w:t>
      </w:r>
    </w:p>
    <w:p w14:paraId="6FA34390" w14:textId="77777777" w:rsidR="009E0762" w:rsidRDefault="009E0762">
      <w:pPr>
        <w:rPr>
          <w:rFonts w:ascii="Times New Roman" w:hAnsi="Times New Roman" w:cs="Times New Roman"/>
          <w:sz w:val="32"/>
          <w:szCs w:val="32"/>
          <w:lang w:val="da-DK"/>
        </w:rPr>
      </w:pPr>
    </w:p>
    <w:p w14:paraId="41E84332" w14:textId="0666A80A" w:rsidR="005E5107" w:rsidRPr="005E5107" w:rsidRDefault="009E0762">
      <w:pPr>
        <w:rPr>
          <w:rFonts w:ascii="Times New Roman" w:hAnsi="Times New Roman" w:cs="Times New Roman"/>
          <w:b/>
          <w:bCs/>
          <w:sz w:val="32"/>
          <w:szCs w:val="32"/>
          <w:lang w:val="da-DK"/>
        </w:rPr>
      </w:pPr>
      <w:r w:rsidRPr="005E5107">
        <w:rPr>
          <w:rFonts w:ascii="Times New Roman" w:hAnsi="Times New Roman" w:cs="Times New Roman"/>
          <w:b/>
          <w:bCs/>
          <w:sz w:val="32"/>
          <w:szCs w:val="32"/>
          <w:lang w:val="da-DK"/>
        </w:rPr>
        <w:t>Introduction</w:t>
      </w:r>
    </w:p>
    <w:p w14:paraId="139B5C7A" w14:textId="6873AA99" w:rsidR="00E06729" w:rsidRPr="005E5107" w:rsidRDefault="005C4206">
      <w:pPr>
        <w:rPr>
          <w:rFonts w:ascii="Times New Roman" w:hAnsi="Times New Roman" w:cs="Times New Roman"/>
          <w:lang w:val="en-US"/>
        </w:rPr>
      </w:pPr>
      <w:r w:rsidRPr="005E510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Climate change</w:t>
      </w:r>
      <w:r w:rsidR="005E5107" w:rsidRPr="005E5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5E5107" w:rsidRPr="005E5107">
        <w:rPr>
          <w:rFonts w:ascii="Times New Roman" w:hAnsi="Times New Roman" w:cs="Times New Roman"/>
          <w:lang w:val="en-US"/>
        </w:rPr>
        <w:t xml:space="preserve">Causes, effects, </w:t>
      </w:r>
      <w:r w:rsidR="005E5107">
        <w:rPr>
          <w:rFonts w:ascii="Times New Roman" w:hAnsi="Times New Roman" w:cs="Times New Roman"/>
          <w:lang w:val="en-US"/>
        </w:rPr>
        <w:t xml:space="preserve">history, </w:t>
      </w:r>
      <w:r w:rsidR="00DA25DA">
        <w:rPr>
          <w:rFonts w:ascii="Times New Roman" w:hAnsi="Times New Roman" w:cs="Times New Roman"/>
          <w:lang w:val="en-US"/>
        </w:rPr>
        <w:t xml:space="preserve">societal challenges, </w:t>
      </w:r>
      <w:r w:rsidR="005E5107">
        <w:rPr>
          <w:rFonts w:ascii="Times New Roman" w:hAnsi="Times New Roman" w:cs="Times New Roman"/>
          <w:lang w:val="en-US"/>
        </w:rPr>
        <w:t>numbers, IPCC reports</w:t>
      </w:r>
      <w:r w:rsidR="005E5107" w:rsidRPr="008A22D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AC45833" w14:textId="77777777" w:rsidR="005E5107" w:rsidRDefault="005E5107">
      <w:pPr>
        <w:rPr>
          <w:rFonts w:ascii="Times New Roman" w:hAnsi="Times New Roman" w:cs="Times New Roman"/>
          <w:lang w:val="en-US"/>
        </w:rPr>
      </w:pPr>
    </w:p>
    <w:p w14:paraId="4B4BD956" w14:textId="23729FAA" w:rsidR="005E5107" w:rsidRPr="005E5107" w:rsidRDefault="005E510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5E5107">
        <w:rPr>
          <w:rFonts w:ascii="Times New Roman" w:hAnsi="Times New Roman" w:cs="Times New Roman"/>
          <w:b/>
          <w:bCs/>
          <w:i/>
          <w:iCs/>
          <w:lang w:val="en-US"/>
        </w:rPr>
        <w:t>History</w:t>
      </w:r>
    </w:p>
    <w:p w14:paraId="29262016" w14:textId="317F3F25" w:rsidR="00C9357F" w:rsidRDefault="008A22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1896 Svante Arrhenius published a paper, where the link between CO</w:t>
      </w:r>
      <w:r w:rsidRPr="008A22D1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and </w:t>
      </w:r>
      <w:r w:rsidR="008B4EB6">
        <w:rPr>
          <w:rFonts w:ascii="Times New Roman" w:hAnsi="Times New Roman" w:cs="Times New Roman"/>
          <w:lang w:val="en-US"/>
        </w:rPr>
        <w:t>the temperature of the ground is made for the first time (</w:t>
      </w:r>
      <w:proofErr w:type="spellStart"/>
      <w:r w:rsidR="008B4EB6">
        <w:rPr>
          <w:rFonts w:ascii="Times New Roman" w:hAnsi="Times New Roman" w:cs="Times New Roman"/>
          <w:lang w:val="en-US"/>
        </w:rPr>
        <w:t>kilde</w:t>
      </w:r>
      <w:proofErr w:type="spellEnd"/>
      <w:r w:rsidR="008B4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4EB6">
        <w:rPr>
          <w:rFonts w:ascii="Times New Roman" w:hAnsi="Times New Roman" w:cs="Times New Roman"/>
          <w:lang w:val="en-US"/>
        </w:rPr>
        <w:t>til</w:t>
      </w:r>
      <w:proofErr w:type="spellEnd"/>
      <w:r w:rsidR="008B4EB6">
        <w:rPr>
          <w:rFonts w:ascii="Times New Roman" w:hAnsi="Times New Roman" w:cs="Times New Roman"/>
          <w:lang w:val="en-US"/>
        </w:rPr>
        <w:t xml:space="preserve"> S. </w:t>
      </w:r>
      <w:proofErr w:type="spellStart"/>
      <w:r w:rsidR="008B4EB6">
        <w:rPr>
          <w:rFonts w:ascii="Times New Roman" w:hAnsi="Times New Roman" w:cs="Times New Roman"/>
          <w:lang w:val="en-US"/>
        </w:rPr>
        <w:t>Arrh</w:t>
      </w:r>
      <w:proofErr w:type="spellEnd"/>
      <w:r w:rsidR="008B4EB6">
        <w:rPr>
          <w:rFonts w:ascii="Times New Roman" w:hAnsi="Times New Roman" w:cs="Times New Roman"/>
          <w:lang w:val="en-US"/>
        </w:rPr>
        <w:t>).</w:t>
      </w:r>
      <w:r w:rsidR="00664011">
        <w:rPr>
          <w:rFonts w:ascii="Times New Roman" w:hAnsi="Times New Roman" w:cs="Times New Roman"/>
          <w:lang w:val="en-US"/>
        </w:rPr>
        <w:t xml:space="preserve"> </w:t>
      </w:r>
      <w:r w:rsidR="006C60F8">
        <w:rPr>
          <w:rFonts w:ascii="Times New Roman" w:hAnsi="Times New Roman" w:cs="Times New Roman"/>
          <w:lang w:val="en-US"/>
        </w:rPr>
        <w:t>In 1939 Guy Callendar argued, that anthropogenic emissions of CO</w:t>
      </w:r>
      <w:r w:rsidR="006C60F8" w:rsidRPr="006C60F8">
        <w:rPr>
          <w:rFonts w:ascii="Times New Roman" w:hAnsi="Times New Roman" w:cs="Times New Roman"/>
          <w:vertAlign w:val="subscript"/>
          <w:lang w:val="en-US"/>
        </w:rPr>
        <w:t>2</w:t>
      </w:r>
      <w:r w:rsidR="006C60F8">
        <w:rPr>
          <w:rFonts w:ascii="Times New Roman" w:hAnsi="Times New Roman" w:cs="Times New Roman"/>
          <w:lang w:val="en-US"/>
        </w:rPr>
        <w:t xml:space="preserve"> had raised the CO</w:t>
      </w:r>
      <w:r w:rsidR="006C60F8" w:rsidRPr="006C60F8">
        <w:rPr>
          <w:rFonts w:ascii="Times New Roman" w:hAnsi="Times New Roman" w:cs="Times New Roman"/>
          <w:vertAlign w:val="subscript"/>
          <w:lang w:val="en-US"/>
        </w:rPr>
        <w:t>2</w:t>
      </w:r>
      <w:r w:rsidR="006C60F8">
        <w:rPr>
          <w:rFonts w:ascii="Times New Roman" w:hAnsi="Times New Roman" w:cs="Times New Roman"/>
          <w:lang w:val="en-US"/>
        </w:rPr>
        <w:t xml:space="preserve"> content in the atmosphere by 10 percent since 1900 (</w:t>
      </w:r>
      <w:proofErr w:type="spellStart"/>
      <w:r w:rsidR="006C60F8">
        <w:rPr>
          <w:rFonts w:ascii="Times New Roman" w:hAnsi="Times New Roman" w:cs="Times New Roman"/>
          <w:lang w:val="en-US"/>
        </w:rPr>
        <w:t>kilde</w:t>
      </w:r>
      <w:proofErr w:type="spellEnd"/>
      <w:r w:rsidR="006C60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C60F8">
        <w:rPr>
          <w:rFonts w:ascii="Times New Roman" w:hAnsi="Times New Roman" w:cs="Times New Roman"/>
          <w:lang w:val="en-US"/>
        </w:rPr>
        <w:t>til</w:t>
      </w:r>
      <w:proofErr w:type="spellEnd"/>
      <w:r w:rsidR="006C60F8">
        <w:rPr>
          <w:rFonts w:ascii="Times New Roman" w:hAnsi="Times New Roman" w:cs="Times New Roman"/>
          <w:lang w:val="en-US"/>
        </w:rPr>
        <w:t xml:space="preserve"> Nasa </w:t>
      </w:r>
      <w:proofErr w:type="spellStart"/>
      <w:r w:rsidR="006C60F8">
        <w:rPr>
          <w:rFonts w:ascii="Times New Roman" w:hAnsi="Times New Roman" w:cs="Times New Roman"/>
          <w:lang w:val="en-US"/>
        </w:rPr>
        <w:t>artikel</w:t>
      </w:r>
      <w:proofErr w:type="spellEnd"/>
      <w:r w:rsidR="006C60F8">
        <w:rPr>
          <w:rFonts w:ascii="Times New Roman" w:hAnsi="Times New Roman" w:cs="Times New Roman"/>
          <w:lang w:val="en-US"/>
        </w:rPr>
        <w:t>)</w:t>
      </w:r>
      <w:r w:rsidR="00C9357F">
        <w:rPr>
          <w:rFonts w:ascii="Times New Roman" w:hAnsi="Times New Roman" w:cs="Times New Roman"/>
          <w:lang w:val="en-US"/>
        </w:rPr>
        <w:t>, while others (Roger Revelle) believed, that the biosphere would have absorbed the anthropogenic emissions.</w:t>
      </w:r>
      <w:r w:rsidR="00664011">
        <w:rPr>
          <w:rFonts w:ascii="Times New Roman" w:hAnsi="Times New Roman" w:cs="Times New Roman"/>
          <w:lang w:val="en-US"/>
        </w:rPr>
        <w:t xml:space="preserve"> </w:t>
      </w:r>
      <w:r w:rsidR="008B4EB6">
        <w:rPr>
          <w:rFonts w:ascii="Times New Roman" w:hAnsi="Times New Roman" w:cs="Times New Roman"/>
          <w:lang w:val="en-US"/>
        </w:rPr>
        <w:t>In the 1950s a group of oceanographers and geochemists were concerned with the CO</w:t>
      </w:r>
      <w:r w:rsidR="008B4EB6" w:rsidRPr="008B4EB6">
        <w:rPr>
          <w:rFonts w:ascii="Times New Roman" w:hAnsi="Times New Roman" w:cs="Times New Roman"/>
          <w:vertAlign w:val="subscript"/>
          <w:lang w:val="en-US"/>
        </w:rPr>
        <w:t>2</w:t>
      </w:r>
      <w:r w:rsidR="008B4EB6">
        <w:rPr>
          <w:rFonts w:ascii="Times New Roman" w:hAnsi="Times New Roman" w:cs="Times New Roman"/>
          <w:lang w:val="en-US"/>
        </w:rPr>
        <w:t xml:space="preserve"> concentration of the atmosphere because the ocean absorbs CO</w:t>
      </w:r>
      <w:r w:rsidR="008B4EB6" w:rsidRPr="00DA60C1">
        <w:rPr>
          <w:rFonts w:ascii="Times New Roman" w:hAnsi="Times New Roman" w:cs="Times New Roman"/>
          <w:vertAlign w:val="subscript"/>
          <w:lang w:val="en-US"/>
        </w:rPr>
        <w:t>2</w:t>
      </w:r>
      <w:r w:rsidR="008B4EB6">
        <w:rPr>
          <w:rFonts w:ascii="Times New Roman" w:hAnsi="Times New Roman" w:cs="Times New Roman"/>
          <w:lang w:val="en-US"/>
        </w:rPr>
        <w:t xml:space="preserve">, leading to </w:t>
      </w:r>
      <w:r w:rsidR="001C0ABD">
        <w:rPr>
          <w:rFonts w:ascii="Times New Roman" w:hAnsi="Times New Roman" w:cs="Times New Roman"/>
          <w:lang w:val="en-US"/>
        </w:rPr>
        <w:t xml:space="preserve">more acidic surface water, which would affect sea life </w:t>
      </w:r>
      <w:r w:rsidR="008B4EB6">
        <w:rPr>
          <w:rFonts w:ascii="Times New Roman" w:hAnsi="Times New Roman" w:cs="Times New Roman"/>
          <w:lang w:val="en-US"/>
        </w:rPr>
        <w:t>(</w:t>
      </w:r>
      <w:proofErr w:type="spellStart"/>
      <w:r w:rsidR="008B4EB6">
        <w:rPr>
          <w:rFonts w:ascii="Times New Roman" w:hAnsi="Times New Roman" w:cs="Times New Roman"/>
          <w:lang w:val="en-US"/>
        </w:rPr>
        <w:t>kilde</w:t>
      </w:r>
      <w:proofErr w:type="spellEnd"/>
      <w:r w:rsidR="008B4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4EB6">
        <w:rPr>
          <w:rFonts w:ascii="Times New Roman" w:hAnsi="Times New Roman" w:cs="Times New Roman"/>
          <w:lang w:val="en-US"/>
        </w:rPr>
        <w:t>til</w:t>
      </w:r>
      <w:proofErr w:type="spellEnd"/>
      <w:r w:rsidR="008B4EB6">
        <w:rPr>
          <w:rFonts w:ascii="Times New Roman" w:hAnsi="Times New Roman" w:cs="Times New Roman"/>
          <w:lang w:val="en-US"/>
        </w:rPr>
        <w:t xml:space="preserve"> Nasa </w:t>
      </w:r>
      <w:proofErr w:type="spellStart"/>
      <w:r w:rsidR="008B4EB6">
        <w:rPr>
          <w:rFonts w:ascii="Times New Roman" w:hAnsi="Times New Roman" w:cs="Times New Roman"/>
          <w:lang w:val="en-US"/>
        </w:rPr>
        <w:t>artikel</w:t>
      </w:r>
      <w:proofErr w:type="spellEnd"/>
      <w:r w:rsidR="008B4EB6">
        <w:rPr>
          <w:rFonts w:ascii="Times New Roman" w:hAnsi="Times New Roman" w:cs="Times New Roman"/>
          <w:lang w:val="en-US"/>
        </w:rPr>
        <w:t>)</w:t>
      </w:r>
      <w:r w:rsidR="00E342EB">
        <w:rPr>
          <w:rFonts w:ascii="Times New Roman" w:hAnsi="Times New Roman" w:cs="Times New Roman"/>
          <w:lang w:val="en-US"/>
        </w:rPr>
        <w:t>.</w:t>
      </w:r>
      <w:r w:rsidR="00664011">
        <w:rPr>
          <w:rFonts w:ascii="Times New Roman" w:hAnsi="Times New Roman" w:cs="Times New Roman"/>
          <w:lang w:val="en-US"/>
        </w:rPr>
        <w:t xml:space="preserve"> </w:t>
      </w:r>
      <w:r w:rsidR="00537CF2">
        <w:rPr>
          <w:rFonts w:ascii="Times New Roman" w:hAnsi="Times New Roman" w:cs="Times New Roman"/>
          <w:lang w:val="en-US"/>
        </w:rPr>
        <w:t>In 1957 Charles David Keeling was hired at a postdoctoral scientist position by Roger Revelle and ordered to measure the CO</w:t>
      </w:r>
      <w:r w:rsidR="00537CF2" w:rsidRPr="00537CF2">
        <w:rPr>
          <w:rFonts w:ascii="Times New Roman" w:hAnsi="Times New Roman" w:cs="Times New Roman"/>
          <w:vertAlign w:val="subscript"/>
          <w:lang w:val="en-US"/>
        </w:rPr>
        <w:t>2</w:t>
      </w:r>
      <w:r w:rsidR="00537CF2">
        <w:rPr>
          <w:rFonts w:ascii="Times New Roman" w:hAnsi="Times New Roman" w:cs="Times New Roman"/>
          <w:lang w:val="en-US"/>
        </w:rPr>
        <w:t xml:space="preserve"> concentration in the atmosphere at Mauna Loa, Hawaii.</w:t>
      </w:r>
      <w:r w:rsidR="001001A7">
        <w:rPr>
          <w:rFonts w:ascii="Times New Roman" w:hAnsi="Times New Roman" w:cs="Times New Roman"/>
          <w:lang w:val="en-US"/>
        </w:rPr>
        <w:t xml:space="preserve"> </w:t>
      </w:r>
      <w:r w:rsidR="0020513C">
        <w:rPr>
          <w:rFonts w:ascii="Times New Roman" w:hAnsi="Times New Roman" w:cs="Times New Roman"/>
          <w:lang w:val="en-US"/>
        </w:rPr>
        <w:t>The CO</w:t>
      </w:r>
      <w:r w:rsidR="0020513C" w:rsidRPr="0020513C">
        <w:rPr>
          <w:rFonts w:ascii="Times New Roman" w:hAnsi="Times New Roman" w:cs="Times New Roman"/>
          <w:vertAlign w:val="subscript"/>
          <w:lang w:val="en-US"/>
        </w:rPr>
        <w:t>2</w:t>
      </w:r>
      <w:r w:rsidR="0020513C">
        <w:rPr>
          <w:rFonts w:ascii="Times New Roman" w:hAnsi="Times New Roman" w:cs="Times New Roman"/>
          <w:lang w:val="en-US"/>
        </w:rPr>
        <w:t xml:space="preserve"> concentration was measured with an i</w:t>
      </w:r>
      <w:r w:rsidR="001001A7">
        <w:rPr>
          <w:rFonts w:ascii="Times New Roman" w:hAnsi="Times New Roman" w:cs="Times New Roman"/>
          <w:lang w:val="en-US"/>
        </w:rPr>
        <w:t xml:space="preserve">nfrared </w:t>
      </w:r>
      <w:r w:rsidR="0020513C">
        <w:rPr>
          <w:rFonts w:ascii="Times New Roman" w:hAnsi="Times New Roman" w:cs="Times New Roman"/>
          <w:lang w:val="en-US"/>
        </w:rPr>
        <w:t>g</w:t>
      </w:r>
      <w:r w:rsidR="001001A7">
        <w:rPr>
          <w:rFonts w:ascii="Times New Roman" w:hAnsi="Times New Roman" w:cs="Times New Roman"/>
          <w:lang w:val="en-US"/>
        </w:rPr>
        <w:t xml:space="preserve">as </w:t>
      </w:r>
      <w:r w:rsidR="0020513C">
        <w:rPr>
          <w:rFonts w:ascii="Times New Roman" w:hAnsi="Times New Roman" w:cs="Times New Roman"/>
          <w:lang w:val="en-US"/>
        </w:rPr>
        <w:t>a</w:t>
      </w:r>
      <w:r w:rsidR="001001A7">
        <w:rPr>
          <w:rFonts w:ascii="Times New Roman" w:hAnsi="Times New Roman" w:cs="Times New Roman"/>
          <w:lang w:val="en-US"/>
        </w:rPr>
        <w:t>nalyzer</w:t>
      </w:r>
      <w:r w:rsidR="00CB1423">
        <w:rPr>
          <w:rFonts w:ascii="Times New Roman" w:hAnsi="Times New Roman" w:cs="Times New Roman"/>
          <w:lang w:val="en-US"/>
        </w:rPr>
        <w:t xml:space="preserve">, that determines the absorption of an infrared light source through the surrounding </w:t>
      </w:r>
      <w:r w:rsidR="00600D3E">
        <w:rPr>
          <w:rFonts w:ascii="Times New Roman" w:hAnsi="Times New Roman" w:cs="Times New Roman"/>
          <w:lang w:val="en-US"/>
        </w:rPr>
        <w:t xml:space="preserve">atmosphere. Different atmospheric gasses absorb at different wavelengths, </w:t>
      </w:r>
      <w:r w:rsidR="00C40162">
        <w:rPr>
          <w:rFonts w:ascii="Times New Roman" w:hAnsi="Times New Roman" w:cs="Times New Roman"/>
          <w:lang w:val="en-US"/>
        </w:rPr>
        <w:t xml:space="preserve">hence </w:t>
      </w:r>
      <w:r w:rsidR="009E55E5">
        <w:rPr>
          <w:rFonts w:ascii="Times New Roman" w:hAnsi="Times New Roman" w:cs="Times New Roman"/>
          <w:lang w:val="en-US"/>
        </w:rPr>
        <w:t>the adsorption</w:t>
      </w:r>
      <w:r w:rsidR="003178F9">
        <w:rPr>
          <w:rFonts w:ascii="Times New Roman" w:hAnsi="Times New Roman" w:cs="Times New Roman"/>
          <w:lang w:val="en-US"/>
        </w:rPr>
        <w:t xml:space="preserve"> at specific wavelengths</w:t>
      </w:r>
      <w:r w:rsidR="009E55E5">
        <w:rPr>
          <w:rFonts w:ascii="Times New Roman" w:hAnsi="Times New Roman" w:cs="Times New Roman"/>
          <w:lang w:val="en-US"/>
        </w:rPr>
        <w:t xml:space="preserve"> can be related to atmospheric content of various gasses.</w:t>
      </w:r>
      <w:r w:rsidR="00D4435E">
        <w:rPr>
          <w:rFonts w:ascii="Times New Roman" w:hAnsi="Times New Roman" w:cs="Times New Roman"/>
          <w:lang w:val="en-US"/>
        </w:rPr>
        <w:t xml:space="preserve"> (Basic, </w:t>
      </w:r>
      <w:proofErr w:type="spellStart"/>
      <w:r w:rsidR="00D4435E">
        <w:rPr>
          <w:rFonts w:ascii="Times New Roman" w:hAnsi="Times New Roman" w:cs="Times New Roman"/>
          <w:lang w:val="en-US"/>
        </w:rPr>
        <w:t>ingen</w:t>
      </w:r>
      <w:proofErr w:type="spellEnd"/>
      <w:r w:rsidR="00D443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35E">
        <w:rPr>
          <w:rFonts w:ascii="Times New Roman" w:hAnsi="Times New Roman" w:cs="Times New Roman"/>
          <w:lang w:val="en-US"/>
        </w:rPr>
        <w:t>kilde</w:t>
      </w:r>
      <w:proofErr w:type="spellEnd"/>
      <w:r w:rsidR="00D4435E">
        <w:rPr>
          <w:rFonts w:ascii="Times New Roman" w:hAnsi="Times New Roman" w:cs="Times New Roman"/>
          <w:lang w:val="en-US"/>
        </w:rPr>
        <w:t>?)</w:t>
      </w:r>
    </w:p>
    <w:p w14:paraId="6E32E7FB" w14:textId="72E1D4A0" w:rsidR="00D64C3F" w:rsidRDefault="003178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results </w:t>
      </w:r>
      <w:r w:rsidR="007E48BD">
        <w:rPr>
          <w:rFonts w:ascii="Times New Roman" w:hAnsi="Times New Roman" w:cs="Times New Roman"/>
          <w:lang w:val="en-US"/>
        </w:rPr>
        <w:t xml:space="preserve">of </w:t>
      </w:r>
      <w:r w:rsidR="00D563E5">
        <w:rPr>
          <w:rFonts w:ascii="Times New Roman" w:hAnsi="Times New Roman" w:cs="Times New Roman"/>
          <w:lang w:val="en-US"/>
        </w:rPr>
        <w:t>Keeling’s</w:t>
      </w:r>
      <w:r w:rsidR="007E48BD">
        <w:rPr>
          <w:rFonts w:ascii="Times New Roman" w:hAnsi="Times New Roman" w:cs="Times New Roman"/>
          <w:lang w:val="en-US"/>
        </w:rPr>
        <w:t xml:space="preserve"> measurements </w:t>
      </w:r>
      <w:r>
        <w:rPr>
          <w:rFonts w:ascii="Times New Roman" w:hAnsi="Times New Roman" w:cs="Times New Roman"/>
          <w:lang w:val="en-US"/>
        </w:rPr>
        <w:t xml:space="preserve">were </w:t>
      </w:r>
      <w:r w:rsidR="007E48BD">
        <w:rPr>
          <w:rFonts w:ascii="Times New Roman" w:hAnsi="Times New Roman" w:cs="Times New Roman"/>
          <w:lang w:val="en-US"/>
        </w:rPr>
        <w:t>clear, the CO</w:t>
      </w:r>
      <w:r w:rsidR="007E48BD" w:rsidRPr="007E48BD">
        <w:rPr>
          <w:rFonts w:ascii="Times New Roman" w:hAnsi="Times New Roman" w:cs="Times New Roman"/>
          <w:vertAlign w:val="subscript"/>
          <w:lang w:val="en-US"/>
        </w:rPr>
        <w:t>2</w:t>
      </w:r>
      <w:r w:rsidR="007E48BD">
        <w:rPr>
          <w:rFonts w:ascii="Times New Roman" w:hAnsi="Times New Roman" w:cs="Times New Roman"/>
          <w:lang w:val="en-US"/>
        </w:rPr>
        <w:t xml:space="preserve"> concentrations rose even during the short 18-month period of measurements</w:t>
      </w:r>
      <w:r w:rsidR="00D563E5">
        <w:rPr>
          <w:rFonts w:ascii="Times New Roman" w:hAnsi="Times New Roman" w:cs="Times New Roman"/>
          <w:lang w:val="en-US"/>
        </w:rPr>
        <w:t>. The measurements suggested that at most half of the anthropogenic CO</w:t>
      </w:r>
      <w:r w:rsidR="00D563E5" w:rsidRPr="00D563E5">
        <w:rPr>
          <w:rFonts w:ascii="Times New Roman" w:hAnsi="Times New Roman" w:cs="Times New Roman"/>
          <w:vertAlign w:val="subscript"/>
          <w:lang w:val="en-US"/>
        </w:rPr>
        <w:t>2</w:t>
      </w:r>
      <w:r w:rsidR="00D563E5">
        <w:rPr>
          <w:rFonts w:ascii="Times New Roman" w:hAnsi="Times New Roman" w:cs="Times New Roman"/>
          <w:lang w:val="en-US"/>
        </w:rPr>
        <w:t xml:space="preserve"> emissions had been adsorbed by the </w:t>
      </w:r>
      <w:r w:rsidR="00BD3238">
        <w:rPr>
          <w:rFonts w:ascii="Times New Roman" w:hAnsi="Times New Roman" w:cs="Times New Roman"/>
          <w:lang w:val="en-US"/>
        </w:rPr>
        <w:t>biosphere</w:t>
      </w:r>
      <w:r w:rsidR="00664011">
        <w:rPr>
          <w:rFonts w:ascii="Times New Roman" w:hAnsi="Times New Roman" w:cs="Times New Roman"/>
          <w:lang w:val="en-US"/>
        </w:rPr>
        <w:t xml:space="preserve">. The plot showing CO2 concentration in parts per million as a function time was coined the Keeling curve and has been measured since, showing the increase in CO2 ppm rising from 313 ppm on </w:t>
      </w:r>
      <w:proofErr w:type="gramStart"/>
      <w:r w:rsidR="00664011">
        <w:rPr>
          <w:rFonts w:ascii="Times New Roman" w:hAnsi="Times New Roman" w:cs="Times New Roman"/>
          <w:lang w:val="en-US"/>
        </w:rPr>
        <w:t>march</w:t>
      </w:r>
      <w:proofErr w:type="gramEnd"/>
      <w:r w:rsidR="00664011">
        <w:rPr>
          <w:rFonts w:ascii="Times New Roman" w:hAnsi="Times New Roman" w:cs="Times New Roman"/>
          <w:lang w:val="en-US"/>
        </w:rPr>
        <w:t xml:space="preserve"> 29, 1958 to 421 ppm on august 2, 2023</w:t>
      </w:r>
      <w:r w:rsidR="002267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22675A">
        <w:rPr>
          <w:rFonts w:ascii="Times New Roman" w:hAnsi="Times New Roman" w:cs="Times New Roman"/>
          <w:lang w:val="en-US"/>
        </w:rPr>
        <w:t>Kilde</w:t>
      </w:r>
      <w:proofErr w:type="spellEnd"/>
      <w:r w:rsidR="0022675A">
        <w:rPr>
          <w:rFonts w:ascii="Times New Roman" w:hAnsi="Times New Roman" w:cs="Times New Roman"/>
          <w:lang w:val="en-US"/>
        </w:rPr>
        <w:t>: Keeling Curve, ACS)</w:t>
      </w:r>
      <w:r w:rsidR="00F6106A">
        <w:rPr>
          <w:rFonts w:ascii="Times New Roman" w:hAnsi="Times New Roman" w:cs="Times New Roman"/>
          <w:lang w:val="en-US"/>
        </w:rPr>
        <w:t>.</w:t>
      </w:r>
      <w:r w:rsidR="00667DD5">
        <w:rPr>
          <w:rFonts w:ascii="Times New Roman" w:hAnsi="Times New Roman" w:cs="Times New Roman"/>
          <w:lang w:val="en-US"/>
        </w:rPr>
        <w:t xml:space="preserve"> </w:t>
      </w:r>
      <w:r w:rsidR="00C25D72">
        <w:rPr>
          <w:rFonts w:ascii="Times New Roman" w:hAnsi="Times New Roman" w:cs="Times New Roman"/>
          <w:lang w:val="en-US"/>
        </w:rPr>
        <w:t>Note: Ice cores gives CO2 ppm estimates.</w:t>
      </w:r>
    </w:p>
    <w:p w14:paraId="092ABFB9" w14:textId="77777777" w:rsidR="00D64C3F" w:rsidRDefault="00D64C3F">
      <w:pPr>
        <w:rPr>
          <w:rFonts w:ascii="Times New Roman" w:hAnsi="Times New Roman" w:cs="Times New Roman"/>
          <w:lang w:val="en-US"/>
        </w:rPr>
      </w:pPr>
    </w:p>
    <w:p w14:paraId="3C31D595" w14:textId="3D15000A" w:rsidR="00D64C3F" w:rsidRPr="00D64C3F" w:rsidRDefault="00D64C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Historical CO</w:t>
      </w:r>
      <w:r w:rsidRPr="00D64C3F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concentrations have been estimated from </w:t>
      </w:r>
      <w:r w:rsidR="00FB4EE2">
        <w:rPr>
          <w:rFonts w:ascii="Times New Roman" w:hAnsi="Times New Roman" w:cs="Times New Roman"/>
          <w:lang w:val="en-US"/>
        </w:rPr>
        <w:t>ice cores FORTSÆT HER (Kilde: Ice cores)</w:t>
      </w:r>
    </w:p>
    <w:p w14:paraId="1B4D1550" w14:textId="77777777" w:rsidR="00D16953" w:rsidRDefault="00D16953">
      <w:pPr>
        <w:rPr>
          <w:rFonts w:ascii="Times New Roman" w:hAnsi="Times New Roman" w:cs="Times New Roman"/>
          <w:lang w:val="en-US"/>
        </w:rPr>
      </w:pPr>
    </w:p>
    <w:p w14:paraId="6F6251E3" w14:textId="6E9590F0" w:rsidR="00664011" w:rsidRPr="00600D3E" w:rsidRDefault="00C25D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Measuring temperature</w:t>
      </w:r>
      <w:r w:rsidR="00D16953">
        <w:rPr>
          <w:rFonts w:ascii="Times New Roman" w:hAnsi="Times New Roman" w:cs="Times New Roman"/>
          <w:lang w:val="en-US"/>
        </w:rPr>
        <w:br/>
      </w:r>
    </w:p>
    <w:p w14:paraId="009B06F4" w14:textId="77777777" w:rsidR="005E5107" w:rsidRDefault="005E5107">
      <w:pPr>
        <w:rPr>
          <w:rFonts w:ascii="Times New Roman" w:hAnsi="Times New Roman" w:cs="Times New Roman"/>
          <w:lang w:val="en-US"/>
        </w:rPr>
      </w:pPr>
    </w:p>
    <w:p w14:paraId="5F1B5C7C" w14:textId="74FC9C91" w:rsidR="00CF36F9" w:rsidRPr="00CF36F9" w:rsidRDefault="00CF36F9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CF36F9">
        <w:rPr>
          <w:rFonts w:ascii="Times New Roman" w:hAnsi="Times New Roman" w:cs="Times New Roman"/>
          <w:b/>
          <w:bCs/>
          <w:i/>
          <w:iCs/>
          <w:lang w:val="en-US"/>
        </w:rPr>
        <w:t>Causes</w:t>
      </w:r>
    </w:p>
    <w:p w14:paraId="2526B330" w14:textId="23F9AE90" w:rsidR="00CF36F9" w:rsidRDefault="00C25D72">
      <w:pPr>
        <w:rPr>
          <w:rFonts w:ascii="Times New Roman" w:hAnsi="Times New Roman" w:cs="Times New Roman"/>
          <w:lang w:val="en-US"/>
        </w:rPr>
      </w:pPr>
      <w:r w:rsidRPr="00C25D72">
        <w:rPr>
          <w:rFonts w:ascii="Times New Roman" w:hAnsi="Times New Roman" w:cs="Times New Roman"/>
          <w:lang w:val="en-US"/>
        </w:rPr>
        <w:t>Note: Balance between earths CO</w:t>
      </w:r>
      <w:r>
        <w:rPr>
          <w:rFonts w:ascii="Times New Roman" w:hAnsi="Times New Roman" w:cs="Times New Roman"/>
          <w:lang w:val="en-US"/>
        </w:rPr>
        <w:t xml:space="preserve">2 emissions and absorbed. Carbon cycle. Burning </w:t>
      </w:r>
      <w:r w:rsidR="00712F45">
        <w:rPr>
          <w:rFonts w:ascii="Times New Roman" w:hAnsi="Times New Roman" w:cs="Times New Roman"/>
          <w:lang w:val="en-US"/>
        </w:rPr>
        <w:t xml:space="preserve">fossil fuels containing hydrocarbons. </w:t>
      </w:r>
      <w:r w:rsidR="0057382F">
        <w:rPr>
          <w:rFonts w:ascii="Times New Roman" w:hAnsi="Times New Roman" w:cs="Times New Roman"/>
          <w:lang w:val="en-US"/>
        </w:rPr>
        <w:t>Removal of wood</w:t>
      </w:r>
    </w:p>
    <w:p w14:paraId="05359FCE" w14:textId="77777777" w:rsidR="00F03E57" w:rsidRDefault="00F03E57">
      <w:pPr>
        <w:rPr>
          <w:rFonts w:ascii="Times New Roman" w:hAnsi="Times New Roman" w:cs="Times New Roman"/>
          <w:lang w:val="en-US"/>
        </w:rPr>
      </w:pPr>
    </w:p>
    <w:p w14:paraId="31713EBF" w14:textId="7AE643A4" w:rsidR="009B24A1" w:rsidRDefault="00F03E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Greenhouse gasses (GHG)</w:t>
      </w:r>
    </w:p>
    <w:p w14:paraId="2B6A4D09" w14:textId="77777777" w:rsidR="00712F45" w:rsidRDefault="00712F45">
      <w:pPr>
        <w:rPr>
          <w:rFonts w:ascii="Times New Roman" w:hAnsi="Times New Roman" w:cs="Times New Roman"/>
          <w:lang w:val="en-US"/>
        </w:rPr>
      </w:pPr>
    </w:p>
    <w:p w14:paraId="0F0CA07E" w14:textId="3409C65E" w:rsidR="00712F45" w:rsidRDefault="00712F45">
      <w:pPr>
        <w:rPr>
          <w:rFonts w:ascii="Times New Roman" w:hAnsi="Times New Roman" w:cs="Times New Roman"/>
          <w:lang w:val="da-DK"/>
        </w:rPr>
      </w:pPr>
      <w:r w:rsidRPr="000C500A">
        <w:rPr>
          <w:rFonts w:ascii="Times New Roman" w:hAnsi="Times New Roman" w:cs="Times New Roman"/>
          <w:lang w:val="da-DK"/>
        </w:rPr>
        <w:t xml:space="preserve">Note: Indsæt reaction hvor </w:t>
      </w:r>
      <w:proofErr w:type="gramStart"/>
      <w:r w:rsidR="000C500A" w:rsidRPr="000C500A">
        <w:rPr>
          <w:rFonts w:ascii="Times New Roman" w:hAnsi="Times New Roman" w:cs="Times New Roman"/>
          <w:lang w:val="da-DK"/>
        </w:rPr>
        <w:t>et fossil brændst</w:t>
      </w:r>
      <w:r w:rsidR="000C500A">
        <w:rPr>
          <w:rFonts w:ascii="Times New Roman" w:hAnsi="Times New Roman" w:cs="Times New Roman"/>
          <w:lang w:val="da-DK"/>
        </w:rPr>
        <w:t>of</w:t>
      </w:r>
      <w:proofErr w:type="gramEnd"/>
      <w:r w:rsidR="000C500A">
        <w:rPr>
          <w:rFonts w:ascii="Times New Roman" w:hAnsi="Times New Roman" w:cs="Times New Roman"/>
          <w:lang w:val="da-DK"/>
        </w:rPr>
        <w:t xml:space="preserve"> bliver brændt af f.eks. Butan.</w:t>
      </w:r>
      <w:r w:rsidR="004F009B">
        <w:rPr>
          <w:rFonts w:ascii="Times New Roman" w:hAnsi="Times New Roman" w:cs="Times New Roman"/>
          <w:lang w:val="da-DK"/>
        </w:rPr>
        <w:t xml:space="preserve"> Og </w:t>
      </w:r>
      <w:proofErr w:type="spellStart"/>
      <w:r w:rsidR="004F009B">
        <w:rPr>
          <w:rFonts w:ascii="Times New Roman" w:hAnsi="Times New Roman" w:cs="Times New Roman"/>
          <w:lang w:val="da-DK"/>
        </w:rPr>
        <w:t>surprise</w:t>
      </w:r>
      <w:proofErr w:type="spellEnd"/>
      <w:r w:rsidR="004F009B">
        <w:rPr>
          <w:rFonts w:ascii="Times New Roman" w:hAnsi="Times New Roman" w:cs="Times New Roman"/>
          <w:lang w:val="da-DK"/>
        </w:rPr>
        <w:t>, CO2 kommer ud.</w:t>
      </w:r>
    </w:p>
    <w:p w14:paraId="0809EEF2" w14:textId="77777777" w:rsidR="00766D40" w:rsidRDefault="00766D40">
      <w:pPr>
        <w:rPr>
          <w:rFonts w:ascii="Times New Roman" w:hAnsi="Times New Roman" w:cs="Times New Roman"/>
          <w:lang w:val="da-DK"/>
        </w:rPr>
      </w:pPr>
    </w:p>
    <w:p w14:paraId="78BF23AA" w14:textId="08BB9BB3" w:rsidR="00766D40" w:rsidRPr="000C500A" w:rsidRDefault="00766D40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Note: Slut af med: og derfor har vi brug for et energisystem der kører på </w:t>
      </w:r>
      <w:proofErr w:type="spellStart"/>
      <w:r>
        <w:rPr>
          <w:rFonts w:ascii="Times New Roman" w:hAnsi="Times New Roman" w:cs="Times New Roman"/>
          <w:lang w:val="da-DK"/>
        </w:rPr>
        <w:t>renewable</w:t>
      </w:r>
      <w:proofErr w:type="spellEnd"/>
      <w:r>
        <w:rPr>
          <w:rFonts w:ascii="Times New Roman" w:hAnsi="Times New Roman" w:cs="Times New Roman"/>
          <w:lang w:val="da-DK"/>
        </w:rPr>
        <w:t xml:space="preserve"> energy </w:t>
      </w:r>
      <w:proofErr w:type="spellStart"/>
      <w:r>
        <w:rPr>
          <w:rFonts w:ascii="Times New Roman" w:hAnsi="Times New Roman" w:cs="Times New Roman"/>
          <w:lang w:val="da-DK"/>
        </w:rPr>
        <w:t>sources</w:t>
      </w:r>
      <w:proofErr w:type="spellEnd"/>
      <w:r>
        <w:rPr>
          <w:rFonts w:ascii="Times New Roman" w:hAnsi="Times New Roman" w:cs="Times New Roman"/>
          <w:lang w:val="da-DK"/>
        </w:rPr>
        <w:t xml:space="preserve">, og det inkluderer </w:t>
      </w:r>
      <w:r w:rsidR="00C73AC0">
        <w:rPr>
          <w:rFonts w:ascii="Times New Roman" w:hAnsi="Times New Roman" w:cs="Times New Roman"/>
          <w:lang w:val="da-DK"/>
        </w:rPr>
        <w:t xml:space="preserve">både produktionen, lagring, etc. </w:t>
      </w:r>
    </w:p>
    <w:p w14:paraId="46AA5D74" w14:textId="77777777" w:rsidR="00CF36F9" w:rsidRDefault="00CF36F9">
      <w:pPr>
        <w:rPr>
          <w:rFonts w:ascii="Times New Roman" w:hAnsi="Times New Roman" w:cs="Times New Roman"/>
          <w:lang w:val="da-DK"/>
        </w:rPr>
      </w:pPr>
    </w:p>
    <w:p w14:paraId="74BF5382" w14:textId="062FE2F1" w:rsidR="0057382F" w:rsidRPr="0057382F" w:rsidRDefault="0057382F">
      <w:pPr>
        <w:rPr>
          <w:rFonts w:ascii="Times New Roman" w:hAnsi="Times New Roman" w:cs="Times New Roman"/>
          <w:b/>
          <w:bCs/>
          <w:i/>
          <w:iCs/>
          <w:lang w:val="da-DK"/>
        </w:rPr>
      </w:pPr>
      <w:r w:rsidRPr="0057382F">
        <w:rPr>
          <w:rFonts w:ascii="Times New Roman" w:hAnsi="Times New Roman" w:cs="Times New Roman"/>
          <w:b/>
          <w:bCs/>
          <w:i/>
          <w:iCs/>
          <w:lang w:val="da-DK"/>
        </w:rPr>
        <w:t>Effects</w:t>
      </w:r>
    </w:p>
    <w:p w14:paraId="1522BC77" w14:textId="234A5AB7" w:rsidR="00CF36F9" w:rsidRPr="004E4CB0" w:rsidRDefault="0004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a-DK"/>
        </w:rPr>
        <w:t xml:space="preserve">Note: Direkte effekter: højere </w:t>
      </w:r>
      <w:proofErr w:type="spellStart"/>
      <w:r>
        <w:rPr>
          <w:rFonts w:ascii="Times New Roman" w:hAnsi="Times New Roman" w:cs="Times New Roman"/>
          <w:lang w:val="da-DK"/>
        </w:rPr>
        <w:t>avg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temp</w:t>
      </w:r>
      <w:proofErr w:type="spellEnd"/>
      <w:r w:rsidR="000171DC">
        <w:rPr>
          <w:rFonts w:ascii="Times New Roman" w:hAnsi="Times New Roman" w:cs="Times New Roman"/>
          <w:lang w:val="da-DK"/>
        </w:rPr>
        <w:t xml:space="preserve"> i luft og hav</w:t>
      </w:r>
      <w:r>
        <w:rPr>
          <w:rFonts w:ascii="Times New Roman" w:hAnsi="Times New Roman" w:cs="Times New Roman"/>
          <w:lang w:val="da-DK"/>
        </w:rPr>
        <w:t xml:space="preserve"> og sure have. </w:t>
      </w:r>
      <w:r w:rsidR="00F0637C" w:rsidRPr="004E4CB0">
        <w:rPr>
          <w:rFonts w:ascii="Times New Roman" w:hAnsi="Times New Roman" w:cs="Times New Roman"/>
          <w:lang w:val="en-US"/>
        </w:rPr>
        <w:t>Other effects</w:t>
      </w:r>
      <w:r w:rsidRPr="004E4CB0">
        <w:rPr>
          <w:rFonts w:ascii="Times New Roman" w:hAnsi="Times New Roman" w:cs="Times New Roman"/>
          <w:lang w:val="en-US"/>
        </w:rPr>
        <w:t xml:space="preserve">: </w:t>
      </w:r>
      <w:r w:rsidR="009B24A1" w:rsidRPr="004E4CB0">
        <w:rPr>
          <w:rFonts w:ascii="Times New Roman" w:hAnsi="Times New Roman" w:cs="Times New Roman"/>
          <w:lang w:val="en-US"/>
        </w:rPr>
        <w:t xml:space="preserve">Is smelter, </w:t>
      </w:r>
      <w:proofErr w:type="spellStart"/>
      <w:r w:rsidR="009B24A1" w:rsidRPr="004E4CB0">
        <w:rPr>
          <w:rFonts w:ascii="Times New Roman" w:hAnsi="Times New Roman" w:cs="Times New Roman"/>
          <w:lang w:val="en-US"/>
        </w:rPr>
        <w:t>gletsjere</w:t>
      </w:r>
      <w:proofErr w:type="spellEnd"/>
      <w:r w:rsidR="009B24A1" w:rsidRPr="004E4CB0">
        <w:rPr>
          <w:rFonts w:ascii="Times New Roman" w:hAnsi="Times New Roman" w:cs="Times New Roman"/>
          <w:lang w:val="en-US"/>
        </w:rPr>
        <w:t xml:space="preserve"> </w:t>
      </w:r>
      <w:r w:rsidR="00F0637C" w:rsidRPr="004E4CB0">
        <w:rPr>
          <w:rFonts w:ascii="Times New Roman" w:hAnsi="Times New Roman" w:cs="Times New Roman"/>
          <w:lang w:val="en-US"/>
        </w:rPr>
        <w:t xml:space="preserve">smelter, sea levels are rising, </w:t>
      </w:r>
      <w:r w:rsidR="004E4CB0" w:rsidRPr="004E4CB0">
        <w:rPr>
          <w:rFonts w:ascii="Times New Roman" w:hAnsi="Times New Roman" w:cs="Times New Roman"/>
          <w:lang w:val="en-US"/>
        </w:rPr>
        <w:t xml:space="preserve">Extreme </w:t>
      </w:r>
      <w:r w:rsidR="004E4CB0">
        <w:rPr>
          <w:rFonts w:ascii="Times New Roman" w:hAnsi="Times New Roman" w:cs="Times New Roman"/>
          <w:lang w:val="en-US"/>
        </w:rPr>
        <w:t xml:space="preserve">weather </w:t>
      </w:r>
      <w:r w:rsidR="005301C6">
        <w:rPr>
          <w:rFonts w:ascii="Times New Roman" w:hAnsi="Times New Roman" w:cs="Times New Roman"/>
          <w:lang w:val="en-US"/>
        </w:rPr>
        <w:t>events are increasing in frequency</w:t>
      </w:r>
      <w:r w:rsidRPr="004E4CB0">
        <w:rPr>
          <w:rFonts w:ascii="Times New Roman" w:hAnsi="Times New Roman" w:cs="Times New Roman"/>
          <w:lang w:val="en-US"/>
        </w:rPr>
        <w:t xml:space="preserve">, </w:t>
      </w:r>
    </w:p>
    <w:p w14:paraId="1B5D6FDF" w14:textId="77777777" w:rsidR="0057382F" w:rsidRDefault="0057382F">
      <w:pPr>
        <w:rPr>
          <w:rFonts w:ascii="Times New Roman" w:hAnsi="Times New Roman" w:cs="Times New Roman"/>
          <w:lang w:val="en-US"/>
        </w:rPr>
      </w:pPr>
    </w:p>
    <w:p w14:paraId="30143471" w14:textId="011576C8" w:rsidR="005301C6" w:rsidRPr="004E4CB0" w:rsidRDefault="005301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direct effect</w:t>
      </w:r>
      <w:r w:rsidR="00F03E57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the </w:t>
      </w:r>
      <w:r w:rsidR="00D16953">
        <w:rPr>
          <w:rFonts w:ascii="Times New Roman" w:hAnsi="Times New Roman" w:cs="Times New Roman"/>
          <w:lang w:val="en-US"/>
        </w:rPr>
        <w:t>anthropogenic greenhouse gas</w:t>
      </w:r>
      <w:r w:rsidR="00F03E57">
        <w:rPr>
          <w:rFonts w:ascii="Times New Roman" w:hAnsi="Times New Roman" w:cs="Times New Roman"/>
          <w:lang w:val="en-US"/>
        </w:rPr>
        <w:t xml:space="preserve"> emissions are plentiful and a “threat to human wellbeing and health of the planet” (</w:t>
      </w:r>
      <w:proofErr w:type="spellStart"/>
      <w:r w:rsidR="00F03E57">
        <w:rPr>
          <w:rFonts w:ascii="Times New Roman" w:hAnsi="Times New Roman" w:cs="Times New Roman"/>
          <w:lang w:val="en-US"/>
        </w:rPr>
        <w:t>Kilde</w:t>
      </w:r>
      <w:proofErr w:type="spellEnd"/>
      <w:r w:rsidR="00F03E57">
        <w:rPr>
          <w:rFonts w:ascii="Times New Roman" w:hAnsi="Times New Roman" w:cs="Times New Roman"/>
          <w:lang w:val="en-US"/>
        </w:rPr>
        <w:t xml:space="preserve">: IPCC </w:t>
      </w:r>
      <w:proofErr w:type="spellStart"/>
      <w:r w:rsidR="00F03E57">
        <w:rPr>
          <w:rFonts w:ascii="Times New Roman" w:hAnsi="Times New Roman" w:cs="Times New Roman"/>
          <w:lang w:val="en-US"/>
        </w:rPr>
        <w:t>feb</w:t>
      </w:r>
      <w:proofErr w:type="spellEnd"/>
      <w:r w:rsidR="00F03E57">
        <w:rPr>
          <w:rFonts w:ascii="Times New Roman" w:hAnsi="Times New Roman" w:cs="Times New Roman"/>
          <w:lang w:val="en-US"/>
        </w:rPr>
        <w:t xml:space="preserve"> 28). </w:t>
      </w:r>
      <w:r w:rsidR="00166FAE">
        <w:rPr>
          <w:rFonts w:ascii="Times New Roman" w:hAnsi="Times New Roman" w:cs="Times New Roman"/>
          <w:lang w:val="en-US"/>
        </w:rPr>
        <w:t xml:space="preserve">The average temperature of the atmosphere </w:t>
      </w:r>
      <w:proofErr w:type="gramStart"/>
      <w:r w:rsidR="00166FAE">
        <w:rPr>
          <w:rFonts w:ascii="Times New Roman" w:hAnsi="Times New Roman" w:cs="Times New Roman"/>
          <w:lang w:val="en-US"/>
        </w:rPr>
        <w:t>increases, and</w:t>
      </w:r>
      <w:proofErr w:type="gramEnd"/>
      <w:r w:rsidR="00166FAE">
        <w:rPr>
          <w:rFonts w:ascii="Times New Roman" w:hAnsi="Times New Roman" w:cs="Times New Roman"/>
          <w:lang w:val="en-US"/>
        </w:rPr>
        <w:t xml:space="preserve"> has increased around 1.1 degrees Celsius since 1880. </w:t>
      </w:r>
      <w:r w:rsidR="00766D40">
        <w:rPr>
          <w:rFonts w:ascii="Times New Roman" w:hAnsi="Times New Roman" w:cs="Times New Roman"/>
          <w:lang w:val="en-US"/>
        </w:rPr>
        <w:t>(</w:t>
      </w:r>
      <w:proofErr w:type="spellStart"/>
      <w:r w:rsidR="00766D40">
        <w:rPr>
          <w:rFonts w:ascii="Times New Roman" w:hAnsi="Times New Roman" w:cs="Times New Roman"/>
          <w:lang w:val="en-US"/>
        </w:rPr>
        <w:t>Kilde</w:t>
      </w:r>
      <w:proofErr w:type="spellEnd"/>
      <w:r w:rsidR="00766D40">
        <w:rPr>
          <w:rFonts w:ascii="Times New Roman" w:hAnsi="Times New Roman" w:cs="Times New Roman"/>
          <w:lang w:val="en-US"/>
        </w:rPr>
        <w:t>: Earth observatory Nasa)</w:t>
      </w:r>
    </w:p>
    <w:p w14:paraId="3B0620FB" w14:textId="77777777" w:rsidR="005E5107" w:rsidRPr="004E4CB0" w:rsidRDefault="005E5107">
      <w:pPr>
        <w:rPr>
          <w:rFonts w:ascii="Times New Roman" w:hAnsi="Times New Roman" w:cs="Times New Roman"/>
          <w:lang w:val="en-US"/>
        </w:rPr>
      </w:pPr>
    </w:p>
    <w:p w14:paraId="491D3836" w14:textId="529AB194" w:rsidR="009E0762" w:rsidRPr="005E5107" w:rsidRDefault="00670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107">
        <w:rPr>
          <w:rFonts w:ascii="Times New Roman" w:hAnsi="Times New Roman" w:cs="Times New Roman"/>
          <w:sz w:val="28"/>
          <w:szCs w:val="28"/>
          <w:lang w:val="en-US"/>
        </w:rPr>
        <w:t>Fuel Cells</w:t>
      </w:r>
    </w:p>
    <w:p w14:paraId="31C19B23" w14:textId="52B9626C" w:rsidR="004863B8" w:rsidRPr="00014B12" w:rsidRDefault="00486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Catalysis theory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general</w:t>
      </w:r>
    </w:p>
    <w:p w14:paraId="11E6D2EC" w14:textId="3464CE72" w:rsidR="00FC0095" w:rsidRDefault="00984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 xml:space="preserve">Formic Acid </w:t>
      </w:r>
      <w:proofErr w:type="gramStart"/>
      <w:r w:rsidRPr="00014B12">
        <w:rPr>
          <w:rFonts w:ascii="Times New Roman" w:hAnsi="Times New Roman" w:cs="Times New Roman"/>
          <w:sz w:val="28"/>
          <w:szCs w:val="28"/>
          <w:lang w:val="en-US"/>
        </w:rPr>
        <w:t>Oxidation</w:t>
      </w:r>
      <w:r w:rsidR="00FC0095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FC0095">
        <w:rPr>
          <w:rFonts w:ascii="Times New Roman" w:hAnsi="Times New Roman" w:cs="Times New Roman"/>
          <w:sz w:val="28"/>
          <w:szCs w:val="28"/>
          <w:lang w:val="en-US"/>
        </w:rPr>
        <w:t>Already close to CO2 in structure, compare to other species like methanol, ethanol. More effective with fever electron transfers and steps</w:t>
      </w:r>
      <w:r w:rsidR="00E54D7B">
        <w:rPr>
          <w:rFonts w:ascii="Times New Roman" w:hAnsi="Times New Roman" w:cs="Times New Roman"/>
          <w:sz w:val="28"/>
          <w:szCs w:val="28"/>
          <w:lang w:val="en-US"/>
        </w:rPr>
        <w:t xml:space="preserve">. Plot </w:t>
      </w:r>
      <w:proofErr w:type="gramStart"/>
      <w:r w:rsidR="00E54D7B">
        <w:rPr>
          <w:rFonts w:ascii="Times New Roman" w:hAnsi="Times New Roman" w:cs="Times New Roman"/>
          <w:sz w:val="28"/>
          <w:szCs w:val="28"/>
          <w:lang w:val="en-US"/>
        </w:rPr>
        <w:t>similar to</w:t>
      </w:r>
      <w:proofErr w:type="gramEnd"/>
      <w:r w:rsidR="00E54D7B">
        <w:rPr>
          <w:rFonts w:ascii="Times New Roman" w:hAnsi="Times New Roman" w:cs="Times New Roman"/>
          <w:sz w:val="28"/>
          <w:szCs w:val="28"/>
          <w:lang w:val="en-US"/>
        </w:rPr>
        <w:t xml:space="preserve"> the one from Jack with energy efficiencies</w:t>
      </w:r>
      <w:r w:rsidR="00FC00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349FCC" w14:textId="0171B388" w:rsidR="00DE4E8B" w:rsidRDefault="00DE4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 fuels</w:t>
      </w:r>
    </w:p>
    <w:p w14:paraId="6C115EEE" w14:textId="4D2BBC40" w:rsidR="00014B12" w:rsidRDefault="00014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oxidation reactions (As Alexander showed in article)</w:t>
      </w:r>
    </w:p>
    <w:p w14:paraId="6DB25F8A" w14:textId="58F48902" w:rsidR="000C23B3" w:rsidRDefault="000C2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Free energy diagrams</w:t>
      </w:r>
    </w:p>
    <w:p w14:paraId="6E141686" w14:textId="0CDEF6B3" w:rsidR="00014B12" w:rsidRPr="00014B12" w:rsidRDefault="00014B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Modelling the activity of the two-step reaction</w:t>
      </w:r>
    </w:p>
    <w:p w14:paraId="42E2213E" w14:textId="25D91ADB" w:rsidR="00014B12" w:rsidRDefault="00821F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DFT machinery</w:t>
      </w:r>
    </w:p>
    <w:p w14:paraId="2BE4BE5C" w14:textId="42C611DE" w:rsidR="00D96C7A" w:rsidRDefault="00D96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High-Entropy Alloys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Hvorfor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tune poisoning effect)</w:t>
      </w:r>
      <w:r w:rsidR="00FC0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C0095">
        <w:rPr>
          <w:rFonts w:ascii="Times New Roman" w:hAnsi="Times New Roman" w:cs="Times New Roman"/>
          <w:sz w:val="28"/>
          <w:szCs w:val="28"/>
          <w:lang w:val="en-US"/>
        </w:rPr>
        <w:t>motivation</w:t>
      </w:r>
      <w:proofErr w:type="gramEnd"/>
    </w:p>
    <w:p w14:paraId="6FCAEB8E" w14:textId="77777777" w:rsidR="00D96C7A" w:rsidRDefault="00D96C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042E6" w14:textId="77777777" w:rsidR="00D96C7A" w:rsidRPr="00014B12" w:rsidRDefault="00D96C7A" w:rsidP="00D96C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PEM fuel cell?</w:t>
      </w:r>
    </w:p>
    <w:p w14:paraId="67C33AE8" w14:textId="77777777" w:rsidR="00D96C7A" w:rsidRDefault="00D96C7A" w:rsidP="00D96C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B12">
        <w:rPr>
          <w:rFonts w:ascii="Times New Roman" w:hAnsi="Times New Roman" w:cs="Times New Roman"/>
          <w:sz w:val="28"/>
          <w:szCs w:val="28"/>
          <w:lang w:val="en-US"/>
        </w:rPr>
        <w:t>Overpotential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7B7CFD1" w14:textId="77777777" w:rsidR="00D96C7A" w:rsidRPr="00014B12" w:rsidRDefault="00D96C7A" w:rsidP="00D96C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4B12">
        <w:rPr>
          <w:rFonts w:ascii="Times New Roman" w:hAnsi="Times New Roman" w:cs="Times New Roman"/>
          <w:sz w:val="28"/>
          <w:szCs w:val="28"/>
          <w:lang w:val="en-US"/>
        </w:rPr>
        <w:t>Sabatiers</w:t>
      </w:r>
      <w:proofErr w:type="spellEnd"/>
      <w:r w:rsidRPr="00014B12">
        <w:rPr>
          <w:rFonts w:ascii="Times New Roman" w:hAnsi="Times New Roman" w:cs="Times New Roman"/>
          <w:sz w:val="28"/>
          <w:szCs w:val="28"/>
          <w:lang w:val="en-US"/>
        </w:rPr>
        <w:t xml:space="preserve"> Principle</w:t>
      </w:r>
    </w:p>
    <w:p w14:paraId="77D506BC" w14:textId="77777777" w:rsidR="00D96C7A" w:rsidRDefault="00D96C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32CF3" w14:textId="77777777" w:rsidR="00821F71" w:rsidRPr="00014B12" w:rsidRDefault="00821F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2A74D" w14:textId="0DE06C34" w:rsidR="00A129AE" w:rsidRPr="005E5107" w:rsidRDefault="00014B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5107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Methods</w:t>
      </w:r>
    </w:p>
    <w:p w14:paraId="2ECCEAC5" w14:textId="61A830A5" w:rsidR="00A77A0B" w:rsidRDefault="00A77A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Making data – show all Jack’s data and ref and my “own”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571C3A5C" w14:textId="11A1D4C6" w:rsidR="00864D48" w:rsidRDefault="005D4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</w:t>
      </w:r>
      <w:r w:rsidR="00864D48">
        <w:rPr>
          <w:rFonts w:ascii="Times New Roman" w:hAnsi="Times New Roman" w:cs="Times New Roman"/>
          <w:sz w:val="28"/>
          <w:szCs w:val="28"/>
          <w:lang w:val="en-US"/>
        </w:rPr>
        <w:t xml:space="preserve"> for testing CO-OH slide reaction</w:t>
      </w:r>
    </w:p>
    <w:p w14:paraId="6CAB9A4F" w14:textId="6D7763B7" w:rsidR="005D4D84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 for estimating H+COOH neighbor interactions</w:t>
      </w:r>
    </w:p>
    <w:p w14:paraId="6BBE80CA" w14:textId="079B8753" w:rsidR="000006C0" w:rsidRDefault="001D09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Slabs for estimating swim ring efficiency</w:t>
      </w:r>
    </w:p>
    <w:p w14:paraId="30185203" w14:textId="77777777" w:rsidR="005375D0" w:rsidRDefault="005375D0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reference energies</w:t>
      </w:r>
    </w:p>
    <w:p w14:paraId="300EFBCE" w14:textId="50EDA9ED" w:rsidR="005375D0" w:rsidRDefault="005375D0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 prediction models for adsorbate binding energies</w:t>
      </w:r>
      <w:r w:rsidR="00790306">
        <w:rPr>
          <w:rFonts w:ascii="Times New Roman" w:hAnsi="Times New Roman" w:cs="Times New Roman"/>
          <w:sz w:val="28"/>
          <w:szCs w:val="28"/>
          <w:lang w:val="en-US"/>
        </w:rPr>
        <w:t xml:space="preserve"> (With HEA and SWR data</w:t>
      </w:r>
      <w:r w:rsidR="001163BF">
        <w:rPr>
          <w:rFonts w:ascii="Times New Roman" w:hAnsi="Times New Roman" w:cs="Times New Roman"/>
          <w:sz w:val="28"/>
          <w:szCs w:val="28"/>
          <w:lang w:val="en-US"/>
        </w:rPr>
        <w:t xml:space="preserve">, hollow-site model, on-top </w:t>
      </w:r>
      <w:r w:rsidR="00377B56">
        <w:rPr>
          <w:rFonts w:ascii="Times New Roman" w:hAnsi="Times New Roman" w:cs="Times New Roman"/>
          <w:sz w:val="28"/>
          <w:szCs w:val="28"/>
          <w:lang w:val="en-US"/>
        </w:rPr>
        <w:t>model, mixed-site model</w:t>
      </w:r>
      <w:r w:rsidR="0079030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50686">
        <w:rPr>
          <w:rFonts w:ascii="Times New Roman" w:hAnsi="Times New Roman" w:cs="Times New Roman"/>
          <w:sz w:val="28"/>
          <w:szCs w:val="28"/>
          <w:lang w:val="en-US"/>
        </w:rPr>
        <w:t xml:space="preserve"> and all the </w:t>
      </w:r>
      <w:r w:rsidR="00DA708A">
        <w:rPr>
          <w:rFonts w:ascii="Times New Roman" w:hAnsi="Times New Roman" w:cs="Times New Roman"/>
          <w:sz w:val="28"/>
          <w:szCs w:val="28"/>
          <w:lang w:val="en-US"/>
        </w:rPr>
        <w:t>equatio</w:t>
      </w:r>
      <w:r w:rsidR="00401F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1148">
        <w:rPr>
          <w:rFonts w:ascii="Times New Roman" w:hAnsi="Times New Roman" w:cs="Times New Roman"/>
          <w:sz w:val="28"/>
          <w:szCs w:val="28"/>
          <w:lang w:val="en-US"/>
        </w:rPr>
        <w:t xml:space="preserve">s and figures of them would be </w:t>
      </w:r>
      <w:proofErr w:type="gramStart"/>
      <w:r w:rsidR="000D1148">
        <w:rPr>
          <w:rFonts w:ascii="Times New Roman" w:hAnsi="Times New Roman" w:cs="Times New Roman"/>
          <w:sz w:val="28"/>
          <w:szCs w:val="28"/>
          <w:lang w:val="en-US"/>
        </w:rPr>
        <w:t>nice</w:t>
      </w:r>
      <w:proofErr w:type="gramEnd"/>
    </w:p>
    <w:p w14:paraId="61D9C0F1" w14:textId="004DF84B" w:rsidR="0093023D" w:rsidRDefault="0093023D" w:rsidP="005375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111) surface and hollow, on-top, mixed site</w:t>
      </w:r>
    </w:p>
    <w:p w14:paraId="2CF0E1EF" w14:textId="2323A90D" w:rsidR="005375D0" w:rsidRDefault="00542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energy prediction models on simulated surfaces</w:t>
      </w:r>
    </w:p>
    <w:p w14:paraId="22A37D97" w14:textId="2D9DBA0A" w:rsidR="0054263E" w:rsidRDefault="00542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Plotting them H vs COOH</w:t>
      </w:r>
    </w:p>
    <w:p w14:paraId="111DF0FD" w14:textId="2442A937" w:rsidR="00F9447B" w:rsidRDefault="00F9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Bayesian optimization of pair energies</w:t>
      </w:r>
      <w:r w:rsidR="00481278">
        <w:rPr>
          <w:rFonts w:ascii="Times New Roman" w:hAnsi="Times New Roman" w:cs="Times New Roman"/>
          <w:sz w:val="28"/>
          <w:szCs w:val="28"/>
          <w:lang w:val="en-US"/>
        </w:rPr>
        <w:t xml:space="preserve"> – searching for better composition</w:t>
      </w:r>
    </w:p>
    <w:p w14:paraId="69A08589" w14:textId="573C7F54" w:rsidR="00950686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Coverage simulations</w:t>
      </w:r>
      <w:r w:rsidR="00950686">
        <w:rPr>
          <w:rFonts w:ascii="Times New Roman" w:hAnsi="Times New Roman" w:cs="Times New Roman"/>
          <w:sz w:val="28"/>
          <w:szCs w:val="28"/>
          <w:lang w:val="en-US"/>
        </w:rPr>
        <w:t xml:space="preserve"> and all the logic </w:t>
      </w:r>
      <w:r w:rsidR="00DA708A">
        <w:rPr>
          <w:rFonts w:ascii="Times New Roman" w:hAnsi="Times New Roman" w:cs="Times New Roman"/>
          <w:sz w:val="28"/>
          <w:szCs w:val="28"/>
          <w:lang w:val="en-US"/>
        </w:rPr>
        <w:t>involved.</w:t>
      </w:r>
    </w:p>
    <w:p w14:paraId="123F69B8" w14:textId="77777777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3BD5C" w14:textId="09D8C547" w:rsidR="00F84BC8" w:rsidRDefault="00F84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random swim-ring mixture</w:t>
      </w:r>
    </w:p>
    <w:p w14:paraId="5BCD9BD8" w14:textId="77777777" w:rsidR="00014B12" w:rsidRDefault="00014B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3A1962" w14:textId="5FAA35B9" w:rsidR="00A129AE" w:rsidRPr="005E5107" w:rsidRDefault="00A129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510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537EB2B2" w14:textId="2E899714" w:rsidR="00A129AE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Neighbor DFT data</w:t>
      </w:r>
    </w:p>
    <w:p w14:paraId="0D976F02" w14:textId="2AE56516" w:rsidR="000A4340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Swim rings</w:t>
      </w:r>
    </w:p>
    <w:p w14:paraId="37C5B71E" w14:textId="0990987D" w:rsidR="000A4340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 composition found?</w:t>
      </w:r>
    </w:p>
    <w:p w14:paraId="4BB8781C" w14:textId="162ABF3C" w:rsidR="000A4340" w:rsidRPr="000A4340" w:rsidRDefault="00653F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useful?</w:t>
      </w:r>
    </w:p>
    <w:p w14:paraId="23B04B27" w14:textId="77777777" w:rsidR="000A4340" w:rsidRPr="00950686" w:rsidRDefault="000A43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9C7E6" w14:textId="77777777" w:rsidR="00950686" w:rsidRDefault="0095068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206A0C" w14:textId="4223AE7E" w:rsidR="00A129AE" w:rsidRDefault="00A129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</w:p>
    <w:p w14:paraId="33A3F2AA" w14:textId="77777777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244684" w14:textId="77777777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CCA824" w14:textId="5DFF477D" w:rsidR="0084042F" w:rsidRDefault="008404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Notes about writing:</w:t>
      </w:r>
    </w:p>
    <w:p w14:paraId="1CC68715" w14:textId="24CA9339" w:rsidR="0084042F" w:rsidRDefault="00840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Jack’s thesis he had these headlines between Introduction and Conclusion:</w:t>
      </w:r>
    </w:p>
    <w:p w14:paraId="2689E2B1" w14:textId="0F007AD9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Pr="0084042F">
        <w:rPr>
          <w:rFonts w:ascii="Times New Roman" w:hAnsi="Times New Roman" w:cs="Times New Roman"/>
          <w:lang w:val="en-US"/>
        </w:rPr>
        <w:t>Catalyst Discovery Using High-Entropy Alloys (?)</w:t>
      </w:r>
    </w:p>
    <w:p w14:paraId="12CA74C0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Calculating Adsorption Energies with Density Functional Theory (?)</w:t>
      </w:r>
    </w:p>
    <w:p w14:paraId="7BED920F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Predicting DFT Adsorption Energies (?)</w:t>
      </w:r>
    </w:p>
    <w:p w14:paraId="64093F03" w14:textId="77777777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Optimizing the Composition (?)</w:t>
      </w:r>
    </w:p>
    <w:p w14:paraId="51C32FC7" w14:textId="5750962E" w:rsidR="0084042F" w:rsidRPr="0084042F" w:rsidRDefault="0084042F" w:rsidP="0084042F">
      <w:pPr>
        <w:rPr>
          <w:rFonts w:ascii="Times New Roman" w:hAnsi="Times New Roman" w:cs="Times New Roman"/>
          <w:lang w:val="en-US"/>
        </w:rPr>
      </w:pPr>
      <w:r w:rsidRPr="0084042F">
        <w:rPr>
          <w:rFonts w:ascii="Times New Roman" w:hAnsi="Times New Roman" w:cs="Times New Roman"/>
          <w:lang w:val="en-US"/>
        </w:rPr>
        <w:t>Limitations of Methodology (?)</w:t>
      </w:r>
      <w:r>
        <w:rPr>
          <w:rFonts w:ascii="Times New Roman" w:hAnsi="Times New Roman" w:cs="Times New Roman"/>
          <w:lang w:val="en-US"/>
        </w:rPr>
        <w:t>”</w:t>
      </w:r>
    </w:p>
    <w:p w14:paraId="79F77D2B" w14:textId="77777777" w:rsidR="0084042F" w:rsidRDefault="0084042F">
      <w:pPr>
        <w:rPr>
          <w:rFonts w:ascii="Times New Roman" w:hAnsi="Times New Roman" w:cs="Times New Roman"/>
          <w:lang w:val="en-US"/>
        </w:rPr>
      </w:pPr>
    </w:p>
    <w:p w14:paraId="7792CA23" w14:textId="77777777" w:rsidR="00BA3706" w:rsidRPr="00BA3706" w:rsidRDefault="00BA3706">
      <w:pPr>
        <w:rPr>
          <w:rFonts w:ascii="Times New Roman" w:hAnsi="Times New Roman" w:cs="Times New Roman"/>
        </w:rPr>
      </w:pPr>
    </w:p>
    <w:sectPr w:rsidR="00BA3706" w:rsidRPr="00BA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2"/>
    <w:rsid w:val="000006C0"/>
    <w:rsid w:val="00014B12"/>
    <w:rsid w:val="000171DC"/>
    <w:rsid w:val="0004611D"/>
    <w:rsid w:val="000A4340"/>
    <w:rsid w:val="000C23B3"/>
    <w:rsid w:val="000C500A"/>
    <w:rsid w:val="000D1148"/>
    <w:rsid w:val="001001A7"/>
    <w:rsid w:val="001036CC"/>
    <w:rsid w:val="001163BF"/>
    <w:rsid w:val="00166FAE"/>
    <w:rsid w:val="001A3C8C"/>
    <w:rsid w:val="001B23A8"/>
    <w:rsid w:val="001C0ABD"/>
    <w:rsid w:val="001D09D9"/>
    <w:rsid w:val="00202A1A"/>
    <w:rsid w:val="0020513C"/>
    <w:rsid w:val="0022675A"/>
    <w:rsid w:val="003178F9"/>
    <w:rsid w:val="003205C5"/>
    <w:rsid w:val="00377B56"/>
    <w:rsid w:val="00386FCF"/>
    <w:rsid w:val="003E0604"/>
    <w:rsid w:val="00401FC9"/>
    <w:rsid w:val="00435730"/>
    <w:rsid w:val="00481278"/>
    <w:rsid w:val="004863B8"/>
    <w:rsid w:val="004E4CB0"/>
    <w:rsid w:val="004F009B"/>
    <w:rsid w:val="00504186"/>
    <w:rsid w:val="005301C6"/>
    <w:rsid w:val="005375D0"/>
    <w:rsid w:val="00537CF2"/>
    <w:rsid w:val="0054263E"/>
    <w:rsid w:val="0057382F"/>
    <w:rsid w:val="005C4206"/>
    <w:rsid w:val="005C5FFF"/>
    <w:rsid w:val="005D4D84"/>
    <w:rsid w:val="005E5107"/>
    <w:rsid w:val="00600D3E"/>
    <w:rsid w:val="00653FF5"/>
    <w:rsid w:val="00664011"/>
    <w:rsid w:val="00667DD5"/>
    <w:rsid w:val="006705F2"/>
    <w:rsid w:val="006C60F8"/>
    <w:rsid w:val="006F61E9"/>
    <w:rsid w:val="00712F45"/>
    <w:rsid w:val="00766D40"/>
    <w:rsid w:val="00790306"/>
    <w:rsid w:val="007E48BD"/>
    <w:rsid w:val="00821F71"/>
    <w:rsid w:val="0084042F"/>
    <w:rsid w:val="00864D48"/>
    <w:rsid w:val="008A22D1"/>
    <w:rsid w:val="008B4EB6"/>
    <w:rsid w:val="00921B20"/>
    <w:rsid w:val="0093023D"/>
    <w:rsid w:val="00950686"/>
    <w:rsid w:val="009840ED"/>
    <w:rsid w:val="009A0443"/>
    <w:rsid w:val="009B24A1"/>
    <w:rsid w:val="009E0762"/>
    <w:rsid w:val="009E55E5"/>
    <w:rsid w:val="00A129AE"/>
    <w:rsid w:val="00A77A0B"/>
    <w:rsid w:val="00AD4969"/>
    <w:rsid w:val="00AF1270"/>
    <w:rsid w:val="00AF2BE4"/>
    <w:rsid w:val="00B3268F"/>
    <w:rsid w:val="00BA3706"/>
    <w:rsid w:val="00BD3238"/>
    <w:rsid w:val="00C25D72"/>
    <w:rsid w:val="00C40162"/>
    <w:rsid w:val="00C73AC0"/>
    <w:rsid w:val="00C9357F"/>
    <w:rsid w:val="00CB1423"/>
    <w:rsid w:val="00CF36F9"/>
    <w:rsid w:val="00D16953"/>
    <w:rsid w:val="00D4435E"/>
    <w:rsid w:val="00D563E5"/>
    <w:rsid w:val="00D64C3F"/>
    <w:rsid w:val="00D96C7A"/>
    <w:rsid w:val="00DA25DA"/>
    <w:rsid w:val="00DA60C1"/>
    <w:rsid w:val="00DA708A"/>
    <w:rsid w:val="00DE4E8B"/>
    <w:rsid w:val="00E06729"/>
    <w:rsid w:val="00E342EB"/>
    <w:rsid w:val="00E54D7B"/>
    <w:rsid w:val="00F03E57"/>
    <w:rsid w:val="00F0637C"/>
    <w:rsid w:val="00F507C5"/>
    <w:rsid w:val="00F6106A"/>
    <w:rsid w:val="00F84BC8"/>
    <w:rsid w:val="00F9447B"/>
    <w:rsid w:val="00FA1E68"/>
    <w:rsid w:val="00FB4EE2"/>
    <w:rsid w:val="00F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EE402"/>
  <w15:chartTrackingRefBased/>
  <w15:docId w15:val="{26598A67-3815-6F4F-BE89-A1A5D06D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EBDB4A-1253-BF4F-8EF4-281A33FC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Nørgaard Weng</dc:creator>
  <cp:keywords/>
  <dc:description/>
  <cp:lastModifiedBy>Marcus Nørgaard Weng</cp:lastModifiedBy>
  <cp:revision>148</cp:revision>
  <dcterms:created xsi:type="dcterms:W3CDTF">2023-08-01T17:19:00Z</dcterms:created>
  <dcterms:modified xsi:type="dcterms:W3CDTF">2023-08-03T18:43:00Z</dcterms:modified>
</cp:coreProperties>
</file>