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9D2" w:rsidRDefault="003F09D2">
      <w:bookmarkStart w:id="0" w:name="_GoBack"/>
      <w:r>
        <w:rPr>
          <w:noProof/>
        </w:rPr>
        <w:drawing>
          <wp:inline distT="0" distB="0" distL="0" distR="0" wp14:anchorId="199E5350" wp14:editId="0E5BF1F1">
            <wp:extent cx="5781675" cy="37528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468EA3-2983-4DAD-88F5-7511977BBD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3F09D2" w:rsidRDefault="003F09D2"/>
    <w:p w:rsidR="003F09D2" w:rsidRDefault="003F09D2">
      <w:r>
        <w:rPr>
          <w:noProof/>
        </w:rPr>
        <w:drawing>
          <wp:inline distT="0" distB="0" distL="0" distR="0" wp14:anchorId="4AC26A54" wp14:editId="16F9F88E">
            <wp:extent cx="5760720" cy="3761740"/>
            <wp:effectExtent l="0" t="0" r="11430" b="1016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BBAF4AD-1DBA-412D-BC5E-B180309427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F0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D2"/>
    <w:rsid w:val="003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A4F8"/>
  <w15:chartTrackingRefBased/>
  <w15:docId w15:val="{505B981C-96B7-4B4D-887D-16FF80A6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21</c:v>
                </c:pt>
                <c:pt idx="6">
                  <c:v>22</c:v>
                </c:pt>
                <c:pt idx="7">
                  <c:v>23</c:v>
                </c:pt>
                <c:pt idx="8">
                  <c:v>23.3</c:v>
                </c:pt>
                <c:pt idx="9">
                  <c:v>23.6</c:v>
                </c:pt>
                <c:pt idx="10">
                  <c:v>23.9</c:v>
                </c:pt>
                <c:pt idx="11">
                  <c:v>24.2</c:v>
                </c:pt>
                <c:pt idx="12">
                  <c:v>24.5</c:v>
                </c:pt>
                <c:pt idx="13">
                  <c:v>24.8</c:v>
                </c:pt>
                <c:pt idx="14">
                  <c:v>25.1</c:v>
                </c:pt>
                <c:pt idx="15">
                  <c:v>25.4</c:v>
                </c:pt>
                <c:pt idx="16">
                  <c:v>25.7</c:v>
                </c:pt>
                <c:pt idx="17">
                  <c:v>26</c:v>
                </c:pt>
                <c:pt idx="18">
                  <c:v>26.3</c:v>
                </c:pt>
                <c:pt idx="19">
                  <c:v>26.6</c:v>
                </c:pt>
                <c:pt idx="20">
                  <c:v>26.9</c:v>
                </c:pt>
                <c:pt idx="21">
                  <c:v>27.2</c:v>
                </c:pt>
                <c:pt idx="22">
                  <c:v>27.5</c:v>
                </c:pt>
                <c:pt idx="23">
                  <c:v>27.8</c:v>
                </c:pt>
                <c:pt idx="24">
                  <c:v>28</c:v>
                </c:pt>
                <c:pt idx="25">
                  <c:v>31</c:v>
                </c:pt>
                <c:pt idx="26">
                  <c:v>34</c:v>
                </c:pt>
                <c:pt idx="27">
                  <c:v>37</c:v>
                </c:pt>
                <c:pt idx="28">
                  <c:v>40</c:v>
                </c:pt>
                <c:pt idx="29">
                  <c:v>43</c:v>
                </c:pt>
              </c:numCache>
            </c:numRef>
          </c:xVal>
          <c:yVal>
            <c:numRef>
              <c:f>Sheet1!$B$2:$B$31</c:f>
              <c:numCache>
                <c:formatCode>General</c:formatCode>
                <c:ptCount val="30"/>
                <c:pt idx="0">
                  <c:v>3.09</c:v>
                </c:pt>
                <c:pt idx="1">
                  <c:v>4.09</c:v>
                </c:pt>
                <c:pt idx="2">
                  <c:v>4.51</c:v>
                </c:pt>
                <c:pt idx="3">
                  <c:v>4.87</c:v>
                </c:pt>
                <c:pt idx="4">
                  <c:v>5.3</c:v>
                </c:pt>
                <c:pt idx="5">
                  <c:v>5.43</c:v>
                </c:pt>
                <c:pt idx="6">
                  <c:v>5.58</c:v>
                </c:pt>
                <c:pt idx="7">
                  <c:v>5.79</c:v>
                </c:pt>
                <c:pt idx="8">
                  <c:v>5.89</c:v>
                </c:pt>
                <c:pt idx="9">
                  <c:v>5.96</c:v>
                </c:pt>
                <c:pt idx="10">
                  <c:v>6.11</c:v>
                </c:pt>
                <c:pt idx="11">
                  <c:v>6.28</c:v>
                </c:pt>
                <c:pt idx="12">
                  <c:v>6.49</c:v>
                </c:pt>
                <c:pt idx="13">
                  <c:v>7.01</c:v>
                </c:pt>
                <c:pt idx="14">
                  <c:v>9.99</c:v>
                </c:pt>
                <c:pt idx="15">
                  <c:v>10.66</c:v>
                </c:pt>
                <c:pt idx="16">
                  <c:v>10.91</c:v>
                </c:pt>
                <c:pt idx="17">
                  <c:v>11.07</c:v>
                </c:pt>
                <c:pt idx="18">
                  <c:v>11.2</c:v>
                </c:pt>
                <c:pt idx="19">
                  <c:v>11.29</c:v>
                </c:pt>
                <c:pt idx="20">
                  <c:v>11.36</c:v>
                </c:pt>
                <c:pt idx="21">
                  <c:v>11.42</c:v>
                </c:pt>
                <c:pt idx="22">
                  <c:v>11.48</c:v>
                </c:pt>
                <c:pt idx="23">
                  <c:v>11.52</c:v>
                </c:pt>
                <c:pt idx="24">
                  <c:v>11.55</c:v>
                </c:pt>
                <c:pt idx="25">
                  <c:v>11.83</c:v>
                </c:pt>
                <c:pt idx="26">
                  <c:v>11.99</c:v>
                </c:pt>
                <c:pt idx="27">
                  <c:v>12.1</c:v>
                </c:pt>
                <c:pt idx="28">
                  <c:v>12.18</c:v>
                </c:pt>
                <c:pt idx="29">
                  <c:v>12.23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EE-41CC-B241-655F436DC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4831560"/>
        <c:axId val="394832544"/>
      </c:scatterChart>
      <c:valAx>
        <c:axId val="394831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94832544"/>
        <c:crosses val="autoZero"/>
        <c:crossBetween val="midCat"/>
      </c:valAx>
      <c:valAx>
        <c:axId val="39483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94831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pH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Sheet1!$D$2:$D$18</c:f>
              <c:numCache>
                <c:formatCode>General</c:formatCode>
                <c:ptCount val="17"/>
                <c:pt idx="0">
                  <c:v>0.1</c:v>
                </c:pt>
                <c:pt idx="1">
                  <c:v>1</c:v>
                </c:pt>
                <c:pt idx="2">
                  <c:v>4</c:v>
                </c:pt>
                <c:pt idx="3">
                  <c:v>7</c:v>
                </c:pt>
                <c:pt idx="4">
                  <c:v>10</c:v>
                </c:pt>
                <c:pt idx="5">
                  <c:v>15.1</c:v>
                </c:pt>
                <c:pt idx="6">
                  <c:v>20</c:v>
                </c:pt>
                <c:pt idx="7">
                  <c:v>22</c:v>
                </c:pt>
                <c:pt idx="8">
                  <c:v>24</c:v>
                </c:pt>
                <c:pt idx="9">
                  <c:v>25</c:v>
                </c:pt>
                <c:pt idx="10">
                  <c:v>26</c:v>
                </c:pt>
                <c:pt idx="11">
                  <c:v>27</c:v>
                </c:pt>
                <c:pt idx="12">
                  <c:v>28</c:v>
                </c:pt>
                <c:pt idx="13">
                  <c:v>29</c:v>
                </c:pt>
                <c:pt idx="14">
                  <c:v>30</c:v>
                </c:pt>
                <c:pt idx="15">
                  <c:v>35.1</c:v>
                </c:pt>
                <c:pt idx="16">
                  <c:v>40</c:v>
                </c:pt>
              </c:numCache>
            </c:numRef>
          </c:xVal>
          <c:yVal>
            <c:numRef>
              <c:f>Sheet1!$E$2:$E$18</c:f>
              <c:numCache>
                <c:formatCode>General</c:formatCode>
                <c:ptCount val="17"/>
                <c:pt idx="0">
                  <c:v>5.47</c:v>
                </c:pt>
                <c:pt idx="1">
                  <c:v>8.0299999999999994</c:v>
                </c:pt>
                <c:pt idx="2">
                  <c:v>8.6999999999999993</c:v>
                </c:pt>
                <c:pt idx="3">
                  <c:v>9.02</c:v>
                </c:pt>
                <c:pt idx="4">
                  <c:v>9.26</c:v>
                </c:pt>
                <c:pt idx="5">
                  <c:v>9.61</c:v>
                </c:pt>
                <c:pt idx="6">
                  <c:v>10.02</c:v>
                </c:pt>
                <c:pt idx="7">
                  <c:v>10.25</c:v>
                </c:pt>
                <c:pt idx="8">
                  <c:v>10.61</c:v>
                </c:pt>
                <c:pt idx="9">
                  <c:v>10.89</c:v>
                </c:pt>
                <c:pt idx="10">
                  <c:v>11.13</c:v>
                </c:pt>
                <c:pt idx="11">
                  <c:v>11.35</c:v>
                </c:pt>
                <c:pt idx="12">
                  <c:v>11.51</c:v>
                </c:pt>
                <c:pt idx="13">
                  <c:v>11.63</c:v>
                </c:pt>
                <c:pt idx="14">
                  <c:v>11.72</c:v>
                </c:pt>
                <c:pt idx="15">
                  <c:v>12</c:v>
                </c:pt>
                <c:pt idx="16">
                  <c:v>12.14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5C-4485-8B3B-8928F68D56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468240"/>
        <c:axId val="402466928"/>
      </c:scatterChart>
      <c:valAx>
        <c:axId val="402468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02466928"/>
        <c:crosses val="autoZero"/>
        <c:crossBetween val="midCat"/>
      </c:valAx>
      <c:valAx>
        <c:axId val="40246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02468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Lexander</dc:creator>
  <cp:keywords/>
  <dc:description/>
  <cp:lastModifiedBy>Marcus Lexander</cp:lastModifiedBy>
  <cp:revision>1</cp:revision>
  <dcterms:created xsi:type="dcterms:W3CDTF">2017-10-04T14:12:00Z</dcterms:created>
  <dcterms:modified xsi:type="dcterms:W3CDTF">2017-10-04T14:12:00Z</dcterms:modified>
</cp:coreProperties>
</file>