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AE72C9" w14:textId="021EAC9D" w:rsidR="000E7319" w:rsidRPr="000B77C2" w:rsidRDefault="00755295" w:rsidP="000E7319">
      <w:pPr>
        <w:pStyle w:val="Title"/>
        <w:rPr>
          <w:rFonts w:ascii="Times New Roman" w:hAnsi="Times New Roman" w:cs="Times New Roman"/>
        </w:rPr>
      </w:pPr>
      <w:r w:rsidRPr="000B77C2">
        <w:rPr>
          <w:rFonts w:ascii="Times New Roman" w:hAnsi="Times New Roman" w:cs="Times New Roman"/>
        </w:rPr>
        <w:t>O</w:t>
      </w:r>
      <w:r w:rsidR="00B43AAA" w:rsidRPr="000B77C2">
        <w:rPr>
          <w:rFonts w:ascii="Times New Roman" w:hAnsi="Times New Roman" w:cs="Times New Roman"/>
        </w:rPr>
        <w:t>ppgave 6</w:t>
      </w:r>
    </w:p>
    <w:p w14:paraId="6E767703" w14:textId="41AD38DC" w:rsidR="00D5014D" w:rsidRPr="000B77C2" w:rsidRDefault="00617997" w:rsidP="000E7319">
      <w:pPr>
        <w:pStyle w:val="Title"/>
        <w:rPr>
          <w:rFonts w:ascii="Times New Roman" w:hAnsi="Times New Roman" w:cs="Times New Roman"/>
        </w:rPr>
      </w:pPr>
      <w:r w:rsidRPr="000B77C2">
        <w:rPr>
          <w:rFonts w:ascii="Times New Roman" w:hAnsi="Times New Roman" w:cs="Times New Roman"/>
        </w:rPr>
        <w:t>Kalorimetri</w:t>
      </w:r>
    </w:p>
    <w:p w14:paraId="51C0A0CE" w14:textId="77777777" w:rsidR="00E56CB5" w:rsidRPr="000B77C2" w:rsidRDefault="00E56CB5" w:rsidP="00E56CB5">
      <w:pPr>
        <w:rPr>
          <w:rFonts w:ascii="Times New Roman" w:hAnsi="Times New Roman"/>
          <w:sz w:val="28"/>
          <w:szCs w:val="28"/>
        </w:rPr>
      </w:pPr>
    </w:p>
    <w:p w14:paraId="65E5DC45" w14:textId="3A0B5EF0" w:rsidR="00755295" w:rsidRPr="000B77C2" w:rsidRDefault="00755295" w:rsidP="00755295">
      <w:pPr>
        <w:rPr>
          <w:rFonts w:ascii="Times New Roman" w:hAnsi="Times New Roman"/>
          <w:sz w:val="22"/>
          <w:szCs w:val="22"/>
        </w:rPr>
      </w:pPr>
      <w:r w:rsidRPr="000B77C2">
        <w:rPr>
          <w:rFonts w:ascii="Times New Roman" w:hAnsi="Times New Roman"/>
          <w:sz w:val="22"/>
          <w:szCs w:val="22"/>
        </w:rPr>
        <w:t>Navn og dato:</w:t>
      </w:r>
      <w:r w:rsidR="0045771B" w:rsidRPr="000B77C2">
        <w:rPr>
          <w:rFonts w:ascii="Times New Roman" w:hAnsi="Times New Roman"/>
          <w:sz w:val="22"/>
          <w:szCs w:val="22"/>
        </w:rPr>
        <w:t xml:space="preserve"> Marcus Lexander 11/10/17</w:t>
      </w:r>
    </w:p>
    <w:p w14:paraId="3E403050" w14:textId="76BEF510" w:rsidR="00755295" w:rsidRPr="000B77C2" w:rsidRDefault="00755295" w:rsidP="00755295">
      <w:pPr>
        <w:rPr>
          <w:rFonts w:ascii="Times New Roman" w:hAnsi="Times New Roman"/>
          <w:sz w:val="22"/>
          <w:szCs w:val="22"/>
        </w:rPr>
      </w:pPr>
      <w:r w:rsidRPr="000B77C2">
        <w:rPr>
          <w:rFonts w:ascii="Times New Roman" w:hAnsi="Times New Roman"/>
          <w:sz w:val="22"/>
          <w:szCs w:val="22"/>
        </w:rPr>
        <w:t>Labgruppe og plassnr.:</w:t>
      </w:r>
      <w:r w:rsidR="0045771B" w:rsidRPr="000B77C2">
        <w:rPr>
          <w:rFonts w:ascii="Times New Roman" w:hAnsi="Times New Roman"/>
          <w:sz w:val="22"/>
          <w:szCs w:val="22"/>
        </w:rPr>
        <w:t xml:space="preserve"> 17 Onsdag</w:t>
      </w:r>
    </w:p>
    <w:p w14:paraId="129A365E" w14:textId="77777777" w:rsidR="00246924" w:rsidRPr="000B77C2" w:rsidRDefault="00246924" w:rsidP="00755295">
      <w:pPr>
        <w:rPr>
          <w:rFonts w:ascii="Times New Roman" w:hAnsi="Times New Roman"/>
          <w:sz w:val="22"/>
          <w:szCs w:val="22"/>
        </w:rPr>
      </w:pPr>
    </w:p>
    <w:p w14:paraId="35D7A8B6" w14:textId="77777777" w:rsidR="00C360B9" w:rsidRPr="000B77C2" w:rsidRDefault="006441A6" w:rsidP="00246924">
      <w:pPr>
        <w:pStyle w:val="Heading1"/>
        <w:numPr>
          <w:ilvl w:val="0"/>
          <w:numId w:val="0"/>
        </w:numPr>
        <w:ind w:left="720" w:hanging="720"/>
      </w:pPr>
      <w:r w:rsidRPr="000B77C2">
        <w:t>Sammendrag</w:t>
      </w:r>
    </w:p>
    <w:p w14:paraId="00D74C8E" w14:textId="57F70289" w:rsidR="007E0C58" w:rsidRPr="000B77C2" w:rsidRDefault="00395524" w:rsidP="007E0C58">
      <w:pPr>
        <w:rPr>
          <w:rFonts w:ascii="Times New Roman" w:hAnsi="Times New Roman"/>
        </w:rPr>
      </w:pPr>
      <w:r>
        <w:rPr>
          <w:rFonts w:ascii="Times New Roman" w:hAnsi="Times New Roman"/>
        </w:rPr>
        <w:t>Entalpiendringer i forskjellige reaksjoner er blitt undersøkt ved hjelp av isoporbeger-kalorimeter. Smeltepunktet for is i en saltløsning er blitt målt til ca. -19</w:t>
      </w:r>
      <m:oMath>
        <m:r>
          <w:rPr>
            <w:rFonts w:ascii="Cambria Math" w:hAnsi="Cambria Math"/>
          </w:rPr>
          <m:t>°C</m:t>
        </m:r>
      </m:oMath>
      <w:r>
        <w:rPr>
          <w:rFonts w:ascii="Times New Roman" w:hAnsi="Times New Roman"/>
        </w:rPr>
        <w:t xml:space="preserve"> og oppløsningen av svovelsyre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S</m:t>
        </m:r>
        <m:sSub>
          <m:sSubPr>
            <m:ctrlPr>
              <w:rPr>
                <w:rFonts w:ascii="Cambria Math" w:hAnsi="Cambria Math"/>
                <w:i/>
              </w:rPr>
            </m:ctrlPr>
          </m:sSubPr>
          <m:e>
            <m:r>
              <w:rPr>
                <w:rFonts w:ascii="Cambria Math" w:hAnsi="Cambria Math"/>
              </w:rPr>
              <m:t>O</m:t>
            </m:r>
          </m:e>
          <m:sub>
            <m:r>
              <w:rPr>
                <w:rFonts w:ascii="Cambria Math" w:hAnsi="Cambria Math"/>
              </w:rPr>
              <m:t>4</m:t>
            </m:r>
          </m:sub>
        </m:sSub>
      </m:oMath>
      <w:r>
        <w:rPr>
          <w:rFonts w:ascii="Times New Roman" w:hAnsi="Times New Roman"/>
        </w:rPr>
        <w:t>) og ammoniumnitrat (</w:t>
      </w:r>
      <m:oMath>
        <m:r>
          <w:rPr>
            <w:rFonts w:ascii="Cambria Math" w:hAnsi="Cambria Math"/>
          </w:rPr>
          <m:t>N</m:t>
        </m:r>
        <m:sSub>
          <m:sSubPr>
            <m:ctrlPr>
              <w:rPr>
                <w:rFonts w:ascii="Cambria Math" w:hAnsi="Cambria Math"/>
                <w:i/>
              </w:rPr>
            </m:ctrlPr>
          </m:sSubPr>
          <m:e>
            <m:r>
              <w:rPr>
                <w:rFonts w:ascii="Cambria Math" w:hAnsi="Cambria Math"/>
              </w:rPr>
              <m:t>H</m:t>
            </m:r>
          </m:e>
          <m:sub>
            <m:r>
              <w:rPr>
                <w:rFonts w:ascii="Cambria Math" w:hAnsi="Cambria Math"/>
              </w:rPr>
              <m:t>4</m:t>
            </m:r>
          </m:sub>
        </m:sSub>
        <m:r>
          <w:rPr>
            <w:rFonts w:ascii="Cambria Math" w:hAnsi="Cambria Math"/>
          </w:rPr>
          <m:t>N</m:t>
        </m:r>
        <m:sSub>
          <m:sSubPr>
            <m:ctrlPr>
              <w:rPr>
                <w:rFonts w:ascii="Cambria Math" w:hAnsi="Cambria Math"/>
                <w:i/>
              </w:rPr>
            </m:ctrlPr>
          </m:sSubPr>
          <m:e>
            <m:r>
              <w:rPr>
                <w:rFonts w:ascii="Cambria Math" w:hAnsi="Cambria Math"/>
              </w:rPr>
              <m:t>O</m:t>
            </m:r>
          </m:e>
          <m:sub>
            <m:r>
              <w:rPr>
                <w:rFonts w:ascii="Cambria Math" w:hAnsi="Cambria Math"/>
              </w:rPr>
              <m:t>3</m:t>
            </m:r>
          </m:sub>
        </m:sSub>
      </m:oMath>
      <w:r>
        <w:rPr>
          <w:rFonts w:ascii="Times New Roman" w:hAnsi="Times New Roman"/>
        </w:rPr>
        <w:t xml:space="preserve">) er vist at er henholdsvis </w:t>
      </w:r>
      <w:r w:rsidR="00281543">
        <w:rPr>
          <w:rFonts w:ascii="Times New Roman" w:hAnsi="Times New Roman"/>
        </w:rPr>
        <w:t>eksoterm og endoterm. Den spesifie entalpiendringen til nøytraliseringen av saltsyre (</w:t>
      </w:r>
      <m:oMath>
        <m:r>
          <w:rPr>
            <w:rFonts w:ascii="Cambria Math" w:hAnsi="Cambria Math"/>
          </w:rPr>
          <m:t>HCl</m:t>
        </m:r>
      </m:oMath>
      <w:r w:rsidR="00281543">
        <w:rPr>
          <w:rFonts w:ascii="Times New Roman" w:hAnsi="Times New Roman"/>
        </w:rPr>
        <w:t>) mot natriumhydroksid (</w:t>
      </w:r>
      <m:oMath>
        <m:r>
          <w:rPr>
            <w:rFonts w:ascii="Cambria Math" w:hAnsi="Cambria Math"/>
          </w:rPr>
          <m:t>NaOH</m:t>
        </m:r>
      </m:oMath>
      <w:r w:rsidR="00281543">
        <w:rPr>
          <w:rFonts w:ascii="Times New Roman" w:hAnsi="Times New Roman"/>
        </w:rPr>
        <w:t>) er blitt beregnet til å være 49,2 kJ/mol, 12% avvik fra litteraturverdi.</w:t>
      </w:r>
    </w:p>
    <w:p w14:paraId="4AFA1785" w14:textId="77777777" w:rsidR="000E7319" w:rsidRPr="000B77C2" w:rsidRDefault="000E7319" w:rsidP="00C360B9">
      <w:pPr>
        <w:rPr>
          <w:rFonts w:ascii="Times New Roman" w:hAnsi="Times New Roman"/>
        </w:rPr>
      </w:pPr>
    </w:p>
    <w:p w14:paraId="77652FF7" w14:textId="77777777" w:rsidR="00636E6B" w:rsidRPr="000B77C2" w:rsidRDefault="00636E6B" w:rsidP="00246924">
      <w:pPr>
        <w:pStyle w:val="Heading1"/>
      </w:pPr>
      <w:r w:rsidRPr="000B77C2">
        <w:t>Teori</w:t>
      </w:r>
    </w:p>
    <w:p w14:paraId="4E9157DC" w14:textId="33F7DB1E" w:rsidR="007E0C58" w:rsidRPr="000B77C2" w:rsidRDefault="00443FE3" w:rsidP="007E0C58">
      <w:pPr>
        <w:rPr>
          <w:rFonts w:ascii="Times New Roman" w:hAnsi="Times New Roman"/>
        </w:rPr>
      </w:pPr>
      <w:r w:rsidRPr="000B77C2">
        <w:rPr>
          <w:rFonts w:ascii="Times New Roman" w:hAnsi="Times New Roman"/>
        </w:rPr>
        <w:t xml:space="preserve">I nesten alle kjemiske reaksjoner er det forbundet en endring i energi. Kjemiske bindinger brytes og dannes, og stoffer undergår fysikalske endringer som faseoverganger oppløsning og blanding av væsker. Entalpien i et system er dens evne til å utgjøre varme og arbeid på omgivelsene og gitt et konstant trykk vil </w:t>
      </w:r>
      <w:r w:rsidR="00EF14A4" w:rsidRPr="000B77C2">
        <w:rPr>
          <w:rFonts w:ascii="Times New Roman" w:hAnsi="Times New Roman"/>
        </w:rPr>
        <w:t>endring i entalpi være den varmen som enten blir tatt opp eller blir gitt av systemet</w:t>
      </w:r>
      <w:r w:rsidR="00A05D3F" w:rsidRPr="000B77C2">
        <w:rPr>
          <w:rFonts w:ascii="Times New Roman" w:hAnsi="Times New Roman"/>
        </w:rPr>
        <w:t xml:space="preserve"> (Hess’ lov)</w:t>
      </w:r>
      <w:r w:rsidR="00EF14A4" w:rsidRPr="000B77C2">
        <w:rPr>
          <w:rFonts w:ascii="Times New Roman" w:hAnsi="Times New Roman"/>
        </w:rPr>
        <w:t>.</w:t>
      </w:r>
    </w:p>
    <w:p w14:paraId="4D3EE851" w14:textId="0CECF61E" w:rsidR="00EF14A4" w:rsidRPr="000B77C2" w:rsidRDefault="00EF14A4" w:rsidP="007E0C58">
      <w:pPr>
        <w:rPr>
          <w:rFonts w:ascii="Times New Roman" w:hAnsi="Times New Roman"/>
        </w:rPr>
      </w:pPr>
    </w:p>
    <w:p w14:paraId="79AA8AFA" w14:textId="44028992" w:rsidR="00EF14A4" w:rsidRPr="000B77C2" w:rsidRDefault="00EF14A4" w:rsidP="000A0958">
      <w:pPr>
        <w:ind w:left="3540"/>
        <w:rPr>
          <w:rFonts w:ascii="Times New Roman" w:hAnsi="Times New Roman"/>
        </w:rPr>
      </w:pPr>
      <m:oMath>
        <m:r>
          <m:rPr>
            <m:sty m:val="p"/>
          </m:rPr>
          <w:rPr>
            <w:rFonts w:ascii="Cambria Math" w:hAnsi="Cambria Math"/>
          </w:rPr>
          <m:t>Δ</m:t>
        </m:r>
        <m:r>
          <w:rPr>
            <w:rFonts w:ascii="Cambria Math" w:hAnsi="Cambria Math"/>
          </w:rPr>
          <m:t>H=</m:t>
        </m:r>
        <m:r>
          <m:rPr>
            <m:sty m:val="p"/>
          </m:rPr>
          <w:rPr>
            <w:rFonts w:ascii="Cambria Math" w:hAnsi="Cambria Math"/>
          </w:rPr>
          <m:t>Σ</m:t>
        </m:r>
        <m:sSub>
          <m:sSubPr>
            <m:ctrlPr>
              <w:rPr>
                <w:rFonts w:ascii="Cambria Math" w:hAnsi="Cambria Math"/>
                <w:i/>
              </w:rPr>
            </m:ctrlPr>
          </m:sSubPr>
          <m:e>
            <m:r>
              <w:rPr>
                <w:rFonts w:ascii="Cambria Math" w:hAnsi="Cambria Math"/>
              </w:rPr>
              <m:t>H</m:t>
            </m:r>
          </m:e>
          <m:sub>
            <m:r>
              <w:rPr>
                <w:rFonts w:ascii="Cambria Math" w:hAnsi="Cambria Math"/>
              </w:rPr>
              <m:t>slutt</m:t>
            </m:r>
          </m:sub>
        </m:sSub>
        <m:r>
          <w:rPr>
            <w:rFonts w:ascii="Cambria Math" w:hAnsi="Cambria Math"/>
          </w:rPr>
          <m:t>-</m:t>
        </m:r>
        <m:r>
          <m:rPr>
            <m:sty m:val="p"/>
          </m:rPr>
          <w:rPr>
            <w:rFonts w:ascii="Cambria Math" w:hAnsi="Cambria Math"/>
          </w:rPr>
          <m:t>Σ</m:t>
        </m:r>
        <m:sSub>
          <m:sSubPr>
            <m:ctrlPr>
              <w:rPr>
                <w:rFonts w:ascii="Cambria Math" w:hAnsi="Cambria Math"/>
                <w:i/>
              </w:rPr>
            </m:ctrlPr>
          </m:sSubPr>
          <m:e>
            <m:r>
              <w:rPr>
                <w:rFonts w:ascii="Cambria Math" w:hAnsi="Cambria Math"/>
              </w:rPr>
              <m:t>H</m:t>
            </m:r>
          </m:e>
          <m:sub>
            <m:r>
              <w:rPr>
                <w:rFonts w:ascii="Cambria Math" w:hAnsi="Cambria Math"/>
              </w:rPr>
              <m:t>start</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P</m:t>
            </m:r>
          </m:sub>
        </m:sSub>
      </m:oMath>
      <w:r w:rsidRPr="000B77C2">
        <w:rPr>
          <w:rFonts w:ascii="Times New Roman" w:hAnsi="Times New Roman"/>
        </w:rPr>
        <w:tab/>
      </w:r>
      <w:r w:rsidRPr="000B77C2">
        <w:rPr>
          <w:rFonts w:ascii="Times New Roman" w:hAnsi="Times New Roman"/>
        </w:rPr>
        <w:tab/>
      </w:r>
      <w:r w:rsidRPr="000B77C2">
        <w:rPr>
          <w:rFonts w:ascii="Times New Roman" w:hAnsi="Times New Roman"/>
        </w:rPr>
        <w:tab/>
        <w:t>(1-1)</w:t>
      </w:r>
    </w:p>
    <w:p w14:paraId="3F353D6B" w14:textId="3E18C444" w:rsidR="00EF14A4" w:rsidRPr="000B77C2" w:rsidRDefault="00EF14A4" w:rsidP="00EF14A4">
      <w:pPr>
        <w:rPr>
          <w:rFonts w:ascii="Times New Roman" w:hAnsi="Times New Roman"/>
        </w:rPr>
      </w:pPr>
    </w:p>
    <w:p w14:paraId="572E3B3F" w14:textId="6EF2C8A6" w:rsidR="00EF14A4" w:rsidRPr="000B77C2" w:rsidRDefault="00EF14A4" w:rsidP="00EF14A4">
      <w:pPr>
        <w:rPr>
          <w:rFonts w:ascii="Times New Roman" w:hAnsi="Times New Roman"/>
        </w:rPr>
      </w:pPr>
      <w:r w:rsidRPr="000B77C2">
        <w:rPr>
          <w:rFonts w:ascii="Times New Roman" w:hAnsi="Times New Roman"/>
        </w:rPr>
        <w:t>Hvis endringen i entalpi (</w:t>
      </w:r>
      <m:oMath>
        <m:r>
          <m:rPr>
            <m:sty m:val="p"/>
          </m:rPr>
          <w:rPr>
            <w:rFonts w:ascii="Cambria Math" w:hAnsi="Cambria Math"/>
          </w:rPr>
          <m:t>Δ</m:t>
        </m:r>
        <m:r>
          <w:rPr>
            <w:rFonts w:ascii="Cambria Math" w:hAnsi="Cambria Math"/>
          </w:rPr>
          <m:t>H</m:t>
        </m:r>
      </m:oMath>
      <w:r w:rsidRPr="000B77C2">
        <w:rPr>
          <w:rFonts w:ascii="Times New Roman" w:hAnsi="Times New Roman"/>
        </w:rPr>
        <w:t>) er positiv indikerer det at systemet har tatt opp varme og prosessen kalles da en endoterm prosess. Hvis endringen er negativ avgis det varme og prosessen er eksoterm (1).</w:t>
      </w:r>
    </w:p>
    <w:p w14:paraId="73088C7A" w14:textId="050624A8" w:rsidR="00EF14A4" w:rsidRPr="000B77C2" w:rsidRDefault="00EF14A4" w:rsidP="00EF14A4">
      <w:pPr>
        <w:rPr>
          <w:rFonts w:ascii="Times New Roman" w:hAnsi="Times New Roman"/>
        </w:rPr>
      </w:pPr>
    </w:p>
    <w:p w14:paraId="57B8FDB9" w14:textId="2FE6C007" w:rsidR="00EF14A4" w:rsidRPr="000B77C2" w:rsidRDefault="00EF14A4" w:rsidP="00EF14A4">
      <w:pPr>
        <w:rPr>
          <w:rFonts w:ascii="Times New Roman" w:hAnsi="Times New Roman"/>
        </w:rPr>
      </w:pPr>
      <w:r w:rsidRPr="000B77C2">
        <w:rPr>
          <w:rFonts w:ascii="Times New Roman" w:hAnsi="Times New Roman"/>
        </w:rPr>
        <w:t>Blanding av konsentrert svovelsyre og vann er en eksoterm prosess.</w:t>
      </w:r>
    </w:p>
    <w:p w14:paraId="42618E8E" w14:textId="4944C359" w:rsidR="00EF14A4" w:rsidRPr="000B77C2" w:rsidRDefault="00EF14A4" w:rsidP="00EF14A4">
      <w:pPr>
        <w:rPr>
          <w:rFonts w:ascii="Times New Roman" w:hAnsi="Times New Roman"/>
        </w:rPr>
      </w:pPr>
    </w:p>
    <w:p w14:paraId="6E06FF14" w14:textId="630308BE" w:rsidR="00EF14A4" w:rsidRPr="000B77C2" w:rsidRDefault="00F71C79" w:rsidP="00EF14A4">
      <w:pPr>
        <w:ind w:left="2832"/>
        <w:rPr>
          <w:rFonts w:ascii="Times New Roman" w:hAnsi="Times New Roman"/>
        </w:rPr>
      </w:pP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S</m:t>
        </m:r>
        <m:sSub>
          <m:sSubPr>
            <m:ctrlPr>
              <w:rPr>
                <w:rFonts w:ascii="Cambria Math" w:hAnsi="Cambria Math"/>
                <w:i/>
              </w:rPr>
            </m:ctrlPr>
          </m:sSubPr>
          <m:e>
            <m:r>
              <w:rPr>
                <w:rFonts w:ascii="Cambria Math" w:hAnsi="Cambria Math"/>
              </w:rPr>
              <m:t>O</m:t>
            </m:r>
          </m:e>
          <m:sub>
            <m:r>
              <w:rPr>
                <w:rFonts w:ascii="Cambria Math" w:hAnsi="Cambria Math"/>
              </w:rPr>
              <m:t>4</m:t>
            </m:r>
          </m:sub>
        </m:sSub>
        <m:d>
          <m:dPr>
            <m:ctrlPr>
              <w:rPr>
                <w:rFonts w:ascii="Cambria Math" w:hAnsi="Cambria Math"/>
                <w:i/>
              </w:rPr>
            </m:ctrlPr>
          </m:dPr>
          <m:e>
            <m:r>
              <w:rPr>
                <w:rFonts w:ascii="Cambria Math" w:hAnsi="Cambria Math"/>
              </w:rPr>
              <m:t>l</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d>
          <m:dPr>
            <m:ctrlPr>
              <w:rPr>
                <w:rFonts w:ascii="Cambria Math" w:hAnsi="Cambria Math"/>
                <w:i/>
              </w:rPr>
            </m:ctrlPr>
          </m:dPr>
          <m:e>
            <m:r>
              <w:rPr>
                <w:rFonts w:ascii="Cambria Math" w:hAnsi="Cambria Math"/>
              </w:rPr>
              <m:t>l</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S</m:t>
        </m:r>
        <m:sSub>
          <m:sSubPr>
            <m:ctrlPr>
              <w:rPr>
                <w:rFonts w:ascii="Cambria Math" w:hAnsi="Cambria Math"/>
                <w:i/>
              </w:rPr>
            </m:ctrlPr>
          </m:sSubPr>
          <m:e>
            <m:r>
              <w:rPr>
                <w:rFonts w:ascii="Cambria Math" w:hAnsi="Cambria Math"/>
              </w:rPr>
              <m:t>O</m:t>
            </m:r>
          </m:e>
          <m:sub>
            <m:r>
              <w:rPr>
                <w:rFonts w:ascii="Cambria Math" w:hAnsi="Cambria Math"/>
              </w:rPr>
              <m:t>4</m:t>
            </m:r>
          </m:sub>
        </m:sSub>
        <m:d>
          <m:dPr>
            <m:ctrlPr>
              <w:rPr>
                <w:rFonts w:ascii="Cambria Math" w:hAnsi="Cambria Math"/>
                <w:i/>
              </w:rPr>
            </m:ctrlPr>
          </m:dPr>
          <m:e>
            <m:r>
              <w:rPr>
                <w:rFonts w:ascii="Cambria Math" w:hAnsi="Cambria Math"/>
              </w:rPr>
              <m:t>aq</m:t>
            </m:r>
          </m:e>
        </m:d>
        <m:r>
          <w:rPr>
            <w:rFonts w:ascii="Cambria Math" w:hAnsi="Cambria Math"/>
          </w:rPr>
          <m:t xml:space="preserve">       </m:t>
        </m:r>
        <m:r>
          <m:rPr>
            <m:sty m:val="p"/>
          </m:rPr>
          <w:rPr>
            <w:rFonts w:ascii="Cambria Math" w:hAnsi="Cambria Math"/>
          </w:rPr>
          <m:t>Δ</m:t>
        </m:r>
        <m:r>
          <w:rPr>
            <w:rFonts w:ascii="Cambria Math" w:hAnsi="Cambria Math"/>
          </w:rPr>
          <m:t>H&lt;0</m:t>
        </m:r>
      </m:oMath>
      <w:r w:rsidR="00EF14A4" w:rsidRPr="000B77C2">
        <w:rPr>
          <w:rFonts w:ascii="Times New Roman" w:hAnsi="Times New Roman"/>
        </w:rPr>
        <w:tab/>
      </w:r>
      <w:r w:rsidR="00EF14A4" w:rsidRPr="000B77C2">
        <w:rPr>
          <w:rFonts w:ascii="Times New Roman" w:hAnsi="Times New Roman"/>
        </w:rPr>
        <w:tab/>
        <w:t>(I)</w:t>
      </w:r>
    </w:p>
    <w:p w14:paraId="3226D365" w14:textId="0332EC8E" w:rsidR="00EF14A4" w:rsidRPr="000B77C2" w:rsidRDefault="00EF14A4" w:rsidP="00EF14A4">
      <w:pPr>
        <w:rPr>
          <w:rFonts w:ascii="Times New Roman" w:hAnsi="Times New Roman"/>
        </w:rPr>
      </w:pPr>
    </w:p>
    <w:p w14:paraId="53A9B7A9" w14:textId="275EC1AA" w:rsidR="00EF14A4" w:rsidRPr="000B77C2" w:rsidRDefault="00196113" w:rsidP="00EF14A4">
      <w:pPr>
        <w:rPr>
          <w:rFonts w:ascii="Times New Roman" w:hAnsi="Times New Roman"/>
        </w:rPr>
      </w:pPr>
      <w:r w:rsidRPr="000B77C2">
        <w:rPr>
          <w:rFonts w:ascii="Times New Roman" w:hAnsi="Times New Roman"/>
        </w:rPr>
        <w:t>Smelting av is til vann er en endoterm prosess.</w:t>
      </w:r>
    </w:p>
    <w:p w14:paraId="793863DB" w14:textId="31827E65" w:rsidR="00196113" w:rsidRPr="000B77C2" w:rsidRDefault="00196113" w:rsidP="00EF14A4">
      <w:pPr>
        <w:rPr>
          <w:rFonts w:ascii="Times New Roman" w:hAnsi="Times New Roman"/>
        </w:rPr>
      </w:pPr>
    </w:p>
    <w:p w14:paraId="7637B723" w14:textId="61DB9B92" w:rsidR="00196113" w:rsidRPr="000B77C2" w:rsidRDefault="00F71C79" w:rsidP="00B01122">
      <w:pPr>
        <w:ind w:left="2832"/>
        <w:jc w:val="both"/>
        <w:rPr>
          <w:rFonts w:ascii="Times New Roman" w:hAnsi="Times New Roman"/>
        </w:rPr>
      </w:pP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d>
          <m:dPr>
            <m:ctrlPr>
              <w:rPr>
                <w:rFonts w:ascii="Cambria Math" w:hAnsi="Cambria Math"/>
                <w:i/>
              </w:rPr>
            </m:ctrlPr>
          </m:dPr>
          <m:e>
            <m:r>
              <w:rPr>
                <w:rFonts w:ascii="Cambria Math" w:hAnsi="Cambria Math"/>
              </w:rPr>
              <m:t>l</m:t>
            </m:r>
          </m:e>
        </m:d>
        <m:r>
          <w:rPr>
            <w:rFonts w:ascii="Cambria Math" w:hAnsi="Cambria Math"/>
          </w:rPr>
          <m:t xml:space="preserve">      </m:t>
        </m:r>
        <m:r>
          <m:rPr>
            <m:sty m:val="p"/>
          </m:rPr>
          <w:rPr>
            <w:rFonts w:ascii="Cambria Math" w:hAnsi="Cambria Math"/>
          </w:rPr>
          <m:t>Δ</m:t>
        </m:r>
        <m:r>
          <w:rPr>
            <w:rFonts w:ascii="Cambria Math" w:hAnsi="Cambria Math"/>
          </w:rPr>
          <m:t>H=6,01</m:t>
        </m:r>
        <m:f>
          <m:fPr>
            <m:ctrlPr>
              <w:rPr>
                <w:rFonts w:ascii="Cambria Math" w:hAnsi="Cambria Math"/>
                <w:i/>
              </w:rPr>
            </m:ctrlPr>
          </m:fPr>
          <m:num>
            <m:r>
              <w:rPr>
                <w:rFonts w:ascii="Cambria Math" w:hAnsi="Cambria Math"/>
              </w:rPr>
              <m:t>kJ</m:t>
            </m:r>
          </m:num>
          <m:den>
            <m:r>
              <w:rPr>
                <w:rFonts w:ascii="Cambria Math" w:hAnsi="Cambria Math"/>
              </w:rPr>
              <m:t>mol</m:t>
            </m:r>
          </m:den>
        </m:f>
      </m:oMath>
      <w:r w:rsidR="00B01122" w:rsidRPr="000B77C2">
        <w:rPr>
          <w:rFonts w:ascii="Times New Roman" w:hAnsi="Times New Roman"/>
        </w:rPr>
        <w:tab/>
      </w:r>
      <w:r w:rsidR="00B01122" w:rsidRPr="000B77C2">
        <w:rPr>
          <w:rFonts w:ascii="Times New Roman" w:hAnsi="Times New Roman"/>
        </w:rPr>
        <w:tab/>
      </w:r>
      <w:r w:rsidR="00B01122" w:rsidRPr="000B77C2">
        <w:rPr>
          <w:rFonts w:ascii="Times New Roman" w:hAnsi="Times New Roman"/>
        </w:rPr>
        <w:tab/>
        <w:t>(II)</w:t>
      </w:r>
    </w:p>
    <w:p w14:paraId="4B8DEE08" w14:textId="570B5294" w:rsidR="00B01122" w:rsidRPr="000B77C2" w:rsidRDefault="00B01122" w:rsidP="00B01122">
      <w:pPr>
        <w:jc w:val="both"/>
        <w:rPr>
          <w:rFonts w:ascii="Times New Roman" w:hAnsi="Times New Roman"/>
        </w:rPr>
      </w:pPr>
    </w:p>
    <w:p w14:paraId="72C41A93" w14:textId="6032BB39" w:rsidR="00760C64" w:rsidRPr="000B77C2" w:rsidRDefault="00760C64" w:rsidP="00B01122">
      <w:pPr>
        <w:jc w:val="both"/>
        <w:rPr>
          <w:rFonts w:ascii="Times New Roman" w:hAnsi="Times New Roman"/>
        </w:rPr>
      </w:pPr>
      <w:r w:rsidRPr="000B77C2">
        <w:rPr>
          <w:rFonts w:ascii="Times New Roman" w:hAnsi="Times New Roman"/>
        </w:rPr>
        <w:t xml:space="preserve">Saltvann fryser ved lavere temperatur enn rent vann som fryser ved </w:t>
      </w:r>
      <m:oMath>
        <m:r>
          <w:rPr>
            <w:rFonts w:ascii="Cambria Math" w:hAnsi="Cambria Math"/>
          </w:rPr>
          <m:t>0°C</m:t>
        </m:r>
      </m:oMath>
      <w:r w:rsidRPr="000B77C2">
        <w:rPr>
          <w:rFonts w:ascii="Times New Roman" w:hAnsi="Times New Roman"/>
        </w:rPr>
        <w:t xml:space="preserve"> ved 1 atm. Frysepunktet går ned med økende konsentrasjon av salt i vannet. Den isen som fryses ut er nesten ren. Hvis en blanding av vann og is i likevekt (</w:t>
      </w:r>
      <m:oMath>
        <m:r>
          <w:rPr>
            <w:rFonts w:ascii="Cambria Math" w:hAnsi="Cambria Math"/>
          </w:rPr>
          <m:t>0°C</m:t>
        </m:r>
      </m:oMath>
      <w:r w:rsidRPr="000B77C2">
        <w:rPr>
          <w:rFonts w:ascii="Times New Roman" w:hAnsi="Times New Roman"/>
        </w:rPr>
        <w:t>) blir tilsatt salt tvinges smeltepunktet ned og likevekten (II) forskyves mot høyre (Det smeltes is). Siden dette er en endoterm reaksjon vil varme bli tatt opp av reaksjonen og blandingen blir kaldere til den når en ny likevekt eller all isen er smeltet. En slik blanding kalles en kuldeblanding (1).</w:t>
      </w:r>
    </w:p>
    <w:p w14:paraId="154576B1" w14:textId="3FA7F272" w:rsidR="00760C64" w:rsidRPr="000B77C2" w:rsidRDefault="00760C64" w:rsidP="00B01122">
      <w:pPr>
        <w:jc w:val="both"/>
        <w:rPr>
          <w:rFonts w:ascii="Times New Roman" w:hAnsi="Times New Roman"/>
        </w:rPr>
      </w:pPr>
    </w:p>
    <w:p w14:paraId="290CC2C7" w14:textId="23B88D2C" w:rsidR="00760C64" w:rsidRPr="000B77C2" w:rsidRDefault="00760C64" w:rsidP="00B01122">
      <w:pPr>
        <w:jc w:val="both"/>
        <w:rPr>
          <w:rFonts w:ascii="Times New Roman" w:hAnsi="Times New Roman"/>
        </w:rPr>
      </w:pPr>
      <w:r w:rsidRPr="000B77C2">
        <w:rPr>
          <w:rFonts w:ascii="Times New Roman" w:hAnsi="Times New Roman"/>
        </w:rPr>
        <w:lastRenderedPageBreak/>
        <w:t xml:space="preserve">Mengden varme som utvikles eller absorberes </w:t>
      </w:r>
      <w:r w:rsidR="008A00B0" w:rsidRPr="000B77C2">
        <w:rPr>
          <w:rFonts w:ascii="Times New Roman" w:hAnsi="Times New Roman"/>
        </w:rPr>
        <w:t>kan måles med et kalorimeter (beholder med neglisjerbart varmetap) med kjent varmekapasitet. Varmen (</w:t>
      </w:r>
      <m:oMath>
        <m:sSub>
          <m:sSubPr>
            <m:ctrlPr>
              <w:rPr>
                <w:rFonts w:ascii="Cambria Math" w:hAnsi="Cambria Math"/>
                <w:i/>
              </w:rPr>
            </m:ctrlPr>
          </m:sSubPr>
          <m:e>
            <m:r>
              <w:rPr>
                <w:rFonts w:ascii="Cambria Math" w:hAnsi="Cambria Math"/>
              </w:rPr>
              <m:t>q</m:t>
            </m:r>
          </m:e>
          <m:sub>
            <m:r>
              <w:rPr>
                <w:rFonts w:ascii="Cambria Math" w:hAnsi="Cambria Math"/>
              </w:rPr>
              <m:t>P</m:t>
            </m:r>
          </m:sub>
        </m:sSub>
      </m:oMath>
      <w:r w:rsidR="008A00B0" w:rsidRPr="000B77C2">
        <w:rPr>
          <w:rFonts w:ascii="Times New Roman" w:hAnsi="Times New Roman"/>
        </w:rPr>
        <w:t>) blir da produktet av endring i temperatur (</w:t>
      </w:r>
      <m:oMath>
        <m:r>
          <m:rPr>
            <m:sty m:val="p"/>
          </m:rPr>
          <w:rPr>
            <w:rFonts w:ascii="Cambria Math" w:hAnsi="Cambria Math"/>
          </w:rPr>
          <m:t>Δ</m:t>
        </m:r>
        <m:r>
          <w:rPr>
            <w:rFonts w:ascii="Cambria Math" w:hAnsi="Cambria Math"/>
          </w:rPr>
          <m:t>T</m:t>
        </m:r>
      </m:oMath>
      <w:r w:rsidR="008A00B0" w:rsidRPr="000B77C2">
        <w:rPr>
          <w:rFonts w:ascii="Times New Roman" w:hAnsi="Times New Roman"/>
        </w:rPr>
        <w:t>) og varmekapasiteten (</w:t>
      </w:r>
      <m:oMath>
        <m:sSub>
          <m:sSubPr>
            <m:ctrlPr>
              <w:rPr>
                <w:rFonts w:ascii="Cambria Math" w:hAnsi="Cambria Math"/>
                <w:i/>
              </w:rPr>
            </m:ctrlPr>
          </m:sSubPr>
          <m:e>
            <m:r>
              <w:rPr>
                <w:rFonts w:ascii="Cambria Math" w:hAnsi="Cambria Math"/>
              </w:rPr>
              <m:t>C</m:t>
            </m:r>
          </m:e>
          <m:sub>
            <m:r>
              <w:rPr>
                <w:rFonts w:ascii="Cambria Math" w:hAnsi="Cambria Math"/>
              </w:rPr>
              <m:t>P</m:t>
            </m:r>
          </m:sub>
        </m:sSub>
      </m:oMath>
      <w:r w:rsidR="008A00B0" w:rsidRPr="000B77C2">
        <w:rPr>
          <w:rFonts w:ascii="Times New Roman" w:hAnsi="Times New Roman"/>
        </w:rPr>
        <w:t>) av kalorimeteret med innhold</w:t>
      </w:r>
      <w:r w:rsidR="0065301B" w:rsidRPr="000B77C2">
        <w:rPr>
          <w:rFonts w:ascii="Times New Roman" w:hAnsi="Times New Roman"/>
        </w:rPr>
        <w:t xml:space="preserve"> (1)</w:t>
      </w:r>
      <w:r w:rsidR="008A00B0" w:rsidRPr="000B77C2">
        <w:rPr>
          <w:rFonts w:ascii="Times New Roman" w:hAnsi="Times New Roman"/>
        </w:rPr>
        <w:t>.</w:t>
      </w:r>
    </w:p>
    <w:p w14:paraId="2C4C7006" w14:textId="52D26323" w:rsidR="008A00B0" w:rsidRPr="000B77C2" w:rsidRDefault="008A00B0" w:rsidP="00B01122">
      <w:pPr>
        <w:jc w:val="both"/>
        <w:rPr>
          <w:rFonts w:ascii="Times New Roman" w:hAnsi="Times New Roman"/>
        </w:rPr>
      </w:pPr>
    </w:p>
    <w:p w14:paraId="3D3FD41D" w14:textId="22C2A1BD" w:rsidR="008A00B0" w:rsidRPr="000B77C2" w:rsidRDefault="00F71C79" w:rsidP="008A00B0">
      <w:pPr>
        <w:ind w:left="4248"/>
        <w:rPr>
          <w:rFonts w:ascii="Times New Roman" w:hAnsi="Times New Roman"/>
        </w:rPr>
      </w:pPr>
      <m:oMath>
        <m:sSub>
          <m:sSubPr>
            <m:ctrlPr>
              <w:rPr>
                <w:rFonts w:ascii="Cambria Math" w:hAnsi="Cambria Math"/>
                <w:i/>
              </w:rPr>
            </m:ctrlPr>
          </m:sSubPr>
          <m:e>
            <m:r>
              <w:rPr>
                <w:rFonts w:ascii="Cambria Math" w:hAnsi="Cambria Math"/>
              </w:rPr>
              <m:t>q</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r>
          <m:rPr>
            <m:sty m:val="p"/>
          </m:rPr>
          <w:rPr>
            <w:rFonts w:ascii="Cambria Math" w:hAnsi="Cambria Math"/>
          </w:rPr>
          <m:t>Δ</m:t>
        </m:r>
        <m:r>
          <w:rPr>
            <w:rFonts w:ascii="Cambria Math" w:hAnsi="Cambria Math"/>
          </w:rPr>
          <m:t>T</m:t>
        </m:r>
      </m:oMath>
      <w:r w:rsidR="008A00B0" w:rsidRPr="000B77C2">
        <w:rPr>
          <w:rFonts w:ascii="Times New Roman" w:hAnsi="Times New Roman"/>
        </w:rPr>
        <w:t xml:space="preserve"> </w:t>
      </w:r>
      <w:r w:rsidR="008A00B0" w:rsidRPr="000B77C2">
        <w:rPr>
          <w:rFonts w:ascii="Times New Roman" w:hAnsi="Times New Roman"/>
        </w:rPr>
        <w:tab/>
      </w:r>
      <w:r w:rsidR="008A00B0" w:rsidRPr="000B77C2">
        <w:rPr>
          <w:rFonts w:ascii="Times New Roman" w:hAnsi="Times New Roman"/>
        </w:rPr>
        <w:tab/>
      </w:r>
      <w:r w:rsidR="008A00B0" w:rsidRPr="000B77C2">
        <w:rPr>
          <w:rFonts w:ascii="Times New Roman" w:hAnsi="Times New Roman"/>
        </w:rPr>
        <w:tab/>
      </w:r>
      <w:r w:rsidR="003A40B9" w:rsidRPr="000B77C2">
        <w:rPr>
          <w:rFonts w:ascii="Times New Roman" w:hAnsi="Times New Roman"/>
        </w:rPr>
        <w:tab/>
      </w:r>
      <w:r w:rsidR="008A00B0" w:rsidRPr="000B77C2">
        <w:rPr>
          <w:rFonts w:ascii="Times New Roman" w:hAnsi="Times New Roman"/>
        </w:rPr>
        <w:tab/>
        <w:t>(1-2)</w:t>
      </w:r>
    </w:p>
    <w:p w14:paraId="74FC5EFE" w14:textId="7D6D3ABD" w:rsidR="00760C64" w:rsidRPr="000B77C2" w:rsidRDefault="00760C64">
      <w:pPr>
        <w:rPr>
          <w:rFonts w:ascii="Times New Roman" w:eastAsiaTheme="majorEastAsia" w:hAnsi="Times New Roman"/>
          <w:b/>
          <w:bCs/>
          <w:kern w:val="32"/>
          <w:sz w:val="32"/>
          <w:szCs w:val="32"/>
        </w:rPr>
      </w:pPr>
    </w:p>
    <w:p w14:paraId="3238DE05" w14:textId="0DE3E09E" w:rsidR="00EF14A4" w:rsidRPr="000B77C2" w:rsidRDefault="00EF14A4">
      <w:pPr>
        <w:rPr>
          <w:rFonts w:ascii="Times New Roman" w:eastAsiaTheme="majorEastAsia" w:hAnsi="Times New Roman"/>
          <w:b/>
          <w:bCs/>
          <w:kern w:val="32"/>
          <w:sz w:val="32"/>
          <w:szCs w:val="32"/>
        </w:rPr>
      </w:pPr>
    </w:p>
    <w:p w14:paraId="6270F524" w14:textId="77777777" w:rsidR="00676466" w:rsidRPr="000B77C2" w:rsidRDefault="006441A6" w:rsidP="00246924">
      <w:pPr>
        <w:pStyle w:val="Heading1"/>
      </w:pPr>
      <w:r w:rsidRPr="000B77C2">
        <w:t>Eksperimentelt</w:t>
      </w:r>
    </w:p>
    <w:p w14:paraId="4FD2BE88" w14:textId="2B6E0F62" w:rsidR="0045771B" w:rsidRPr="000B77C2" w:rsidRDefault="0045771B" w:rsidP="0045771B">
      <w:pPr>
        <w:pStyle w:val="Heading2"/>
        <w:rPr>
          <w:i/>
        </w:rPr>
      </w:pPr>
      <w:r w:rsidRPr="000B77C2">
        <w:t>2.1 Kuldeblanding</w:t>
      </w:r>
    </w:p>
    <w:p w14:paraId="6D29AA69" w14:textId="40EFD002" w:rsidR="0045771B" w:rsidRPr="000B77C2" w:rsidRDefault="0045771B" w:rsidP="00C360B9">
      <w:pPr>
        <w:rPr>
          <w:rFonts w:ascii="Times New Roman" w:hAnsi="Times New Roman"/>
        </w:rPr>
      </w:pPr>
      <w:r w:rsidRPr="000B77C2">
        <w:rPr>
          <w:rFonts w:ascii="Times New Roman" w:hAnsi="Times New Roman"/>
        </w:rPr>
        <w:t xml:space="preserve">75-80 g is ble veid opp i et 250 mL begerglass. </w:t>
      </w:r>
      <w:r w:rsidR="00A27BDE" w:rsidRPr="000B77C2">
        <w:rPr>
          <w:rFonts w:ascii="Times New Roman" w:hAnsi="Times New Roman"/>
        </w:rPr>
        <w:t>Ca. 25 g salt</w:t>
      </w:r>
      <w:r w:rsidR="00782CFD">
        <w:rPr>
          <w:rFonts w:ascii="Times New Roman" w:hAnsi="Times New Roman"/>
        </w:rPr>
        <w:t xml:space="preserve"> (</w:t>
      </w:r>
      <m:oMath>
        <m:r>
          <w:rPr>
            <w:rFonts w:ascii="Cambria Math" w:hAnsi="Cambria Math"/>
          </w:rPr>
          <m:t>NaCl</m:t>
        </m:r>
      </m:oMath>
      <w:r w:rsidR="00782CFD">
        <w:rPr>
          <w:rFonts w:ascii="Times New Roman" w:hAnsi="Times New Roman"/>
        </w:rPr>
        <w:t>)</w:t>
      </w:r>
      <w:r w:rsidR="00A27BDE" w:rsidRPr="000B77C2">
        <w:rPr>
          <w:rFonts w:ascii="Times New Roman" w:hAnsi="Times New Roman"/>
        </w:rPr>
        <w:t xml:space="preserve"> ble veid opp i et 200 mL begerglass</w:t>
      </w:r>
      <w:r w:rsidR="00F77E36" w:rsidRPr="000B77C2">
        <w:rPr>
          <w:rFonts w:ascii="Times New Roman" w:hAnsi="Times New Roman"/>
        </w:rPr>
        <w:t>. Saltet ble raskt helt over isen under kontinuerlig røring.</w:t>
      </w:r>
      <w:r w:rsidR="0056533A" w:rsidRPr="000B77C2">
        <w:rPr>
          <w:rFonts w:ascii="Times New Roman" w:hAnsi="Times New Roman"/>
        </w:rPr>
        <w:t xml:space="preserve"> </w:t>
      </w:r>
      <w:r w:rsidR="00B75B6C" w:rsidRPr="000B77C2">
        <w:rPr>
          <w:rFonts w:ascii="Times New Roman" w:hAnsi="Times New Roman"/>
        </w:rPr>
        <w:t>Temperatur ble notert hvert 20. sekund i fem minutter med analogt termometer.</w:t>
      </w:r>
    </w:p>
    <w:p w14:paraId="25766714" w14:textId="17B1B257" w:rsidR="00B75B6C" w:rsidRPr="000B77C2" w:rsidRDefault="00B75B6C" w:rsidP="00C360B9">
      <w:pPr>
        <w:rPr>
          <w:rFonts w:ascii="Times New Roman" w:hAnsi="Times New Roman"/>
        </w:rPr>
      </w:pPr>
    </w:p>
    <w:p w14:paraId="1713802F" w14:textId="155EF0C9" w:rsidR="00B75B6C" w:rsidRPr="000B77C2" w:rsidRDefault="00B75B6C" w:rsidP="00B75B6C">
      <w:pPr>
        <w:pStyle w:val="Heading2"/>
      </w:pPr>
      <w:r w:rsidRPr="000B77C2">
        <w:t>2.2</w:t>
      </w:r>
      <w:r w:rsidR="00EB7760" w:rsidRPr="000B77C2">
        <w:t xml:space="preserve"> Kvalitative målinger av endoterme og eksoterme reaksjoner</w:t>
      </w:r>
    </w:p>
    <w:p w14:paraId="76480437" w14:textId="69C4161A" w:rsidR="00EB7760" w:rsidRPr="000B77C2" w:rsidRDefault="00EB7760" w:rsidP="00EB7760">
      <w:pPr>
        <w:rPr>
          <w:rFonts w:ascii="Times New Roman" w:hAnsi="Times New Roman"/>
        </w:rPr>
      </w:pPr>
      <w:r w:rsidRPr="000B77C2">
        <w:rPr>
          <w:rFonts w:ascii="Times New Roman" w:hAnsi="Times New Roman"/>
        </w:rPr>
        <w:t xml:space="preserve">Det ble tilsatt 50 mL springvann i et kalorimeter. Ca. 1 mL konsentrert svovelsyre ble raskt </w:t>
      </w:r>
      <w:r w:rsidR="00784105" w:rsidRPr="000B77C2">
        <w:rPr>
          <w:rFonts w:ascii="Times New Roman" w:hAnsi="Times New Roman"/>
        </w:rPr>
        <w:t>tilsatt og lokk med termometer ble satt på. Løsningen ble blandet og temperaturendring notert.</w:t>
      </w:r>
    </w:p>
    <w:p w14:paraId="2290C6CD" w14:textId="021BB7D9" w:rsidR="00784105" w:rsidRPr="000B77C2" w:rsidRDefault="00784105" w:rsidP="00EB7760">
      <w:pPr>
        <w:rPr>
          <w:rFonts w:ascii="Times New Roman" w:hAnsi="Times New Roman"/>
        </w:rPr>
      </w:pPr>
      <w:r w:rsidRPr="000B77C2">
        <w:rPr>
          <w:rFonts w:ascii="Times New Roman" w:hAnsi="Times New Roman"/>
        </w:rPr>
        <w:t>Kalorimeteret ble så vasket og forsøket ble gjentat med tilsats av 2-3 g NH</w:t>
      </w:r>
      <w:r w:rsidRPr="000B77C2">
        <w:rPr>
          <w:rFonts w:ascii="Times New Roman" w:hAnsi="Times New Roman"/>
          <w:vertAlign w:val="subscript"/>
        </w:rPr>
        <w:t>4</w:t>
      </w:r>
      <w:r w:rsidRPr="000B77C2">
        <w:rPr>
          <w:rFonts w:ascii="Times New Roman" w:hAnsi="Times New Roman"/>
        </w:rPr>
        <w:t>NO</w:t>
      </w:r>
      <w:r w:rsidRPr="000B77C2">
        <w:rPr>
          <w:rFonts w:ascii="Times New Roman" w:hAnsi="Times New Roman"/>
          <w:vertAlign w:val="subscript"/>
        </w:rPr>
        <w:t>3</w:t>
      </w:r>
      <w:r w:rsidRPr="000B77C2">
        <w:rPr>
          <w:rFonts w:ascii="Times New Roman" w:hAnsi="Times New Roman"/>
        </w:rPr>
        <w:t xml:space="preserve"> </w:t>
      </w:r>
      <w:r w:rsidR="00197021" w:rsidRPr="000B77C2">
        <w:rPr>
          <w:rFonts w:ascii="Times New Roman" w:hAnsi="Times New Roman"/>
        </w:rPr>
        <w:t>i stedet for svovelsyre.</w:t>
      </w:r>
    </w:p>
    <w:p w14:paraId="7C68A55E" w14:textId="6198D62E" w:rsidR="00197021" w:rsidRPr="000B77C2" w:rsidRDefault="00197021" w:rsidP="00EB7760">
      <w:pPr>
        <w:rPr>
          <w:rFonts w:ascii="Times New Roman" w:hAnsi="Times New Roman"/>
        </w:rPr>
      </w:pPr>
    </w:p>
    <w:p w14:paraId="619051BE" w14:textId="10419DC6" w:rsidR="00197021" w:rsidRPr="000B77C2" w:rsidRDefault="00197021" w:rsidP="00197021">
      <w:pPr>
        <w:pStyle w:val="Heading2"/>
      </w:pPr>
      <w:r w:rsidRPr="000B77C2">
        <w:t>2.3 Nøytralisasjonsentalpi for HCl (aq) og NaOH (aq)</w:t>
      </w:r>
    </w:p>
    <w:p w14:paraId="404E7DFC" w14:textId="60DC3678" w:rsidR="00197021" w:rsidRPr="000B77C2" w:rsidRDefault="00F26F43" w:rsidP="00197021">
      <w:pPr>
        <w:rPr>
          <w:rFonts w:ascii="Times New Roman" w:hAnsi="Times New Roman"/>
        </w:rPr>
      </w:pPr>
      <w:r w:rsidRPr="000B77C2">
        <w:rPr>
          <w:rFonts w:ascii="Times New Roman" w:hAnsi="Times New Roman"/>
        </w:rPr>
        <w:t xml:space="preserve">50 mL temperert 1M HCl ble tilsatt et temperert kalorimeter. Temperaturen ble notert hvert 30. sekund til den er stabil innen en halv grad. 50 mL temperert 1 M NaOH ble raskt tilsatt. </w:t>
      </w:r>
      <w:r w:rsidR="00581105" w:rsidRPr="000B77C2">
        <w:rPr>
          <w:rFonts w:ascii="Times New Roman" w:hAnsi="Times New Roman"/>
        </w:rPr>
        <w:t xml:space="preserve">Løsningen ble blandet og temperatur notert hvert 30. sekund til de siste 6 avlesningene viser en jevn </w:t>
      </w:r>
      <w:r w:rsidR="00431045" w:rsidRPr="000B77C2">
        <w:rPr>
          <w:rFonts w:ascii="Times New Roman" w:hAnsi="Times New Roman"/>
        </w:rPr>
        <w:t>synkning i temperatur.</w:t>
      </w:r>
    </w:p>
    <w:p w14:paraId="16D11EBC" w14:textId="2EB4D45E" w:rsidR="00B75B6C" w:rsidRPr="000B77C2" w:rsidRDefault="00B75B6C" w:rsidP="00B75B6C">
      <w:pPr>
        <w:rPr>
          <w:rFonts w:ascii="Times New Roman" w:hAnsi="Times New Roman"/>
        </w:rPr>
      </w:pPr>
    </w:p>
    <w:p w14:paraId="6A43F6C2" w14:textId="68F18F99" w:rsidR="00303988" w:rsidRPr="000B77C2" w:rsidRDefault="00303988" w:rsidP="00B75B6C">
      <w:pPr>
        <w:rPr>
          <w:rFonts w:ascii="Times New Roman" w:hAnsi="Times New Roman"/>
        </w:rPr>
      </w:pPr>
    </w:p>
    <w:p w14:paraId="161EC883" w14:textId="2B3ADFC8" w:rsidR="00303988" w:rsidRPr="000B77C2" w:rsidRDefault="00303988" w:rsidP="00B75B6C">
      <w:pPr>
        <w:rPr>
          <w:rFonts w:ascii="Times New Roman" w:hAnsi="Times New Roman"/>
        </w:rPr>
      </w:pPr>
    </w:p>
    <w:p w14:paraId="0CA7BE0C" w14:textId="024AB886" w:rsidR="00303988" w:rsidRPr="000B77C2" w:rsidRDefault="00303988" w:rsidP="00B75B6C">
      <w:pPr>
        <w:rPr>
          <w:rFonts w:ascii="Times New Roman" w:hAnsi="Times New Roman"/>
        </w:rPr>
      </w:pPr>
    </w:p>
    <w:p w14:paraId="0795ABD9" w14:textId="0BF5F415" w:rsidR="00303988" w:rsidRPr="000B77C2" w:rsidRDefault="00303988" w:rsidP="00B75B6C">
      <w:pPr>
        <w:rPr>
          <w:rFonts w:ascii="Times New Roman" w:hAnsi="Times New Roman"/>
        </w:rPr>
      </w:pPr>
    </w:p>
    <w:p w14:paraId="75A1741C" w14:textId="443C2548" w:rsidR="00303988" w:rsidRPr="000B77C2" w:rsidRDefault="00303988" w:rsidP="00B75B6C">
      <w:pPr>
        <w:rPr>
          <w:rFonts w:ascii="Times New Roman" w:hAnsi="Times New Roman"/>
        </w:rPr>
      </w:pPr>
    </w:p>
    <w:p w14:paraId="526F0363" w14:textId="214ED29E" w:rsidR="00303988" w:rsidRPr="000B77C2" w:rsidRDefault="00303988" w:rsidP="00B75B6C">
      <w:pPr>
        <w:rPr>
          <w:rFonts w:ascii="Times New Roman" w:hAnsi="Times New Roman"/>
        </w:rPr>
      </w:pPr>
    </w:p>
    <w:p w14:paraId="67F2B849" w14:textId="192550ED" w:rsidR="00303988" w:rsidRPr="000B77C2" w:rsidRDefault="00303988" w:rsidP="00B75B6C">
      <w:pPr>
        <w:rPr>
          <w:rFonts w:ascii="Times New Roman" w:hAnsi="Times New Roman"/>
        </w:rPr>
      </w:pPr>
    </w:p>
    <w:p w14:paraId="479E5FA0" w14:textId="54B31D31" w:rsidR="00303988" w:rsidRPr="000B77C2" w:rsidRDefault="00303988" w:rsidP="00B75B6C">
      <w:pPr>
        <w:rPr>
          <w:rFonts w:ascii="Times New Roman" w:hAnsi="Times New Roman"/>
        </w:rPr>
      </w:pPr>
    </w:p>
    <w:p w14:paraId="7673D337" w14:textId="002CA51B" w:rsidR="00303988" w:rsidRPr="000B77C2" w:rsidRDefault="00303988" w:rsidP="00B75B6C">
      <w:pPr>
        <w:rPr>
          <w:rFonts w:ascii="Times New Roman" w:hAnsi="Times New Roman"/>
        </w:rPr>
      </w:pPr>
    </w:p>
    <w:p w14:paraId="4BC6BFDE" w14:textId="5833F5B4" w:rsidR="00303988" w:rsidRPr="000B77C2" w:rsidRDefault="00303988" w:rsidP="00B75B6C">
      <w:pPr>
        <w:rPr>
          <w:rFonts w:ascii="Times New Roman" w:hAnsi="Times New Roman"/>
        </w:rPr>
      </w:pPr>
    </w:p>
    <w:p w14:paraId="5C65D953" w14:textId="348C060F" w:rsidR="00303988" w:rsidRPr="000B77C2" w:rsidRDefault="00303988" w:rsidP="00B75B6C">
      <w:pPr>
        <w:rPr>
          <w:rFonts w:ascii="Times New Roman" w:hAnsi="Times New Roman"/>
        </w:rPr>
      </w:pPr>
    </w:p>
    <w:p w14:paraId="7AD13860" w14:textId="482EB51B" w:rsidR="00303988" w:rsidRPr="000B77C2" w:rsidRDefault="00303988" w:rsidP="00B75B6C">
      <w:pPr>
        <w:rPr>
          <w:rFonts w:ascii="Times New Roman" w:hAnsi="Times New Roman"/>
        </w:rPr>
      </w:pPr>
    </w:p>
    <w:p w14:paraId="42E69C3C" w14:textId="62CE0121" w:rsidR="00303988" w:rsidRPr="000B77C2" w:rsidRDefault="00303988" w:rsidP="00B75B6C">
      <w:pPr>
        <w:rPr>
          <w:rFonts w:ascii="Times New Roman" w:hAnsi="Times New Roman"/>
        </w:rPr>
      </w:pPr>
    </w:p>
    <w:p w14:paraId="140E33B2" w14:textId="25FFEE6E" w:rsidR="00303988" w:rsidRPr="000B77C2" w:rsidRDefault="00303988" w:rsidP="00B75B6C">
      <w:pPr>
        <w:rPr>
          <w:rFonts w:ascii="Times New Roman" w:hAnsi="Times New Roman"/>
        </w:rPr>
      </w:pPr>
    </w:p>
    <w:p w14:paraId="666AA762" w14:textId="70BD4F78" w:rsidR="00303988" w:rsidRPr="000B77C2" w:rsidRDefault="00303988" w:rsidP="00B75B6C">
      <w:pPr>
        <w:rPr>
          <w:rFonts w:ascii="Times New Roman" w:hAnsi="Times New Roman"/>
        </w:rPr>
      </w:pPr>
    </w:p>
    <w:p w14:paraId="299EAC8D" w14:textId="6F286040" w:rsidR="00303988" w:rsidRPr="000B77C2" w:rsidRDefault="00303988" w:rsidP="00B75B6C">
      <w:pPr>
        <w:rPr>
          <w:rFonts w:ascii="Times New Roman" w:hAnsi="Times New Roman"/>
        </w:rPr>
      </w:pPr>
    </w:p>
    <w:p w14:paraId="7B0159A1" w14:textId="4DA1AE1B" w:rsidR="00303988" w:rsidRPr="000B77C2" w:rsidRDefault="00303988" w:rsidP="00B75B6C">
      <w:pPr>
        <w:rPr>
          <w:rFonts w:ascii="Times New Roman" w:hAnsi="Times New Roman"/>
        </w:rPr>
      </w:pPr>
    </w:p>
    <w:p w14:paraId="4EA1173A" w14:textId="011BB939" w:rsidR="00303988" w:rsidRPr="000B77C2" w:rsidRDefault="00303988" w:rsidP="00B75B6C">
      <w:pPr>
        <w:rPr>
          <w:rFonts w:ascii="Times New Roman" w:hAnsi="Times New Roman"/>
        </w:rPr>
      </w:pPr>
    </w:p>
    <w:p w14:paraId="1F9D7B21" w14:textId="77777777" w:rsidR="00E055A8" w:rsidRPr="000B77C2" w:rsidRDefault="00E055A8" w:rsidP="00B75B6C">
      <w:pPr>
        <w:rPr>
          <w:rFonts w:ascii="Times New Roman" w:hAnsi="Times New Roman"/>
        </w:rPr>
      </w:pPr>
    </w:p>
    <w:p w14:paraId="750D20F2" w14:textId="77777777" w:rsidR="00303988" w:rsidRPr="000B77C2" w:rsidRDefault="00303988" w:rsidP="00B75B6C">
      <w:pPr>
        <w:rPr>
          <w:rFonts w:ascii="Times New Roman" w:hAnsi="Times New Roman"/>
        </w:rPr>
      </w:pPr>
    </w:p>
    <w:p w14:paraId="6F4C4CE0" w14:textId="77777777" w:rsidR="00676466" w:rsidRPr="000B77C2" w:rsidRDefault="006441A6" w:rsidP="00246924">
      <w:pPr>
        <w:pStyle w:val="Heading1"/>
      </w:pPr>
      <w:r w:rsidRPr="000B77C2">
        <w:t>Resultater</w:t>
      </w:r>
    </w:p>
    <w:p w14:paraId="5D2E2795" w14:textId="6A6D9D0C" w:rsidR="00676466" w:rsidRPr="000B77C2" w:rsidRDefault="002D1A24" w:rsidP="00246924">
      <w:pPr>
        <w:pStyle w:val="Heading2"/>
      </w:pPr>
      <w:r w:rsidRPr="000B77C2">
        <w:t>3</w:t>
      </w:r>
      <w:r w:rsidR="005966C3" w:rsidRPr="000B77C2">
        <w:t>.</w:t>
      </w:r>
      <w:r w:rsidR="006441A6" w:rsidRPr="000B77C2">
        <w:t xml:space="preserve">1 </w:t>
      </w:r>
      <w:r w:rsidR="00617997" w:rsidRPr="000B77C2">
        <w:t>Kuldeblanding</w:t>
      </w:r>
    </w:p>
    <w:p w14:paraId="0A2EC694" w14:textId="77777777" w:rsidR="00E055A8" w:rsidRPr="000B77C2" w:rsidRDefault="00E055A8" w:rsidP="00E055A8">
      <w:pPr>
        <w:rPr>
          <w:rFonts w:ascii="Times New Roman" w:hAnsi="Times New Roman"/>
        </w:rPr>
      </w:pPr>
    </w:p>
    <w:p w14:paraId="05EAD14E" w14:textId="1FE84016" w:rsidR="00E11278" w:rsidRPr="000B77C2" w:rsidRDefault="00E055A8" w:rsidP="00E11278">
      <w:pPr>
        <w:rPr>
          <w:rFonts w:ascii="Times New Roman" w:hAnsi="Times New Roman"/>
        </w:rPr>
      </w:pPr>
      <w:r w:rsidRPr="000B77C2">
        <w:rPr>
          <w:rFonts w:ascii="Times New Roman" w:hAnsi="Times New Roman"/>
        </w:rPr>
        <w:t>Reaksjonen som skjer her er som beskrevet i teorien. Reaksjonen (II) er en endoterm reaskjon og gjør derfor temperaturen lavere. Temperaturen begynner på 0 grader som er likevektspunktet mellom is og rent vann og synker til -19 grader som blir er det nye likevektspunktet for den saltløsningen vi nå har.</w:t>
      </w:r>
      <w:r w:rsidR="00B44B24" w:rsidRPr="000B77C2">
        <w:rPr>
          <w:rFonts w:ascii="Times New Roman" w:hAnsi="Times New Roman"/>
        </w:rPr>
        <w:t xml:space="preserve"> Oppløsningen av NaCl vil ha en entalpiendring tilknyttet, men dette vil være neglisjerbart siden likevekten mellom is og vann vil fort forskyves slik at temperaturen ligger på smeltepunktet til isen.</w:t>
      </w:r>
    </w:p>
    <w:p w14:paraId="04DB7304" w14:textId="2A3C0039" w:rsidR="007E0C58" w:rsidRPr="000B77C2" w:rsidRDefault="007E0C58" w:rsidP="002D4A25">
      <w:pPr>
        <w:rPr>
          <w:rFonts w:ascii="Times New Roman" w:hAnsi="Times New Roman"/>
        </w:rPr>
      </w:pPr>
    </w:p>
    <w:p w14:paraId="706AE952" w14:textId="4A6AF9C5" w:rsidR="00DC2E6B" w:rsidRPr="000B77C2" w:rsidRDefault="002D4A25" w:rsidP="0039538F">
      <w:pPr>
        <w:rPr>
          <w:rFonts w:ascii="Times New Roman" w:hAnsi="Times New Roman"/>
        </w:rPr>
      </w:pPr>
      <w:r w:rsidRPr="000B77C2">
        <w:rPr>
          <w:rFonts w:ascii="Times New Roman" w:hAnsi="Times New Roman"/>
          <w:noProof/>
        </w:rPr>
        <w:drawing>
          <wp:inline distT="0" distB="0" distL="0" distR="0" wp14:anchorId="13A6294C" wp14:editId="688B0EF7">
            <wp:extent cx="4572000" cy="2743200"/>
            <wp:effectExtent l="0" t="0" r="0" b="0"/>
            <wp:docPr id="1" name="Chart 1">
              <a:extLst xmlns:a="http://schemas.openxmlformats.org/drawingml/2006/main">
                <a:ext uri="{FF2B5EF4-FFF2-40B4-BE49-F238E27FC236}">
                  <a16:creationId xmlns:a16="http://schemas.microsoft.com/office/drawing/2014/main" id="{EAC8CFB7-9405-4265-AD1F-C6D7A8DB50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4FCDB27" w14:textId="768B073E" w:rsidR="002D4A25" w:rsidRPr="000B77C2" w:rsidRDefault="002D4A25" w:rsidP="0039538F">
      <w:pPr>
        <w:rPr>
          <w:rFonts w:ascii="Times New Roman" w:hAnsi="Times New Roman"/>
        </w:rPr>
      </w:pPr>
      <w:r w:rsidRPr="000B77C2">
        <w:rPr>
          <w:rFonts w:ascii="Times New Roman" w:hAnsi="Times New Roman"/>
          <w:b/>
        </w:rPr>
        <w:t xml:space="preserve">Figur 3.1: </w:t>
      </w:r>
      <w:r w:rsidRPr="000B77C2">
        <w:rPr>
          <w:rFonts w:ascii="Times New Roman" w:hAnsi="Times New Roman"/>
        </w:rPr>
        <w:t>Temperatur</w:t>
      </w:r>
      <w:r w:rsidR="00303988" w:rsidRPr="000B77C2">
        <w:rPr>
          <w:rFonts w:ascii="Times New Roman" w:hAnsi="Times New Roman"/>
        </w:rPr>
        <w:t xml:space="preserve"> i is/salt blanding</w:t>
      </w:r>
      <w:r w:rsidRPr="000B77C2">
        <w:rPr>
          <w:rFonts w:ascii="Times New Roman" w:hAnsi="Times New Roman"/>
        </w:rPr>
        <w:t xml:space="preserve"> grafet som en funksjon av tid. Temperaturen begynner på </w:t>
      </w:r>
      <m:oMath>
        <m:r>
          <w:rPr>
            <w:rFonts w:ascii="Cambria Math" w:hAnsi="Cambria Math"/>
          </w:rPr>
          <m:t>0°C</m:t>
        </m:r>
      </m:oMath>
      <w:r w:rsidRPr="000B77C2">
        <w:rPr>
          <w:rFonts w:ascii="Times New Roman" w:hAnsi="Times New Roman"/>
        </w:rPr>
        <w:t xml:space="preserve"> (smeltepunktet for </w:t>
      </w:r>
      <w:r w:rsidR="00B77822" w:rsidRPr="000B77C2">
        <w:rPr>
          <w:rFonts w:ascii="Times New Roman" w:hAnsi="Times New Roman"/>
        </w:rPr>
        <w:t>rent vann</w:t>
      </w:r>
      <w:r w:rsidRPr="000B77C2">
        <w:rPr>
          <w:rFonts w:ascii="Times New Roman" w:hAnsi="Times New Roman"/>
        </w:rPr>
        <w:t>)</w:t>
      </w:r>
      <w:r w:rsidR="00B77822" w:rsidRPr="000B77C2">
        <w:rPr>
          <w:rFonts w:ascii="Times New Roman" w:hAnsi="Times New Roman"/>
        </w:rPr>
        <w:t xml:space="preserve"> og synker til </w:t>
      </w:r>
      <m:oMath>
        <m:r>
          <w:rPr>
            <w:rFonts w:ascii="Cambria Math" w:hAnsi="Cambria Math"/>
          </w:rPr>
          <m:t>-19°C</m:t>
        </m:r>
      </m:oMath>
      <w:r w:rsidR="00E11278" w:rsidRPr="000B77C2">
        <w:rPr>
          <w:rFonts w:ascii="Times New Roman" w:hAnsi="Times New Roman"/>
        </w:rPr>
        <w:t xml:space="preserve"> (smeltepunktet for saltløsningen)</w:t>
      </w:r>
    </w:p>
    <w:p w14:paraId="5F58754C" w14:textId="686152F2" w:rsidR="00261D71" w:rsidRPr="000B77C2" w:rsidRDefault="00261D71">
      <w:pPr>
        <w:rPr>
          <w:rFonts w:ascii="Times New Roman" w:eastAsiaTheme="majorEastAsia" w:hAnsi="Times New Roman"/>
          <w:b/>
          <w:bCs/>
          <w:iCs/>
          <w:sz w:val="28"/>
          <w:szCs w:val="28"/>
        </w:rPr>
      </w:pPr>
    </w:p>
    <w:p w14:paraId="21F5C792" w14:textId="72C67A51" w:rsidR="00E055A8" w:rsidRPr="000B77C2" w:rsidRDefault="002D1A24" w:rsidP="00E055A8">
      <w:pPr>
        <w:pStyle w:val="Heading2"/>
      </w:pPr>
      <w:r w:rsidRPr="000B77C2">
        <w:t>3</w:t>
      </w:r>
      <w:r w:rsidR="0048710D" w:rsidRPr="000B77C2">
        <w:t>.2</w:t>
      </w:r>
      <w:r w:rsidR="0061212E" w:rsidRPr="000B77C2">
        <w:t xml:space="preserve"> </w:t>
      </w:r>
      <w:r w:rsidR="00617997" w:rsidRPr="000B77C2">
        <w:t>Kvalitative målinger av endoterme og eksoterme reaksjoner</w:t>
      </w:r>
    </w:p>
    <w:p w14:paraId="434F7481" w14:textId="6F40CCD2" w:rsidR="00E055A8" w:rsidRPr="000B77C2" w:rsidRDefault="00F71C79" w:rsidP="00E055A8">
      <w:pPr>
        <w:rPr>
          <w:rFonts w:ascii="Times New Roman" w:hAnsi="Times New Roman"/>
        </w:rPr>
      </w:pPr>
      <w:r w:rsidRPr="000B77C2">
        <w:rPr>
          <w:rFonts w:ascii="Times New Roman" w:hAnsi="Times New Roman"/>
        </w:rPr>
        <w:t>Ved fortynning av svovelsyre dissosieres syren fullstendig i første protolyse og delvis i andre protolyse:</w:t>
      </w:r>
    </w:p>
    <w:p w14:paraId="23FE7540" w14:textId="19BE1959" w:rsidR="00F71C79" w:rsidRPr="000B77C2" w:rsidRDefault="00F71C79" w:rsidP="00E055A8">
      <w:pPr>
        <w:rPr>
          <w:rFonts w:ascii="Times New Roman" w:hAnsi="Times New Roman"/>
        </w:rPr>
      </w:pPr>
    </w:p>
    <w:p w14:paraId="2CDF20AF" w14:textId="406826A6" w:rsidR="00F71C79" w:rsidRPr="000B77C2" w:rsidRDefault="00F71C79" w:rsidP="00F71C79">
      <w:pPr>
        <w:ind w:left="2832"/>
        <w:rPr>
          <w:rFonts w:ascii="Times New Roman" w:hAnsi="Times New Roman"/>
        </w:rPr>
      </w:pP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S</m:t>
        </m:r>
        <m:sSub>
          <m:sSubPr>
            <m:ctrlPr>
              <w:rPr>
                <w:rFonts w:ascii="Cambria Math" w:hAnsi="Cambria Math"/>
                <w:i/>
              </w:rPr>
            </m:ctrlPr>
          </m:sSubPr>
          <m:e>
            <m:r>
              <w:rPr>
                <w:rFonts w:ascii="Cambria Math" w:hAnsi="Cambria Math"/>
              </w:rPr>
              <m:t>O</m:t>
            </m:r>
          </m:e>
          <m:sub>
            <m:r>
              <w:rPr>
                <w:rFonts w:ascii="Cambria Math" w:hAnsi="Cambria Math"/>
              </w:rPr>
              <m:t>4</m:t>
            </m:r>
          </m:sub>
        </m:sSub>
        <m:d>
          <m:dPr>
            <m:ctrlPr>
              <w:rPr>
                <w:rFonts w:ascii="Cambria Math" w:hAnsi="Cambria Math"/>
                <w:i/>
              </w:rPr>
            </m:ctrlPr>
          </m:dPr>
          <m:e>
            <m:r>
              <w:rPr>
                <w:rFonts w:ascii="Cambria Math" w:hAnsi="Cambria Math"/>
              </w:rPr>
              <m:t>l</m:t>
            </m:r>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aq</m:t>
            </m:r>
          </m:e>
        </m:d>
        <m:r>
          <w:rPr>
            <w:rFonts w:ascii="Cambria Math" w:hAnsi="Cambria Math"/>
          </w:rPr>
          <m:t>+HS</m:t>
        </m:r>
        <m:sSubSup>
          <m:sSubSupPr>
            <m:ctrlPr>
              <w:rPr>
                <w:rFonts w:ascii="Cambria Math" w:hAnsi="Cambria Math"/>
                <w:i/>
              </w:rPr>
            </m:ctrlPr>
          </m:sSubSupPr>
          <m:e>
            <m:r>
              <w:rPr>
                <w:rFonts w:ascii="Cambria Math" w:hAnsi="Cambria Math"/>
              </w:rPr>
              <m:t>O</m:t>
            </m:r>
          </m:e>
          <m:sub>
            <m:r>
              <w:rPr>
                <w:rFonts w:ascii="Cambria Math" w:hAnsi="Cambria Math"/>
              </w:rPr>
              <m:t>4</m:t>
            </m:r>
          </m:sub>
          <m:sup>
            <m:r>
              <w:rPr>
                <w:rFonts w:ascii="Cambria Math" w:hAnsi="Cambria Math"/>
              </w:rPr>
              <m:t>-</m:t>
            </m:r>
          </m:sup>
        </m:sSubSup>
        <m:d>
          <m:dPr>
            <m:ctrlPr>
              <w:rPr>
                <w:rFonts w:ascii="Cambria Math" w:hAnsi="Cambria Math"/>
                <w:i/>
              </w:rPr>
            </m:ctrlPr>
          </m:dPr>
          <m:e>
            <m:r>
              <w:rPr>
                <w:rFonts w:ascii="Cambria Math" w:hAnsi="Cambria Math"/>
              </w:rPr>
              <m:t>aq</m:t>
            </m:r>
          </m:e>
        </m:d>
      </m:oMath>
      <w:r w:rsidRPr="000B77C2">
        <w:rPr>
          <w:rFonts w:ascii="Times New Roman" w:hAnsi="Times New Roman"/>
        </w:rPr>
        <w:tab/>
      </w:r>
      <w:r w:rsidRPr="000B77C2">
        <w:rPr>
          <w:rFonts w:ascii="Times New Roman" w:hAnsi="Times New Roman"/>
        </w:rPr>
        <w:tab/>
      </w:r>
      <w:r w:rsidRPr="000B77C2">
        <w:rPr>
          <w:rFonts w:ascii="Times New Roman" w:hAnsi="Times New Roman"/>
        </w:rPr>
        <w:tab/>
      </w:r>
      <w:r w:rsidRPr="000B77C2">
        <w:rPr>
          <w:rFonts w:ascii="Times New Roman" w:hAnsi="Times New Roman"/>
        </w:rPr>
        <w:tab/>
        <w:t>(III)</w:t>
      </w:r>
    </w:p>
    <w:p w14:paraId="0A8A1EF3" w14:textId="7DFCD29E" w:rsidR="00F71C79" w:rsidRPr="000B77C2" w:rsidRDefault="00F71C79" w:rsidP="00F71C79">
      <w:pPr>
        <w:ind w:left="2832"/>
        <w:rPr>
          <w:rFonts w:ascii="Times New Roman" w:hAnsi="Times New Roman"/>
        </w:rPr>
      </w:pPr>
      <m:oMath>
        <m:r>
          <w:rPr>
            <w:rFonts w:ascii="Cambria Math" w:hAnsi="Cambria Math"/>
          </w:rPr>
          <m:t>HS</m:t>
        </m:r>
        <m:sSubSup>
          <m:sSubSupPr>
            <m:ctrlPr>
              <w:rPr>
                <w:rFonts w:ascii="Cambria Math" w:hAnsi="Cambria Math"/>
                <w:i/>
              </w:rPr>
            </m:ctrlPr>
          </m:sSubSupPr>
          <m:e>
            <m:r>
              <w:rPr>
                <w:rFonts w:ascii="Cambria Math" w:hAnsi="Cambria Math"/>
              </w:rPr>
              <m:t>O</m:t>
            </m:r>
          </m:e>
          <m:sub>
            <m:r>
              <w:rPr>
                <w:rFonts w:ascii="Cambria Math" w:hAnsi="Cambria Math"/>
              </w:rPr>
              <m:t>4</m:t>
            </m:r>
          </m:sub>
          <m:sup>
            <m:r>
              <w:rPr>
                <w:rFonts w:ascii="Cambria Math" w:hAnsi="Cambria Math"/>
              </w:rPr>
              <m:t>-</m:t>
            </m:r>
          </m:sup>
        </m:sSubSup>
        <m:d>
          <m:dPr>
            <m:ctrlPr>
              <w:rPr>
                <w:rFonts w:ascii="Cambria Math" w:hAnsi="Cambria Math"/>
                <w:i/>
              </w:rPr>
            </m:ctrlPr>
          </m:dPr>
          <m:e>
            <m:r>
              <w:rPr>
                <w:rFonts w:ascii="Cambria Math" w:hAnsi="Cambria Math"/>
              </w:rPr>
              <m:t>aq</m:t>
            </m:r>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aq</m:t>
            </m:r>
          </m:e>
        </m:d>
        <m:r>
          <w:rPr>
            <w:rFonts w:ascii="Cambria Math" w:hAnsi="Cambria Math"/>
          </w:rPr>
          <m:t>+S</m:t>
        </m:r>
        <m:sSubSup>
          <m:sSubSupPr>
            <m:ctrlPr>
              <w:rPr>
                <w:rFonts w:ascii="Cambria Math" w:hAnsi="Cambria Math"/>
                <w:i/>
              </w:rPr>
            </m:ctrlPr>
          </m:sSubSupPr>
          <m:e>
            <m:r>
              <w:rPr>
                <w:rFonts w:ascii="Cambria Math" w:hAnsi="Cambria Math"/>
              </w:rPr>
              <m:t>O</m:t>
            </m:r>
          </m:e>
          <m:sub>
            <m:r>
              <w:rPr>
                <w:rFonts w:ascii="Cambria Math" w:hAnsi="Cambria Math"/>
              </w:rPr>
              <m:t>4</m:t>
            </m:r>
          </m:sub>
          <m:sup>
            <m:r>
              <w:rPr>
                <w:rFonts w:ascii="Cambria Math" w:hAnsi="Cambria Math"/>
              </w:rPr>
              <m:t>2-</m:t>
            </m:r>
          </m:sup>
        </m:sSubSup>
        <m:d>
          <m:dPr>
            <m:ctrlPr>
              <w:rPr>
                <w:rFonts w:ascii="Cambria Math" w:hAnsi="Cambria Math"/>
                <w:i/>
              </w:rPr>
            </m:ctrlPr>
          </m:dPr>
          <m:e>
            <m:r>
              <w:rPr>
                <w:rFonts w:ascii="Cambria Math" w:hAnsi="Cambria Math"/>
              </w:rPr>
              <m:t>aq</m:t>
            </m:r>
          </m:e>
        </m:d>
      </m:oMath>
      <w:r w:rsidRPr="000B77C2">
        <w:rPr>
          <w:rFonts w:ascii="Times New Roman" w:hAnsi="Times New Roman"/>
        </w:rPr>
        <w:tab/>
      </w:r>
      <w:r w:rsidRPr="000B77C2">
        <w:rPr>
          <w:rFonts w:ascii="Times New Roman" w:hAnsi="Times New Roman"/>
        </w:rPr>
        <w:tab/>
      </w:r>
      <w:r w:rsidRPr="000B77C2">
        <w:rPr>
          <w:rFonts w:ascii="Times New Roman" w:hAnsi="Times New Roman"/>
        </w:rPr>
        <w:tab/>
      </w:r>
      <w:r w:rsidRPr="000B77C2">
        <w:rPr>
          <w:rFonts w:ascii="Times New Roman" w:hAnsi="Times New Roman"/>
        </w:rPr>
        <w:tab/>
        <w:t>(IV)</w:t>
      </w:r>
    </w:p>
    <w:p w14:paraId="601A4C34" w14:textId="5E043BE7" w:rsidR="00F71C79" w:rsidRPr="000B77C2" w:rsidRDefault="00F71C79" w:rsidP="00F71C79">
      <w:pPr>
        <w:rPr>
          <w:rFonts w:ascii="Times New Roman" w:hAnsi="Times New Roman"/>
        </w:rPr>
      </w:pPr>
    </w:p>
    <w:p w14:paraId="637B0806" w14:textId="183BA91F" w:rsidR="00F71C79" w:rsidRPr="000B77C2" w:rsidRDefault="00F71C79" w:rsidP="00F71C79">
      <w:pPr>
        <w:rPr>
          <w:rFonts w:ascii="Times New Roman" w:hAnsi="Times New Roman"/>
        </w:rPr>
      </w:pPr>
      <w:r w:rsidRPr="000B77C2">
        <w:rPr>
          <w:rFonts w:ascii="Times New Roman" w:hAnsi="Times New Roman"/>
        </w:rPr>
        <w:t>Andre protolysen vil være så svak at den er neglisjerbar. Temperaturen ble målt til 23 grader før og 26,5 grader etter tilsats av svovelsyre så denne reaksjonen (III) er definitivt eksoterm.</w:t>
      </w:r>
    </w:p>
    <w:p w14:paraId="43D3B5CC" w14:textId="6EBB24C9" w:rsidR="00F71C79" w:rsidRPr="000B77C2" w:rsidRDefault="00F71C79" w:rsidP="00F71C79">
      <w:pPr>
        <w:rPr>
          <w:rFonts w:ascii="Times New Roman" w:hAnsi="Times New Roman"/>
        </w:rPr>
      </w:pPr>
    </w:p>
    <w:p w14:paraId="6A4618F8" w14:textId="28292504" w:rsidR="00F71C79" w:rsidRPr="000B77C2" w:rsidRDefault="00F71C79" w:rsidP="00F71C79">
      <w:pPr>
        <w:rPr>
          <w:rFonts w:ascii="Times New Roman" w:hAnsi="Times New Roman"/>
        </w:rPr>
      </w:pPr>
      <w:r w:rsidRPr="000B77C2">
        <w:rPr>
          <w:rFonts w:ascii="Times New Roman" w:hAnsi="Times New Roman"/>
        </w:rPr>
        <w:t>Ved oppløsning av ammoniumnitrat skjer bare en enkel dissosiasjon. Ammoniumsalter og nitratsalter er nesten alltid veldig lettløslig og saltet vil derfor løses godt opp.</w:t>
      </w:r>
    </w:p>
    <w:p w14:paraId="4D7DE27E" w14:textId="370F5F7B" w:rsidR="00F71C79" w:rsidRPr="000B77C2" w:rsidRDefault="00F71C79" w:rsidP="00F71C79">
      <w:pPr>
        <w:rPr>
          <w:rFonts w:ascii="Times New Roman" w:hAnsi="Times New Roman"/>
        </w:rPr>
      </w:pPr>
    </w:p>
    <w:p w14:paraId="63CEB425" w14:textId="2B5E118B" w:rsidR="00F71C79" w:rsidRPr="000B77C2" w:rsidRDefault="00F71C79" w:rsidP="00F71C79">
      <w:pPr>
        <w:rPr>
          <w:rFonts w:ascii="Times New Roman" w:hAnsi="Times New Roman"/>
        </w:rPr>
      </w:pPr>
      <m:oMathPara>
        <m:oMath>
          <m:r>
            <w:rPr>
              <w:rFonts w:ascii="Cambria Math" w:hAnsi="Cambria Math"/>
            </w:rPr>
            <m:t>N</m:t>
          </m:r>
          <m:sSub>
            <m:sSubPr>
              <m:ctrlPr>
                <w:rPr>
                  <w:rFonts w:ascii="Cambria Math" w:hAnsi="Cambria Math"/>
                  <w:i/>
                </w:rPr>
              </m:ctrlPr>
            </m:sSubPr>
            <m:e>
              <m:r>
                <w:rPr>
                  <w:rFonts w:ascii="Cambria Math" w:hAnsi="Cambria Math"/>
                </w:rPr>
                <m:t>H</m:t>
              </m:r>
            </m:e>
            <m:sub>
              <m:r>
                <w:rPr>
                  <w:rFonts w:ascii="Cambria Math" w:hAnsi="Cambria Math"/>
                </w:rPr>
                <m:t>4</m:t>
              </m:r>
            </m:sub>
          </m:sSub>
          <m:r>
            <w:rPr>
              <w:rFonts w:ascii="Cambria Math" w:hAnsi="Cambria Math"/>
            </w:rPr>
            <m:t>N</m:t>
          </m:r>
          <m:sSub>
            <m:sSubPr>
              <m:ctrlPr>
                <w:rPr>
                  <w:rFonts w:ascii="Cambria Math" w:hAnsi="Cambria Math"/>
                  <w:i/>
                </w:rPr>
              </m:ctrlPr>
            </m:sSubPr>
            <m:e>
              <m:r>
                <w:rPr>
                  <w:rFonts w:ascii="Cambria Math" w:hAnsi="Cambria Math"/>
                </w:rPr>
                <m:t>O</m:t>
              </m:r>
            </m:e>
            <m:sub>
              <m:r>
                <w:rPr>
                  <w:rFonts w:ascii="Cambria Math" w:hAnsi="Cambria Math"/>
                </w:rPr>
                <m:t>3</m:t>
              </m:r>
            </m:sub>
          </m:sSub>
          <m:d>
            <m:dPr>
              <m:ctrlPr>
                <w:rPr>
                  <w:rFonts w:ascii="Cambria Math" w:hAnsi="Cambria Math"/>
                  <w:i/>
                </w:rPr>
              </m:ctrlPr>
            </m:dPr>
            <m:e>
              <m:r>
                <w:rPr>
                  <w:rFonts w:ascii="Cambria Math" w:hAnsi="Cambria Math"/>
                </w:rPr>
                <m:t>s</m:t>
              </m:r>
            </m:e>
          </m:d>
          <m:r>
            <w:rPr>
              <w:rFonts w:ascii="Cambria Math" w:hAnsi="Cambria Math"/>
            </w:rPr>
            <m:t>→N</m:t>
          </m:r>
          <m:sSubSup>
            <m:sSubSupPr>
              <m:ctrlPr>
                <w:rPr>
                  <w:rFonts w:ascii="Cambria Math" w:hAnsi="Cambria Math"/>
                  <w:i/>
                </w:rPr>
              </m:ctrlPr>
            </m:sSubSupPr>
            <m:e>
              <m:r>
                <w:rPr>
                  <w:rFonts w:ascii="Cambria Math" w:hAnsi="Cambria Math"/>
                </w:rPr>
                <m:t>H</m:t>
              </m:r>
            </m:e>
            <m:sub>
              <m:r>
                <w:rPr>
                  <w:rFonts w:ascii="Cambria Math" w:hAnsi="Cambria Math"/>
                </w:rPr>
                <m:t>4</m:t>
              </m:r>
            </m:sub>
            <m:sup>
              <m:r>
                <w:rPr>
                  <w:rFonts w:ascii="Cambria Math" w:hAnsi="Cambria Math"/>
                </w:rPr>
                <m:t>+</m:t>
              </m:r>
            </m:sup>
          </m:sSubSup>
          <m:d>
            <m:dPr>
              <m:ctrlPr>
                <w:rPr>
                  <w:rFonts w:ascii="Cambria Math" w:hAnsi="Cambria Math"/>
                  <w:i/>
                </w:rPr>
              </m:ctrlPr>
            </m:dPr>
            <m:e>
              <m:r>
                <w:rPr>
                  <w:rFonts w:ascii="Cambria Math" w:hAnsi="Cambria Math"/>
                </w:rPr>
                <m:t>aq</m:t>
              </m:r>
            </m:e>
          </m:d>
          <m:r>
            <w:rPr>
              <w:rFonts w:ascii="Cambria Math" w:hAnsi="Cambria Math"/>
            </w:rPr>
            <m:t>+N</m:t>
          </m:r>
          <m:sSub>
            <m:sSubPr>
              <m:ctrlPr>
                <w:rPr>
                  <w:rFonts w:ascii="Cambria Math" w:hAnsi="Cambria Math"/>
                  <w:i/>
                </w:rPr>
              </m:ctrlPr>
            </m:sSubPr>
            <m:e>
              <m:r>
                <w:rPr>
                  <w:rFonts w:ascii="Cambria Math" w:hAnsi="Cambria Math"/>
                </w:rPr>
                <m:t>O</m:t>
              </m:r>
            </m:e>
            <m:sub>
              <m:r>
                <w:rPr>
                  <w:rFonts w:ascii="Cambria Math" w:hAnsi="Cambria Math"/>
                </w:rPr>
                <m:t>3</m:t>
              </m:r>
            </m:sub>
          </m:sSub>
          <m:d>
            <m:dPr>
              <m:ctrlPr>
                <w:rPr>
                  <w:rFonts w:ascii="Cambria Math" w:hAnsi="Cambria Math"/>
                  <w:i/>
                </w:rPr>
              </m:ctrlPr>
            </m:dPr>
            <m:e>
              <m:r>
                <w:rPr>
                  <w:rFonts w:ascii="Cambria Math" w:hAnsi="Cambria Math"/>
                </w:rPr>
                <m:t>aq</m:t>
              </m:r>
            </m:e>
          </m:d>
        </m:oMath>
      </m:oMathPara>
    </w:p>
    <w:p w14:paraId="52D3BB57" w14:textId="582DF892" w:rsidR="00F71C79" w:rsidRPr="000B77C2" w:rsidRDefault="00F71C79" w:rsidP="00F71C79">
      <w:pPr>
        <w:rPr>
          <w:rFonts w:ascii="Times New Roman" w:hAnsi="Times New Roman"/>
        </w:rPr>
      </w:pPr>
    </w:p>
    <w:p w14:paraId="5D4732E0" w14:textId="6122F46C" w:rsidR="00B44B24" w:rsidRPr="000B77C2" w:rsidRDefault="00F71C79" w:rsidP="00140197">
      <w:pPr>
        <w:rPr>
          <w:rFonts w:ascii="Times New Roman" w:hAnsi="Times New Roman"/>
        </w:rPr>
      </w:pPr>
      <w:r w:rsidRPr="000B77C2">
        <w:rPr>
          <w:rFonts w:ascii="Times New Roman" w:hAnsi="Times New Roman"/>
        </w:rPr>
        <w:lastRenderedPageBreak/>
        <w:t xml:space="preserve">Ammonium ionet vil som hydrogensulfationet virke som en svak syre, men i enda lavere grad så dette er </w:t>
      </w:r>
      <w:r w:rsidR="00B44B24" w:rsidRPr="000B77C2">
        <w:rPr>
          <w:rFonts w:ascii="Times New Roman" w:hAnsi="Times New Roman"/>
        </w:rPr>
        <w:t>også</w:t>
      </w:r>
      <w:r w:rsidRPr="000B77C2">
        <w:rPr>
          <w:rFonts w:ascii="Times New Roman" w:hAnsi="Times New Roman"/>
        </w:rPr>
        <w:t xml:space="preserve"> negjlisjerbart (i orden 10</w:t>
      </w:r>
      <w:r w:rsidR="00B44B24" w:rsidRPr="000B77C2">
        <w:rPr>
          <w:rFonts w:ascii="Times New Roman" w:hAnsi="Times New Roman"/>
          <w:vertAlign w:val="superscript"/>
        </w:rPr>
        <w:t>-5</w:t>
      </w:r>
      <w:r w:rsidRPr="000B77C2">
        <w:rPr>
          <w:rFonts w:ascii="Times New Roman" w:hAnsi="Times New Roman"/>
        </w:rPr>
        <w:t xml:space="preserve"> mol/L)</w:t>
      </w:r>
      <w:r w:rsidR="00B44B24" w:rsidRPr="000B77C2">
        <w:rPr>
          <w:rFonts w:ascii="Times New Roman" w:hAnsi="Times New Roman"/>
        </w:rPr>
        <w:t>. Temperaturen ble målt til 20,5 grader før og 17,5 grader etter oppløsningen av saltet så reaksjonen er en endoterm prosess.</w:t>
      </w:r>
    </w:p>
    <w:p w14:paraId="509E9EE2" w14:textId="2478CD9F" w:rsidR="00140197" w:rsidRPr="000B77C2" w:rsidRDefault="00140197" w:rsidP="00140197">
      <w:pPr>
        <w:rPr>
          <w:rFonts w:ascii="Times New Roman" w:hAnsi="Times New Roman"/>
          <w:sz w:val="22"/>
          <w:szCs w:val="22"/>
        </w:rPr>
      </w:pPr>
      <w:r w:rsidRPr="000B77C2">
        <w:rPr>
          <w:rFonts w:ascii="Times New Roman" w:hAnsi="Times New Roman"/>
          <w:b/>
          <w:sz w:val="22"/>
          <w:szCs w:val="22"/>
        </w:rPr>
        <w:t>Tabell 3</w:t>
      </w:r>
      <w:r w:rsidR="00261D71" w:rsidRPr="000B77C2">
        <w:rPr>
          <w:rFonts w:ascii="Times New Roman" w:hAnsi="Times New Roman"/>
          <w:b/>
          <w:sz w:val="22"/>
          <w:szCs w:val="22"/>
        </w:rPr>
        <w:t>.</w:t>
      </w:r>
      <w:r w:rsidR="00237C77" w:rsidRPr="000B77C2">
        <w:rPr>
          <w:rFonts w:ascii="Times New Roman" w:hAnsi="Times New Roman"/>
          <w:b/>
          <w:sz w:val="22"/>
          <w:szCs w:val="22"/>
        </w:rPr>
        <w:t>1</w:t>
      </w:r>
      <w:r w:rsidR="00B90B9A" w:rsidRPr="000B77C2">
        <w:rPr>
          <w:rFonts w:ascii="Times New Roman" w:hAnsi="Times New Roman"/>
          <w:b/>
          <w:sz w:val="22"/>
          <w:szCs w:val="22"/>
        </w:rPr>
        <w:t>:</w:t>
      </w:r>
      <w:r w:rsidR="00766491" w:rsidRPr="000B77C2">
        <w:rPr>
          <w:rFonts w:ascii="Times New Roman" w:hAnsi="Times New Roman"/>
          <w:sz w:val="22"/>
          <w:szCs w:val="22"/>
        </w:rPr>
        <w:t xml:space="preserve"> </w:t>
      </w:r>
      <w:r w:rsidR="00A05D3F" w:rsidRPr="000B77C2">
        <w:rPr>
          <w:rFonts w:ascii="Times New Roman" w:hAnsi="Times New Roman"/>
          <w:sz w:val="22"/>
          <w:szCs w:val="22"/>
        </w:rPr>
        <w:t>Start- og sluttemperatur for reaksjonene med</w:t>
      </w:r>
      <w:r w:rsidR="00764B86" w:rsidRPr="000B77C2">
        <w:rPr>
          <w:rFonts w:ascii="Times New Roman" w:hAnsi="Times New Roman"/>
          <w:sz w:val="22"/>
          <w:szCs w:val="22"/>
        </w:rPr>
        <w:t xml:space="preserve"> hhv.</w:t>
      </w:r>
      <w:r w:rsidR="00A05D3F" w:rsidRPr="000B77C2">
        <w:rPr>
          <w:rFonts w:ascii="Times New Roman" w:hAnsi="Times New Roman"/>
          <w:sz w:val="22"/>
          <w:szCs w:val="22"/>
        </w:rPr>
        <w:t xml:space="preserve"> </w:t>
      </w:r>
      <w:r w:rsidR="00764B86" w:rsidRPr="000B77C2">
        <w:rPr>
          <w:rFonts w:ascii="Times New Roman" w:hAnsi="Times New Roman"/>
          <w:sz w:val="22"/>
          <w:szCs w:val="22"/>
        </w:rPr>
        <w:t>s</w:t>
      </w:r>
      <w:r w:rsidR="00A05D3F" w:rsidRPr="000B77C2">
        <w:rPr>
          <w:rFonts w:ascii="Times New Roman" w:hAnsi="Times New Roman"/>
          <w:sz w:val="22"/>
          <w:szCs w:val="22"/>
        </w:rPr>
        <w:t>vovelsyre (</w:t>
      </w:r>
      <m:oMath>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2</m:t>
            </m:r>
          </m:sub>
        </m:sSub>
        <m:r>
          <w:rPr>
            <w:rFonts w:ascii="Cambria Math" w:hAnsi="Cambria Math"/>
            <w:sz w:val="22"/>
            <w:szCs w:val="22"/>
          </w:rPr>
          <m:t>S</m:t>
        </m:r>
        <m:sSub>
          <m:sSubPr>
            <m:ctrlPr>
              <w:rPr>
                <w:rFonts w:ascii="Cambria Math" w:hAnsi="Cambria Math"/>
                <w:i/>
                <w:sz w:val="22"/>
                <w:szCs w:val="22"/>
              </w:rPr>
            </m:ctrlPr>
          </m:sSubPr>
          <m:e>
            <m:r>
              <w:rPr>
                <w:rFonts w:ascii="Cambria Math" w:hAnsi="Cambria Math"/>
                <w:sz w:val="22"/>
                <w:szCs w:val="22"/>
              </w:rPr>
              <m:t>O</m:t>
            </m:r>
          </m:e>
          <m:sub>
            <m:r>
              <w:rPr>
                <w:rFonts w:ascii="Cambria Math" w:hAnsi="Cambria Math"/>
                <w:sz w:val="22"/>
                <w:szCs w:val="22"/>
              </w:rPr>
              <m:t>4</m:t>
            </m:r>
          </m:sub>
        </m:sSub>
      </m:oMath>
      <w:r w:rsidR="00A05D3F" w:rsidRPr="000B77C2">
        <w:rPr>
          <w:rFonts w:ascii="Times New Roman" w:hAnsi="Times New Roman"/>
          <w:sz w:val="22"/>
          <w:szCs w:val="22"/>
        </w:rPr>
        <w:t>)</w:t>
      </w:r>
      <w:r w:rsidR="00764B86" w:rsidRPr="000B77C2">
        <w:rPr>
          <w:rFonts w:ascii="Times New Roman" w:hAnsi="Times New Roman"/>
          <w:sz w:val="22"/>
          <w:szCs w:val="22"/>
        </w:rPr>
        <w:t xml:space="preserve"> og ammoniumnitrat (</w:t>
      </w:r>
      <m:oMath>
        <m:r>
          <w:rPr>
            <w:rFonts w:ascii="Cambria Math" w:hAnsi="Cambria Math"/>
            <w:sz w:val="22"/>
            <w:szCs w:val="22"/>
          </w:rPr>
          <m:t>N</m:t>
        </m:r>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4</m:t>
            </m:r>
          </m:sub>
        </m:sSub>
        <m:r>
          <w:rPr>
            <w:rFonts w:ascii="Cambria Math" w:hAnsi="Cambria Math"/>
            <w:sz w:val="22"/>
            <w:szCs w:val="22"/>
          </w:rPr>
          <m:t>N</m:t>
        </m:r>
        <m:sSub>
          <m:sSubPr>
            <m:ctrlPr>
              <w:rPr>
                <w:rFonts w:ascii="Cambria Math" w:hAnsi="Cambria Math"/>
                <w:i/>
                <w:sz w:val="22"/>
                <w:szCs w:val="22"/>
              </w:rPr>
            </m:ctrlPr>
          </m:sSubPr>
          <m:e>
            <m:r>
              <w:rPr>
                <w:rFonts w:ascii="Cambria Math" w:hAnsi="Cambria Math"/>
                <w:sz w:val="22"/>
                <w:szCs w:val="22"/>
              </w:rPr>
              <m:t>O</m:t>
            </m:r>
          </m:e>
          <m:sub>
            <m:r>
              <w:rPr>
                <w:rFonts w:ascii="Cambria Math" w:hAnsi="Cambria Math"/>
                <w:sz w:val="22"/>
                <w:szCs w:val="22"/>
              </w:rPr>
              <m:t>3</m:t>
            </m:r>
          </m:sub>
        </m:sSub>
      </m:oMath>
      <w:r w:rsidR="00764B86" w:rsidRPr="000B77C2">
        <w:rPr>
          <w:rFonts w:ascii="Times New Roman" w:hAnsi="Times New Roman"/>
          <w:sz w:val="22"/>
          <w:szCs w:val="22"/>
        </w:rPr>
        <w:t>) samt om reaksjonene er endoterm/eksoterm.</w:t>
      </w:r>
    </w:p>
    <w:tbl>
      <w:tblPr>
        <w:tblStyle w:val="TableGrid"/>
        <w:tblW w:w="0" w:type="auto"/>
        <w:tblLook w:val="04A0" w:firstRow="1" w:lastRow="0" w:firstColumn="1" w:lastColumn="0" w:noHBand="0" w:noVBand="1"/>
      </w:tblPr>
      <w:tblGrid>
        <w:gridCol w:w="2263"/>
        <w:gridCol w:w="2214"/>
        <w:gridCol w:w="2181"/>
        <w:gridCol w:w="2404"/>
      </w:tblGrid>
      <w:tr w:rsidR="005920FB" w:rsidRPr="000B77C2" w14:paraId="0967C5CB" w14:textId="77777777" w:rsidTr="005920FB">
        <w:trPr>
          <w:trHeight w:val="480"/>
        </w:trPr>
        <w:tc>
          <w:tcPr>
            <w:tcW w:w="2263" w:type="dxa"/>
            <w:tcBorders>
              <w:top w:val="single" w:sz="4" w:space="0" w:color="auto"/>
              <w:left w:val="single" w:sz="4" w:space="0" w:color="auto"/>
              <w:bottom w:val="single" w:sz="4" w:space="0" w:color="auto"/>
              <w:right w:val="single" w:sz="4" w:space="0" w:color="auto"/>
            </w:tcBorders>
            <w:hideMark/>
          </w:tcPr>
          <w:p w14:paraId="03FFC5D2" w14:textId="77777777" w:rsidR="005920FB" w:rsidRPr="000B77C2" w:rsidRDefault="005920FB">
            <w:pPr>
              <w:spacing w:line="360" w:lineRule="auto"/>
              <w:rPr>
                <w:rFonts w:ascii="Times New Roman" w:hAnsi="Times New Roman"/>
                <w:sz w:val="22"/>
                <w:szCs w:val="22"/>
              </w:rPr>
            </w:pPr>
            <w:r w:rsidRPr="000B77C2">
              <w:rPr>
                <w:rFonts w:ascii="Times New Roman" w:hAnsi="Times New Roman"/>
                <w:sz w:val="22"/>
                <w:szCs w:val="22"/>
              </w:rPr>
              <w:t>Reaksjon</w:t>
            </w:r>
          </w:p>
        </w:tc>
        <w:tc>
          <w:tcPr>
            <w:tcW w:w="2214" w:type="dxa"/>
            <w:tcBorders>
              <w:top w:val="single" w:sz="4" w:space="0" w:color="auto"/>
              <w:left w:val="single" w:sz="4" w:space="0" w:color="auto"/>
              <w:bottom w:val="single" w:sz="4" w:space="0" w:color="auto"/>
              <w:right w:val="single" w:sz="4" w:space="0" w:color="auto"/>
            </w:tcBorders>
            <w:hideMark/>
          </w:tcPr>
          <w:p w14:paraId="0654AED5" w14:textId="77777777" w:rsidR="005920FB" w:rsidRPr="000B77C2" w:rsidRDefault="005920FB">
            <w:pPr>
              <w:spacing w:line="360" w:lineRule="auto"/>
              <w:rPr>
                <w:rFonts w:ascii="Times New Roman" w:hAnsi="Times New Roman"/>
                <w:sz w:val="22"/>
                <w:szCs w:val="22"/>
              </w:rPr>
            </w:pPr>
            <w:r w:rsidRPr="000B77C2">
              <w:rPr>
                <w:rFonts w:ascii="Times New Roman" w:hAnsi="Times New Roman"/>
                <w:sz w:val="22"/>
                <w:szCs w:val="22"/>
              </w:rPr>
              <w:t>Start temperatur (°C)</w:t>
            </w:r>
          </w:p>
        </w:tc>
        <w:tc>
          <w:tcPr>
            <w:tcW w:w="2181" w:type="dxa"/>
            <w:tcBorders>
              <w:top w:val="single" w:sz="4" w:space="0" w:color="auto"/>
              <w:left w:val="single" w:sz="4" w:space="0" w:color="auto"/>
              <w:bottom w:val="single" w:sz="4" w:space="0" w:color="auto"/>
              <w:right w:val="single" w:sz="4" w:space="0" w:color="auto"/>
            </w:tcBorders>
            <w:hideMark/>
          </w:tcPr>
          <w:p w14:paraId="79C3D4ED" w14:textId="77777777" w:rsidR="005920FB" w:rsidRPr="000B77C2" w:rsidRDefault="005920FB">
            <w:pPr>
              <w:spacing w:line="360" w:lineRule="auto"/>
              <w:rPr>
                <w:rFonts w:ascii="Times New Roman" w:hAnsi="Times New Roman"/>
                <w:sz w:val="22"/>
                <w:szCs w:val="22"/>
              </w:rPr>
            </w:pPr>
            <w:r w:rsidRPr="000B77C2">
              <w:rPr>
                <w:rFonts w:ascii="Times New Roman" w:hAnsi="Times New Roman"/>
                <w:sz w:val="22"/>
                <w:szCs w:val="22"/>
              </w:rPr>
              <w:t>Slutt temperatur (°C)</w:t>
            </w:r>
          </w:p>
        </w:tc>
        <w:tc>
          <w:tcPr>
            <w:tcW w:w="2404" w:type="dxa"/>
            <w:tcBorders>
              <w:top w:val="single" w:sz="4" w:space="0" w:color="auto"/>
              <w:left w:val="single" w:sz="4" w:space="0" w:color="auto"/>
              <w:bottom w:val="single" w:sz="4" w:space="0" w:color="auto"/>
              <w:right w:val="single" w:sz="4" w:space="0" w:color="auto"/>
            </w:tcBorders>
            <w:hideMark/>
          </w:tcPr>
          <w:p w14:paraId="68CC8719" w14:textId="77777777" w:rsidR="005920FB" w:rsidRPr="000B77C2" w:rsidRDefault="005920FB">
            <w:pPr>
              <w:spacing w:line="360" w:lineRule="auto"/>
              <w:rPr>
                <w:rFonts w:ascii="Times New Roman" w:hAnsi="Times New Roman"/>
                <w:sz w:val="22"/>
                <w:szCs w:val="22"/>
              </w:rPr>
            </w:pPr>
            <w:r w:rsidRPr="000B77C2">
              <w:rPr>
                <w:rFonts w:ascii="Times New Roman" w:hAnsi="Times New Roman"/>
                <w:sz w:val="22"/>
                <w:szCs w:val="22"/>
              </w:rPr>
              <w:t>Endoterm/eksoterm</w:t>
            </w:r>
          </w:p>
        </w:tc>
      </w:tr>
      <w:tr w:rsidR="005920FB" w:rsidRPr="000B77C2" w14:paraId="47EC9217" w14:textId="77777777" w:rsidTr="005920FB">
        <w:trPr>
          <w:trHeight w:val="452"/>
        </w:trPr>
        <w:tc>
          <w:tcPr>
            <w:tcW w:w="2263" w:type="dxa"/>
            <w:tcBorders>
              <w:top w:val="single" w:sz="4" w:space="0" w:color="auto"/>
              <w:left w:val="single" w:sz="4" w:space="0" w:color="auto"/>
              <w:bottom w:val="single" w:sz="4" w:space="0" w:color="auto"/>
              <w:right w:val="single" w:sz="4" w:space="0" w:color="auto"/>
            </w:tcBorders>
            <w:hideMark/>
          </w:tcPr>
          <w:p w14:paraId="6D1BABF3" w14:textId="77777777" w:rsidR="005920FB" w:rsidRPr="000B77C2" w:rsidRDefault="005920FB">
            <w:pPr>
              <w:spacing w:line="360" w:lineRule="auto"/>
              <w:rPr>
                <w:rFonts w:ascii="Times New Roman" w:hAnsi="Times New Roman"/>
                <w:sz w:val="22"/>
                <w:szCs w:val="22"/>
                <w:vertAlign w:val="subscript"/>
              </w:rPr>
            </w:pPr>
            <w:r w:rsidRPr="000B77C2">
              <w:rPr>
                <w:rFonts w:ascii="Times New Roman" w:hAnsi="Times New Roman"/>
                <w:sz w:val="22"/>
                <w:szCs w:val="22"/>
              </w:rPr>
              <w:t>Fortynning av H</w:t>
            </w:r>
            <w:r w:rsidRPr="000B77C2">
              <w:rPr>
                <w:rFonts w:ascii="Times New Roman" w:hAnsi="Times New Roman"/>
                <w:sz w:val="22"/>
                <w:szCs w:val="22"/>
                <w:vertAlign w:val="subscript"/>
              </w:rPr>
              <w:t>2</w:t>
            </w:r>
            <w:r w:rsidRPr="000B77C2">
              <w:rPr>
                <w:rFonts w:ascii="Times New Roman" w:hAnsi="Times New Roman"/>
                <w:sz w:val="22"/>
                <w:szCs w:val="22"/>
              </w:rPr>
              <w:t>SO</w:t>
            </w:r>
            <w:r w:rsidRPr="000B77C2">
              <w:rPr>
                <w:rFonts w:ascii="Times New Roman" w:hAnsi="Times New Roman"/>
                <w:sz w:val="22"/>
                <w:szCs w:val="22"/>
                <w:vertAlign w:val="subscript"/>
              </w:rPr>
              <w:t>4</w:t>
            </w:r>
          </w:p>
        </w:tc>
        <w:tc>
          <w:tcPr>
            <w:tcW w:w="2214" w:type="dxa"/>
            <w:tcBorders>
              <w:top w:val="single" w:sz="4" w:space="0" w:color="auto"/>
              <w:left w:val="single" w:sz="4" w:space="0" w:color="auto"/>
              <w:bottom w:val="single" w:sz="4" w:space="0" w:color="auto"/>
              <w:right w:val="single" w:sz="4" w:space="0" w:color="auto"/>
            </w:tcBorders>
          </w:tcPr>
          <w:p w14:paraId="59A073C0" w14:textId="4895203D" w:rsidR="005920FB" w:rsidRPr="000B77C2" w:rsidRDefault="00A05D3F">
            <w:pPr>
              <w:spacing w:line="360" w:lineRule="auto"/>
              <w:rPr>
                <w:rFonts w:ascii="Times New Roman" w:hAnsi="Times New Roman"/>
                <w:sz w:val="22"/>
                <w:szCs w:val="22"/>
              </w:rPr>
            </w:pPr>
            <w:r w:rsidRPr="000B77C2">
              <w:rPr>
                <w:rFonts w:ascii="Times New Roman" w:hAnsi="Times New Roman"/>
                <w:sz w:val="22"/>
                <w:szCs w:val="22"/>
              </w:rPr>
              <w:t>23</w:t>
            </w:r>
          </w:p>
        </w:tc>
        <w:tc>
          <w:tcPr>
            <w:tcW w:w="2181" w:type="dxa"/>
            <w:tcBorders>
              <w:top w:val="single" w:sz="4" w:space="0" w:color="auto"/>
              <w:left w:val="single" w:sz="4" w:space="0" w:color="auto"/>
              <w:bottom w:val="single" w:sz="4" w:space="0" w:color="auto"/>
              <w:right w:val="single" w:sz="4" w:space="0" w:color="auto"/>
            </w:tcBorders>
          </w:tcPr>
          <w:p w14:paraId="7B856AEE" w14:textId="76574ED8" w:rsidR="005920FB" w:rsidRPr="000B77C2" w:rsidRDefault="00A05D3F">
            <w:pPr>
              <w:spacing w:line="360" w:lineRule="auto"/>
              <w:rPr>
                <w:rFonts w:ascii="Times New Roman" w:hAnsi="Times New Roman"/>
                <w:sz w:val="22"/>
                <w:szCs w:val="22"/>
              </w:rPr>
            </w:pPr>
            <w:r w:rsidRPr="000B77C2">
              <w:rPr>
                <w:rFonts w:ascii="Times New Roman" w:hAnsi="Times New Roman"/>
                <w:sz w:val="22"/>
                <w:szCs w:val="22"/>
              </w:rPr>
              <w:t>26,5</w:t>
            </w:r>
          </w:p>
        </w:tc>
        <w:tc>
          <w:tcPr>
            <w:tcW w:w="2404" w:type="dxa"/>
            <w:tcBorders>
              <w:top w:val="single" w:sz="4" w:space="0" w:color="auto"/>
              <w:left w:val="single" w:sz="4" w:space="0" w:color="auto"/>
              <w:bottom w:val="single" w:sz="4" w:space="0" w:color="auto"/>
              <w:right w:val="single" w:sz="4" w:space="0" w:color="auto"/>
            </w:tcBorders>
          </w:tcPr>
          <w:p w14:paraId="48643907" w14:textId="55E58577" w:rsidR="005920FB" w:rsidRPr="000B77C2" w:rsidRDefault="00A05D3F">
            <w:pPr>
              <w:spacing w:line="360" w:lineRule="auto"/>
              <w:rPr>
                <w:rFonts w:ascii="Times New Roman" w:hAnsi="Times New Roman"/>
                <w:sz w:val="22"/>
                <w:szCs w:val="22"/>
              </w:rPr>
            </w:pPr>
            <w:r w:rsidRPr="000B77C2">
              <w:rPr>
                <w:rFonts w:ascii="Times New Roman" w:hAnsi="Times New Roman"/>
                <w:sz w:val="22"/>
                <w:szCs w:val="22"/>
              </w:rPr>
              <w:t>Eksoterm</w:t>
            </w:r>
          </w:p>
        </w:tc>
      </w:tr>
      <w:tr w:rsidR="005920FB" w:rsidRPr="000B77C2" w14:paraId="22975E56" w14:textId="77777777" w:rsidTr="005920FB">
        <w:trPr>
          <w:trHeight w:val="480"/>
        </w:trPr>
        <w:tc>
          <w:tcPr>
            <w:tcW w:w="2263" w:type="dxa"/>
            <w:tcBorders>
              <w:top w:val="single" w:sz="4" w:space="0" w:color="auto"/>
              <w:left w:val="single" w:sz="4" w:space="0" w:color="auto"/>
              <w:bottom w:val="single" w:sz="4" w:space="0" w:color="auto"/>
              <w:right w:val="single" w:sz="4" w:space="0" w:color="auto"/>
            </w:tcBorders>
            <w:hideMark/>
          </w:tcPr>
          <w:p w14:paraId="59AD604F" w14:textId="77777777" w:rsidR="005920FB" w:rsidRPr="000B77C2" w:rsidRDefault="005920FB">
            <w:pPr>
              <w:spacing w:line="360" w:lineRule="auto"/>
              <w:rPr>
                <w:rFonts w:ascii="Times New Roman" w:hAnsi="Times New Roman"/>
                <w:sz w:val="22"/>
                <w:szCs w:val="22"/>
              </w:rPr>
            </w:pPr>
            <w:r w:rsidRPr="000B77C2">
              <w:rPr>
                <w:rFonts w:ascii="Times New Roman" w:hAnsi="Times New Roman"/>
                <w:sz w:val="22"/>
                <w:szCs w:val="22"/>
              </w:rPr>
              <w:t>Oppløsning av NH</w:t>
            </w:r>
            <w:r w:rsidRPr="000B77C2">
              <w:rPr>
                <w:rFonts w:ascii="Times New Roman" w:hAnsi="Times New Roman"/>
                <w:sz w:val="22"/>
                <w:szCs w:val="22"/>
                <w:vertAlign w:val="subscript"/>
              </w:rPr>
              <w:t>4</w:t>
            </w:r>
            <w:r w:rsidRPr="000B77C2">
              <w:rPr>
                <w:rFonts w:ascii="Times New Roman" w:hAnsi="Times New Roman"/>
                <w:sz w:val="22"/>
                <w:szCs w:val="22"/>
              </w:rPr>
              <w:t>NO</w:t>
            </w:r>
            <w:r w:rsidRPr="000B77C2">
              <w:rPr>
                <w:rFonts w:ascii="Times New Roman" w:hAnsi="Times New Roman"/>
                <w:sz w:val="22"/>
                <w:szCs w:val="22"/>
                <w:vertAlign w:val="subscript"/>
              </w:rPr>
              <w:t>3</w:t>
            </w:r>
          </w:p>
        </w:tc>
        <w:tc>
          <w:tcPr>
            <w:tcW w:w="2214" w:type="dxa"/>
            <w:tcBorders>
              <w:top w:val="single" w:sz="4" w:space="0" w:color="auto"/>
              <w:left w:val="single" w:sz="4" w:space="0" w:color="auto"/>
              <w:bottom w:val="single" w:sz="4" w:space="0" w:color="auto"/>
              <w:right w:val="single" w:sz="4" w:space="0" w:color="auto"/>
            </w:tcBorders>
          </w:tcPr>
          <w:p w14:paraId="6B549C60" w14:textId="2D797FC8" w:rsidR="005920FB" w:rsidRPr="000B77C2" w:rsidRDefault="00A05D3F">
            <w:pPr>
              <w:spacing w:line="360" w:lineRule="auto"/>
              <w:rPr>
                <w:rFonts w:ascii="Times New Roman" w:hAnsi="Times New Roman"/>
                <w:sz w:val="22"/>
                <w:szCs w:val="22"/>
              </w:rPr>
            </w:pPr>
            <w:r w:rsidRPr="000B77C2">
              <w:rPr>
                <w:rFonts w:ascii="Times New Roman" w:hAnsi="Times New Roman"/>
                <w:sz w:val="22"/>
                <w:szCs w:val="22"/>
              </w:rPr>
              <w:t>20,5</w:t>
            </w:r>
          </w:p>
        </w:tc>
        <w:tc>
          <w:tcPr>
            <w:tcW w:w="2181" w:type="dxa"/>
            <w:tcBorders>
              <w:top w:val="single" w:sz="4" w:space="0" w:color="auto"/>
              <w:left w:val="single" w:sz="4" w:space="0" w:color="auto"/>
              <w:bottom w:val="single" w:sz="4" w:space="0" w:color="auto"/>
              <w:right w:val="single" w:sz="4" w:space="0" w:color="auto"/>
            </w:tcBorders>
          </w:tcPr>
          <w:p w14:paraId="27FFFB5F" w14:textId="15557C51" w:rsidR="005920FB" w:rsidRPr="000B77C2" w:rsidRDefault="00A05D3F">
            <w:pPr>
              <w:spacing w:line="360" w:lineRule="auto"/>
              <w:rPr>
                <w:rFonts w:ascii="Times New Roman" w:hAnsi="Times New Roman"/>
                <w:sz w:val="22"/>
                <w:szCs w:val="22"/>
              </w:rPr>
            </w:pPr>
            <w:r w:rsidRPr="000B77C2">
              <w:rPr>
                <w:rFonts w:ascii="Times New Roman" w:hAnsi="Times New Roman"/>
                <w:sz w:val="22"/>
                <w:szCs w:val="22"/>
              </w:rPr>
              <w:t>17,5</w:t>
            </w:r>
          </w:p>
        </w:tc>
        <w:tc>
          <w:tcPr>
            <w:tcW w:w="2404" w:type="dxa"/>
            <w:tcBorders>
              <w:top w:val="single" w:sz="4" w:space="0" w:color="auto"/>
              <w:left w:val="single" w:sz="4" w:space="0" w:color="auto"/>
              <w:bottom w:val="single" w:sz="4" w:space="0" w:color="auto"/>
              <w:right w:val="single" w:sz="4" w:space="0" w:color="auto"/>
            </w:tcBorders>
          </w:tcPr>
          <w:p w14:paraId="225B45F4" w14:textId="794ECA76" w:rsidR="005920FB" w:rsidRPr="000B77C2" w:rsidRDefault="00A05D3F">
            <w:pPr>
              <w:spacing w:line="360" w:lineRule="auto"/>
              <w:rPr>
                <w:rFonts w:ascii="Times New Roman" w:hAnsi="Times New Roman"/>
                <w:sz w:val="22"/>
                <w:szCs w:val="22"/>
              </w:rPr>
            </w:pPr>
            <w:r w:rsidRPr="000B77C2">
              <w:rPr>
                <w:rFonts w:ascii="Times New Roman" w:hAnsi="Times New Roman"/>
                <w:sz w:val="22"/>
                <w:szCs w:val="22"/>
              </w:rPr>
              <w:t>Endoterm</w:t>
            </w:r>
          </w:p>
        </w:tc>
      </w:tr>
    </w:tbl>
    <w:p w14:paraId="5974C846" w14:textId="2D8FD76C" w:rsidR="003E3FA6" w:rsidRPr="000B77C2" w:rsidRDefault="003E3FA6" w:rsidP="00140197">
      <w:pPr>
        <w:rPr>
          <w:rFonts w:ascii="Times New Roman" w:hAnsi="Times New Roman"/>
          <w:sz w:val="22"/>
          <w:szCs w:val="22"/>
        </w:rPr>
      </w:pPr>
    </w:p>
    <w:p w14:paraId="02482008" w14:textId="77777777" w:rsidR="003E3FA6" w:rsidRPr="000B77C2" w:rsidRDefault="003E3FA6" w:rsidP="00140197">
      <w:pPr>
        <w:rPr>
          <w:rFonts w:ascii="Times New Roman" w:hAnsi="Times New Roman"/>
          <w:sz w:val="22"/>
          <w:szCs w:val="22"/>
        </w:rPr>
      </w:pPr>
    </w:p>
    <w:p w14:paraId="7594044C" w14:textId="77777777" w:rsidR="00B44B24" w:rsidRPr="000B77C2" w:rsidRDefault="00617997" w:rsidP="00617997">
      <w:pPr>
        <w:pStyle w:val="Heading2"/>
      </w:pPr>
      <w:r w:rsidRPr="000B77C2">
        <w:t>3.3 Nøytralisasjonsentalpi for HCl (aq) og NaOH (aq)</w:t>
      </w:r>
    </w:p>
    <w:p w14:paraId="08D0404A" w14:textId="234556A4" w:rsidR="00F76D40" w:rsidRPr="000B77C2" w:rsidRDefault="00B44B24" w:rsidP="00F76D40">
      <w:pPr>
        <w:pStyle w:val="Heading2"/>
        <w:rPr>
          <w:b w:val="0"/>
          <w:sz w:val="24"/>
        </w:rPr>
      </w:pPr>
      <w:r w:rsidRPr="000B77C2">
        <w:rPr>
          <w:b w:val="0"/>
          <w:sz w:val="24"/>
        </w:rPr>
        <w:t xml:space="preserve">Temperaturforskjellen i kalorimeteret ble målt til 6 grader (28 - 22). Varmekapasiteten til løsningen ble det brukt en oppgitt verdi på </w:t>
      </w:r>
      <m:oMath>
        <m:r>
          <w:rPr>
            <w:rFonts w:ascii="Cambria Math" w:hAnsi="Cambria Math"/>
            <w:sz w:val="24"/>
          </w:rPr>
          <m:t>4,02</m:t>
        </m:r>
        <m:f>
          <m:fPr>
            <m:ctrlPr>
              <w:rPr>
                <w:rFonts w:ascii="Cambria Math" w:hAnsi="Cambria Math"/>
                <w:b w:val="0"/>
                <w:i/>
                <w:sz w:val="24"/>
              </w:rPr>
            </m:ctrlPr>
          </m:fPr>
          <m:num>
            <m:r>
              <w:rPr>
                <w:rFonts w:ascii="Cambria Math" w:hAnsi="Cambria Math"/>
                <w:sz w:val="24"/>
              </w:rPr>
              <m:t>J</m:t>
            </m:r>
          </m:num>
          <m:den>
            <m:r>
              <w:rPr>
                <w:rFonts w:ascii="Cambria Math" w:hAnsi="Cambria Math"/>
                <w:sz w:val="24"/>
              </w:rPr>
              <m:t>K g</m:t>
            </m:r>
          </m:den>
        </m:f>
      </m:oMath>
      <w:r w:rsidRPr="000B77C2">
        <w:rPr>
          <w:b w:val="0"/>
          <w:sz w:val="24"/>
        </w:rPr>
        <w:t xml:space="preserve"> (1) og isoporkoppens varmekapasitet ble sett bort fra.</w:t>
      </w:r>
      <w:r w:rsidR="00F76D40" w:rsidRPr="000B77C2">
        <w:rPr>
          <w:b w:val="0"/>
          <w:sz w:val="24"/>
        </w:rPr>
        <w:t xml:space="preserve"> For tettheten til løsningen ble det også brukt en oppgitt verdi på 1,02 g/mL (1). Den spesifike entalpiendringen i nøytraliseringsreaksjonen</w:t>
      </w:r>
    </w:p>
    <w:p w14:paraId="36198AAD" w14:textId="1C4E08BD" w:rsidR="00F76D40" w:rsidRPr="000B77C2" w:rsidRDefault="00F76D40" w:rsidP="00F76D40">
      <w:pPr>
        <w:rPr>
          <w:rFonts w:ascii="Times New Roman" w:hAnsi="Times New Roman"/>
        </w:rPr>
      </w:pPr>
    </w:p>
    <w:p w14:paraId="78B1F9AC" w14:textId="45BFFC52" w:rsidR="00F76D40" w:rsidRPr="000B77C2" w:rsidRDefault="00F76D40" w:rsidP="000A0958">
      <w:pPr>
        <w:ind w:left="2124"/>
        <w:rPr>
          <w:rFonts w:ascii="Times New Roman" w:hAnsi="Times New Roman"/>
        </w:rPr>
      </w:pPr>
      <m:oMath>
        <m:r>
          <w:rPr>
            <w:rFonts w:ascii="Cambria Math" w:hAnsi="Cambria Math"/>
          </w:rPr>
          <m:t>NaOH</m:t>
        </m:r>
        <m:d>
          <m:dPr>
            <m:ctrlPr>
              <w:rPr>
                <w:rFonts w:ascii="Cambria Math" w:hAnsi="Cambria Math"/>
                <w:i/>
              </w:rPr>
            </m:ctrlPr>
          </m:dPr>
          <m:e>
            <m:r>
              <w:rPr>
                <w:rFonts w:ascii="Cambria Math" w:hAnsi="Cambria Math"/>
              </w:rPr>
              <m:t>aq</m:t>
            </m:r>
          </m:e>
        </m:d>
        <m:r>
          <w:rPr>
            <w:rFonts w:ascii="Cambria Math" w:hAnsi="Cambria Math"/>
          </w:rPr>
          <m:t>+HCl</m:t>
        </m:r>
        <m:d>
          <m:dPr>
            <m:ctrlPr>
              <w:rPr>
                <w:rFonts w:ascii="Cambria Math" w:hAnsi="Cambria Math"/>
                <w:i/>
              </w:rPr>
            </m:ctrlPr>
          </m:dPr>
          <m:e>
            <m:r>
              <w:rPr>
                <w:rFonts w:ascii="Cambria Math" w:hAnsi="Cambria Math"/>
              </w:rPr>
              <m:t>aq</m:t>
            </m:r>
          </m:e>
        </m:d>
        <m:r>
          <w:rPr>
            <w:rFonts w:ascii="Cambria Math" w:hAnsi="Cambria Math"/>
          </w:rPr>
          <m:t>→NaCl</m:t>
        </m:r>
        <m:d>
          <m:dPr>
            <m:ctrlPr>
              <w:rPr>
                <w:rFonts w:ascii="Cambria Math" w:hAnsi="Cambria Math"/>
                <w:i/>
              </w:rPr>
            </m:ctrlPr>
          </m:dPr>
          <m:e>
            <m:r>
              <w:rPr>
                <w:rFonts w:ascii="Cambria Math" w:hAnsi="Cambria Math"/>
              </w:rPr>
              <m:t>aq</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d>
          <m:dPr>
            <m:ctrlPr>
              <w:rPr>
                <w:rFonts w:ascii="Cambria Math" w:hAnsi="Cambria Math"/>
                <w:i/>
              </w:rPr>
            </m:ctrlPr>
          </m:dPr>
          <m:e>
            <m:r>
              <w:rPr>
                <w:rFonts w:ascii="Cambria Math" w:hAnsi="Cambria Math"/>
              </w:rPr>
              <m:t>l</m:t>
            </m:r>
          </m:e>
        </m:d>
      </m:oMath>
      <w:r w:rsidR="000A0958" w:rsidRPr="000B77C2">
        <w:rPr>
          <w:rFonts w:ascii="Times New Roman" w:hAnsi="Times New Roman"/>
        </w:rPr>
        <w:tab/>
      </w:r>
      <w:r w:rsidR="000A0958" w:rsidRPr="000B77C2">
        <w:rPr>
          <w:rFonts w:ascii="Times New Roman" w:hAnsi="Times New Roman"/>
        </w:rPr>
        <w:tab/>
      </w:r>
      <w:r w:rsidR="000A0958" w:rsidRPr="000B77C2">
        <w:rPr>
          <w:rFonts w:ascii="Times New Roman" w:hAnsi="Times New Roman"/>
        </w:rPr>
        <w:tab/>
        <w:t>(V)</w:t>
      </w:r>
    </w:p>
    <w:p w14:paraId="233E33F9" w14:textId="0AC14D0E" w:rsidR="00F76D40" w:rsidRPr="000B77C2" w:rsidRDefault="00F76D40" w:rsidP="00F76D40">
      <w:pPr>
        <w:rPr>
          <w:rFonts w:ascii="Times New Roman" w:hAnsi="Times New Roman"/>
        </w:rPr>
      </w:pPr>
    </w:p>
    <w:p w14:paraId="34B5D9A5" w14:textId="6AA8AB2F" w:rsidR="00F76D40" w:rsidRPr="000B77C2" w:rsidRDefault="00F76D40" w:rsidP="00F76D40">
      <w:pPr>
        <w:rPr>
          <w:rFonts w:ascii="Times New Roman" w:hAnsi="Times New Roman"/>
        </w:rPr>
      </w:pPr>
      <w:r w:rsidRPr="000B77C2">
        <w:rPr>
          <w:rFonts w:ascii="Times New Roman" w:hAnsi="Times New Roman"/>
        </w:rPr>
        <w:t>ble så beregnet til -49,2 kJ/mol (Bergning i vedlegg 1). Dette er ca. 12% avvik fra literaturverdi på -56 kJ/mol (2). (Beregning av entalpiendring</w:t>
      </w:r>
      <w:r w:rsidR="000A0958" w:rsidRPr="000B77C2">
        <w:rPr>
          <w:rFonts w:ascii="Times New Roman" w:hAnsi="Times New Roman"/>
        </w:rPr>
        <w:t xml:space="preserve"> ut fra literaturverdier i SI (2</w:t>
      </w:r>
      <w:r w:rsidRPr="000B77C2">
        <w:rPr>
          <w:rFonts w:ascii="Times New Roman" w:hAnsi="Times New Roman"/>
        </w:rPr>
        <w:t>) ligger ved i vedlegg 1)</w:t>
      </w:r>
    </w:p>
    <w:p w14:paraId="4E26FAAC" w14:textId="49D546D9" w:rsidR="007E0C58" w:rsidRPr="000B77C2" w:rsidRDefault="007E0C58" w:rsidP="00617997">
      <w:pPr>
        <w:pStyle w:val="Heading2"/>
      </w:pPr>
    </w:p>
    <w:p w14:paraId="3696F0EE" w14:textId="22977903" w:rsidR="00617997" w:rsidRPr="000B77C2" w:rsidRDefault="00303988" w:rsidP="00617997">
      <w:pPr>
        <w:rPr>
          <w:rFonts w:ascii="Times New Roman" w:hAnsi="Times New Roman"/>
        </w:rPr>
      </w:pPr>
      <w:r w:rsidRPr="000B77C2">
        <w:rPr>
          <w:rFonts w:ascii="Times New Roman" w:hAnsi="Times New Roman"/>
          <w:noProof/>
        </w:rPr>
        <w:drawing>
          <wp:inline distT="0" distB="0" distL="0" distR="0" wp14:anchorId="7D4AF590" wp14:editId="3FBB9464">
            <wp:extent cx="4572000" cy="2743200"/>
            <wp:effectExtent l="0" t="0" r="0" b="0"/>
            <wp:docPr id="2" name="Chart 2">
              <a:extLst xmlns:a="http://schemas.openxmlformats.org/drawingml/2006/main">
                <a:ext uri="{FF2B5EF4-FFF2-40B4-BE49-F238E27FC236}">
                  <a16:creationId xmlns:a16="http://schemas.microsoft.com/office/drawing/2014/main" id="{D35B82A2-BEA8-4C43-B006-D716AA4BFF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80A3425" w14:textId="68EE09C7" w:rsidR="00303988" w:rsidRPr="000B77C2" w:rsidRDefault="00303988" w:rsidP="00617997">
      <w:pPr>
        <w:rPr>
          <w:rFonts w:ascii="Times New Roman" w:hAnsi="Times New Roman"/>
        </w:rPr>
      </w:pPr>
      <w:r w:rsidRPr="000B77C2">
        <w:rPr>
          <w:rFonts w:ascii="Times New Roman" w:hAnsi="Times New Roman"/>
          <w:b/>
        </w:rPr>
        <w:t>Figur 3.2:</w:t>
      </w:r>
      <w:r w:rsidRPr="000B77C2">
        <w:rPr>
          <w:rFonts w:ascii="Times New Roman" w:hAnsi="Times New Roman"/>
        </w:rPr>
        <w:t xml:space="preserve"> Temperatur i NaCl løsning grafet som funksjon av tid. Temperaturen starter på romtemperatur</w:t>
      </w:r>
      <w:r w:rsidR="00A05D3F" w:rsidRPr="000B77C2">
        <w:rPr>
          <w:rFonts w:ascii="Times New Roman" w:hAnsi="Times New Roman"/>
        </w:rPr>
        <w:t xml:space="preserve"> (</w:t>
      </w:r>
      <m:oMath>
        <m:r>
          <w:rPr>
            <w:rFonts w:ascii="Cambria Math" w:hAnsi="Cambria Math"/>
          </w:rPr>
          <m:t>22°C</m:t>
        </m:r>
      </m:oMath>
      <w:r w:rsidR="00A05D3F" w:rsidRPr="000B77C2">
        <w:rPr>
          <w:rFonts w:ascii="Times New Roman" w:hAnsi="Times New Roman"/>
        </w:rPr>
        <w:t>)</w:t>
      </w:r>
      <w:r w:rsidRPr="000B77C2">
        <w:rPr>
          <w:rFonts w:ascii="Times New Roman" w:hAnsi="Times New Roman"/>
        </w:rPr>
        <w:t xml:space="preserve">, stiger raskt </w:t>
      </w:r>
      <w:r w:rsidR="00A05D3F" w:rsidRPr="000B77C2">
        <w:rPr>
          <w:rFonts w:ascii="Times New Roman" w:hAnsi="Times New Roman"/>
        </w:rPr>
        <w:t xml:space="preserve">ved tilsats av NaOH og stabiliserer seg på </w:t>
      </w:r>
      <m:oMath>
        <m:r>
          <w:rPr>
            <w:rFonts w:ascii="Cambria Math" w:hAnsi="Cambria Math"/>
          </w:rPr>
          <m:t>28°C</m:t>
        </m:r>
      </m:oMath>
      <w:r w:rsidR="00A05D3F" w:rsidRPr="000B77C2">
        <w:rPr>
          <w:rFonts w:ascii="Times New Roman" w:hAnsi="Times New Roman"/>
        </w:rPr>
        <w:t xml:space="preserve"> som gir en </w:t>
      </w:r>
      <m:oMath>
        <m:r>
          <m:rPr>
            <m:sty m:val="p"/>
          </m:rPr>
          <w:rPr>
            <w:rFonts w:ascii="Cambria Math" w:hAnsi="Cambria Math"/>
          </w:rPr>
          <m:t>Δ</m:t>
        </m:r>
        <m:r>
          <w:rPr>
            <w:rFonts w:ascii="Cambria Math" w:hAnsi="Cambria Math"/>
          </w:rPr>
          <m:t>T=6°C</m:t>
        </m:r>
      </m:oMath>
    </w:p>
    <w:p w14:paraId="3B7D464F" w14:textId="77777777" w:rsidR="00D7485F" w:rsidRPr="000B77C2" w:rsidRDefault="0061212E" w:rsidP="00246924">
      <w:pPr>
        <w:pStyle w:val="Heading1"/>
      </w:pPr>
      <w:r w:rsidRPr="000B77C2">
        <w:lastRenderedPageBreak/>
        <w:t xml:space="preserve">Diskusjon </w:t>
      </w:r>
    </w:p>
    <w:p w14:paraId="33B542CE" w14:textId="33A35690" w:rsidR="00492F7B" w:rsidRPr="000B77C2" w:rsidRDefault="000D0FBA" w:rsidP="00700F66">
      <w:pPr>
        <w:spacing w:line="360" w:lineRule="auto"/>
        <w:rPr>
          <w:rFonts w:ascii="Times New Roman" w:hAnsi="Times New Roman"/>
        </w:rPr>
      </w:pPr>
      <w:r w:rsidRPr="000B77C2">
        <w:rPr>
          <w:rFonts w:ascii="Times New Roman" w:hAnsi="Times New Roman"/>
        </w:rPr>
        <w:t>Vi ser på grafen i figur 3.1 for temperaturen i kuldeblandingen at temperaturen på et tidspunkt gikk litt opp. Dette skyldes mest sannsynelig at termometeret enten ikke var i god nok kontakt med saltløsningen i kalorimeteret eller at det ble holdt for godt på termometeret slik at varme fra hendene varmet opp termometeret.</w:t>
      </w:r>
      <w:r w:rsidR="00700F66" w:rsidRPr="000B77C2">
        <w:rPr>
          <w:rFonts w:ascii="Times New Roman" w:hAnsi="Times New Roman"/>
        </w:rPr>
        <w:t xml:space="preserve"> Målingen av temperatur i oppløsning av henholdsvis svovelsyre og ammoniumnitrat er rent kvalitative målinger og alt vi så etter var om temperaturen gikk opp eller ned. Det er lite som kan gå veldig gale her og med så store utslag som ble funnet vil sansyneligheten for at dette skylles noe annet enn reaksjonen være svært lav.</w:t>
      </w:r>
    </w:p>
    <w:p w14:paraId="1C3CA9D5" w14:textId="6FEA81D1" w:rsidR="00700F66" w:rsidRDefault="00700F66" w:rsidP="00700F66">
      <w:pPr>
        <w:spacing w:line="360" w:lineRule="auto"/>
        <w:rPr>
          <w:rFonts w:ascii="Times New Roman" w:hAnsi="Times New Roman"/>
        </w:rPr>
      </w:pPr>
      <w:r w:rsidRPr="000B77C2">
        <w:rPr>
          <w:rFonts w:ascii="Times New Roman" w:hAnsi="Times New Roman"/>
        </w:rPr>
        <w:t>Den store relative feilen</w:t>
      </w:r>
      <w:r w:rsidR="000B77C2" w:rsidRPr="000B77C2">
        <w:rPr>
          <w:rFonts w:ascii="Times New Roman" w:hAnsi="Times New Roman"/>
        </w:rPr>
        <w:t xml:space="preserve"> (12%)</w:t>
      </w:r>
      <w:r w:rsidRPr="000B77C2">
        <w:rPr>
          <w:rFonts w:ascii="Times New Roman" w:hAnsi="Times New Roman"/>
        </w:rPr>
        <w:t xml:space="preserve"> i den beregnede verdien av entalpiendringen i nøytraliseringsreaksjonen mellom natriumhydroksid og saltsyre skyllest nok mest sannsynelig presisjonen på termometeret og kvaliteten på kalorimeteret vi brukte (som var langt ifra perfekt). Vi målte av temperaturen til nærmeste halve grad så et sprik i en av retningene ville stått for en relativt stor endring i svaret.</w:t>
      </w:r>
      <w:r w:rsidR="00C500F6" w:rsidRPr="000B77C2">
        <w:rPr>
          <w:rFonts w:ascii="Times New Roman" w:hAnsi="Times New Roman"/>
        </w:rPr>
        <w:t xml:space="preserve"> En halv grad er </w:t>
      </w:r>
      <w:r w:rsidR="0040355E">
        <w:rPr>
          <w:rFonts w:ascii="Times New Roman" w:hAnsi="Times New Roman"/>
        </w:rPr>
        <w:t xml:space="preserve">jo 8,3% avvik i seg selv så </w:t>
      </w:r>
      <w:r w:rsidR="008321EC">
        <w:rPr>
          <w:rFonts w:ascii="Times New Roman" w:hAnsi="Times New Roman"/>
        </w:rPr>
        <w:t>det at svaret ikke er så nøyaktig er å forvente.</w:t>
      </w:r>
    </w:p>
    <w:p w14:paraId="128313EF" w14:textId="40B30909" w:rsidR="00782CFD" w:rsidRDefault="00782CFD" w:rsidP="00700F66">
      <w:pPr>
        <w:spacing w:line="360" w:lineRule="auto"/>
        <w:rPr>
          <w:rFonts w:ascii="Times New Roman" w:hAnsi="Times New Roman"/>
        </w:rPr>
      </w:pPr>
    </w:p>
    <w:p w14:paraId="2F6E81DA" w14:textId="77777777" w:rsidR="00782CFD" w:rsidRPr="000B77C2" w:rsidRDefault="00782CFD" w:rsidP="00700F66">
      <w:pPr>
        <w:spacing w:line="360" w:lineRule="auto"/>
        <w:rPr>
          <w:rFonts w:ascii="Times New Roman" w:hAnsi="Times New Roman"/>
        </w:rPr>
      </w:pPr>
      <w:bookmarkStart w:id="0" w:name="_GoBack"/>
      <w:bookmarkEnd w:id="0"/>
    </w:p>
    <w:p w14:paraId="4BD09886" w14:textId="77777777" w:rsidR="00D7485F" w:rsidRPr="000B77C2" w:rsidRDefault="005966C3" w:rsidP="00246924">
      <w:pPr>
        <w:pStyle w:val="Heading1"/>
      </w:pPr>
      <w:r w:rsidRPr="000B77C2">
        <w:t xml:space="preserve">Litteraturliste </w:t>
      </w:r>
    </w:p>
    <w:p w14:paraId="7BBD58DE" w14:textId="5181B710" w:rsidR="00764B86" w:rsidRPr="000B77C2" w:rsidRDefault="00B538BD" w:rsidP="00B44B24">
      <w:pPr>
        <w:pStyle w:val="ListParagraph"/>
        <w:numPr>
          <w:ilvl w:val="3"/>
          <w:numId w:val="13"/>
        </w:numPr>
        <w:rPr>
          <w:rFonts w:ascii="Times New Roman" w:hAnsi="Times New Roman"/>
        </w:rPr>
      </w:pPr>
      <w:r w:rsidRPr="000B77C2">
        <w:rPr>
          <w:rFonts w:ascii="Times New Roman" w:hAnsi="Times New Roman"/>
        </w:rPr>
        <w:t xml:space="preserve"> Hafskjold, B. og Madland, E., Laboratoriekurs i KJ1000 Generell kjemi, 4. utgave, NTNU, Trondheim, 2017.</w:t>
      </w:r>
      <w:r w:rsidR="00764B86" w:rsidRPr="000B77C2">
        <w:rPr>
          <w:rFonts w:ascii="Times New Roman" w:hAnsi="Times New Roman"/>
        </w:rPr>
        <w:t xml:space="preserve"> </w:t>
      </w:r>
    </w:p>
    <w:p w14:paraId="7858B075" w14:textId="0957FD9F" w:rsidR="000B77C2" w:rsidRPr="000B77C2" w:rsidRDefault="000B77C2" w:rsidP="00B44B24">
      <w:pPr>
        <w:pStyle w:val="ListParagraph"/>
        <w:numPr>
          <w:ilvl w:val="3"/>
          <w:numId w:val="13"/>
        </w:numPr>
        <w:rPr>
          <w:rFonts w:ascii="Times New Roman" w:hAnsi="Times New Roman"/>
          <w:lang w:val="en-US"/>
        </w:rPr>
      </w:pPr>
      <w:r w:rsidRPr="000B77C2">
        <w:rPr>
          <w:rFonts w:ascii="Times New Roman" w:hAnsi="Times New Roman"/>
          <w:lang w:val="en-US"/>
        </w:rPr>
        <w:t xml:space="preserve">Aylward, G. </w:t>
      </w:r>
      <w:proofErr w:type="spellStart"/>
      <w:r w:rsidRPr="000B77C2">
        <w:rPr>
          <w:rFonts w:ascii="Times New Roman" w:hAnsi="Times New Roman"/>
          <w:lang w:val="en-US"/>
        </w:rPr>
        <w:t>og</w:t>
      </w:r>
      <w:proofErr w:type="spellEnd"/>
      <w:r w:rsidRPr="000B77C2">
        <w:rPr>
          <w:rFonts w:ascii="Times New Roman" w:hAnsi="Times New Roman"/>
          <w:lang w:val="en-US"/>
        </w:rPr>
        <w:t xml:space="preserve"> Findlay, T., </w:t>
      </w:r>
      <w:r w:rsidRPr="000B77C2">
        <w:rPr>
          <w:rFonts w:ascii="Times New Roman" w:hAnsi="Times New Roman"/>
          <w:i/>
          <w:lang w:val="en-US"/>
        </w:rPr>
        <w:t>SI Chemical Data</w:t>
      </w:r>
      <w:r w:rsidRPr="000B77C2">
        <w:rPr>
          <w:rFonts w:ascii="Times New Roman" w:hAnsi="Times New Roman"/>
          <w:lang w:val="en-US"/>
        </w:rPr>
        <w:t>, 7</w:t>
      </w:r>
      <w:r w:rsidRPr="000B77C2">
        <w:rPr>
          <w:rFonts w:ascii="Times New Roman" w:hAnsi="Times New Roman"/>
          <w:vertAlign w:val="superscript"/>
          <w:lang w:val="en-US"/>
        </w:rPr>
        <w:t>th</w:t>
      </w:r>
      <w:r w:rsidRPr="000B77C2">
        <w:rPr>
          <w:rFonts w:ascii="Times New Roman" w:hAnsi="Times New Roman"/>
          <w:lang w:val="en-US"/>
        </w:rPr>
        <w:t xml:space="preserve"> Edition, John Wiley &amp; Sons, Brisbane, </w:t>
      </w:r>
      <w:r w:rsidRPr="000B77C2">
        <w:rPr>
          <w:rFonts w:ascii="Times New Roman" w:hAnsi="Times New Roman"/>
          <w:b/>
          <w:lang w:val="en-US"/>
        </w:rPr>
        <w:t>2013</w:t>
      </w:r>
      <w:r w:rsidRPr="000B77C2">
        <w:rPr>
          <w:rFonts w:ascii="Times New Roman" w:hAnsi="Times New Roman"/>
          <w:lang w:val="en-US"/>
        </w:rPr>
        <w:t>.</w:t>
      </w:r>
    </w:p>
    <w:p w14:paraId="6B519C4B" w14:textId="77777777" w:rsidR="00764B86" w:rsidRPr="000B77C2" w:rsidRDefault="00764B86" w:rsidP="00764B86">
      <w:pPr>
        <w:rPr>
          <w:rFonts w:ascii="Times New Roman" w:hAnsi="Times New Roman"/>
          <w:lang w:val="en-US"/>
        </w:rPr>
      </w:pPr>
    </w:p>
    <w:p w14:paraId="2D996460" w14:textId="77777777" w:rsidR="00782CFD" w:rsidRDefault="00782CFD" w:rsidP="00246924">
      <w:pPr>
        <w:pStyle w:val="Heading1"/>
        <w:numPr>
          <w:ilvl w:val="0"/>
          <w:numId w:val="0"/>
        </w:numPr>
        <w:ind w:left="720" w:hanging="720"/>
      </w:pPr>
    </w:p>
    <w:p w14:paraId="3C8ADE90" w14:textId="77777777" w:rsidR="00782CFD" w:rsidRDefault="00782CFD" w:rsidP="00246924">
      <w:pPr>
        <w:pStyle w:val="Heading1"/>
        <w:numPr>
          <w:ilvl w:val="0"/>
          <w:numId w:val="0"/>
        </w:numPr>
        <w:ind w:left="720" w:hanging="720"/>
      </w:pPr>
    </w:p>
    <w:p w14:paraId="5D58486A" w14:textId="77777777" w:rsidR="00782CFD" w:rsidRDefault="00782CFD" w:rsidP="00246924">
      <w:pPr>
        <w:pStyle w:val="Heading1"/>
        <w:numPr>
          <w:ilvl w:val="0"/>
          <w:numId w:val="0"/>
        </w:numPr>
        <w:ind w:left="720" w:hanging="720"/>
      </w:pPr>
    </w:p>
    <w:p w14:paraId="7E929178" w14:textId="77777777" w:rsidR="00782CFD" w:rsidRDefault="00782CFD" w:rsidP="00246924">
      <w:pPr>
        <w:pStyle w:val="Heading1"/>
        <w:numPr>
          <w:ilvl w:val="0"/>
          <w:numId w:val="0"/>
        </w:numPr>
        <w:ind w:left="720" w:hanging="720"/>
      </w:pPr>
    </w:p>
    <w:p w14:paraId="339A0158" w14:textId="77777777" w:rsidR="00782CFD" w:rsidRDefault="00782CFD" w:rsidP="00246924">
      <w:pPr>
        <w:pStyle w:val="Heading1"/>
        <w:numPr>
          <w:ilvl w:val="0"/>
          <w:numId w:val="0"/>
        </w:numPr>
        <w:ind w:left="720" w:hanging="720"/>
      </w:pPr>
    </w:p>
    <w:p w14:paraId="0E82AB72" w14:textId="77777777" w:rsidR="00782CFD" w:rsidRDefault="00782CFD" w:rsidP="00246924">
      <w:pPr>
        <w:pStyle w:val="Heading1"/>
        <w:numPr>
          <w:ilvl w:val="0"/>
          <w:numId w:val="0"/>
        </w:numPr>
        <w:ind w:left="720" w:hanging="720"/>
      </w:pPr>
    </w:p>
    <w:p w14:paraId="0F9D9717" w14:textId="67C25DA4" w:rsidR="00782CFD" w:rsidRDefault="00782CFD" w:rsidP="00782CFD">
      <w:pPr>
        <w:pStyle w:val="Heading1"/>
        <w:numPr>
          <w:ilvl w:val="0"/>
          <w:numId w:val="0"/>
        </w:numPr>
      </w:pPr>
    </w:p>
    <w:p w14:paraId="268F513E" w14:textId="6B6F9008" w:rsidR="00782CFD" w:rsidRDefault="00782CFD" w:rsidP="00782CFD"/>
    <w:p w14:paraId="31F57519" w14:textId="77777777" w:rsidR="00782CFD" w:rsidRPr="00782CFD" w:rsidRDefault="00782CFD" w:rsidP="00782CFD"/>
    <w:p w14:paraId="4146E301" w14:textId="369BBC8F" w:rsidR="0061212E" w:rsidRPr="000B77C2" w:rsidRDefault="00B44B24" w:rsidP="00246924">
      <w:pPr>
        <w:pStyle w:val="Heading1"/>
        <w:numPr>
          <w:ilvl w:val="0"/>
          <w:numId w:val="0"/>
        </w:numPr>
        <w:ind w:left="720" w:hanging="720"/>
      </w:pPr>
      <w:r w:rsidRPr="000B77C2">
        <w:t>Vedlegg 1</w:t>
      </w:r>
      <w:r w:rsidR="00406FFD" w:rsidRPr="000B77C2">
        <w:t>: Beregninger</w:t>
      </w:r>
    </w:p>
    <w:p w14:paraId="054EA5B5" w14:textId="77777777" w:rsidR="00246924" w:rsidRPr="000B77C2" w:rsidRDefault="00246924" w:rsidP="00246924">
      <w:pPr>
        <w:rPr>
          <w:rFonts w:ascii="Times New Roman" w:hAnsi="Times New Roman"/>
        </w:rPr>
      </w:pPr>
    </w:p>
    <w:p w14:paraId="1DA4E8C9" w14:textId="6D4D0C25" w:rsidR="00764B86" w:rsidRPr="000B77C2" w:rsidRDefault="00F71C79" w:rsidP="00246924">
      <w:pPr>
        <w:rPr>
          <w:rFonts w:ascii="Times New Roman" w:hAnsi="Times New Roman"/>
        </w:rPr>
      </w:pPr>
      <m:oMathPara>
        <m:oMath>
          <m:sSub>
            <m:sSubPr>
              <m:ctrlPr>
                <w:rPr>
                  <w:rFonts w:ascii="Cambria Math" w:hAnsi="Cambria Math"/>
                  <w:i/>
                </w:rPr>
              </m:ctrlPr>
            </m:sSubPr>
            <m:e>
              <m:r>
                <w:rPr>
                  <w:rFonts w:ascii="Cambria Math" w:hAnsi="Cambria Math"/>
                </w:rPr>
                <m:t>m</m:t>
              </m:r>
            </m:e>
            <m:sub>
              <m:r>
                <w:rPr>
                  <w:rFonts w:ascii="Cambria Math" w:hAnsi="Cambria Math"/>
                </w:rPr>
                <m:t>NaCl løsning</m:t>
              </m:r>
            </m:sub>
          </m:sSub>
          <m:r>
            <w:rPr>
              <w:rFonts w:ascii="Cambria Math" w:hAnsi="Cambria Math"/>
            </w:rPr>
            <m:t>=100 mL⋅1,02</m:t>
          </m:r>
          <m:f>
            <m:fPr>
              <m:ctrlPr>
                <w:rPr>
                  <w:rFonts w:ascii="Cambria Math" w:hAnsi="Cambria Math"/>
                  <w:i/>
                </w:rPr>
              </m:ctrlPr>
            </m:fPr>
            <m:num>
              <m:r>
                <w:rPr>
                  <w:rFonts w:ascii="Cambria Math" w:hAnsi="Cambria Math"/>
                </w:rPr>
                <m:t>g</m:t>
              </m:r>
            </m:num>
            <m:den>
              <m:r>
                <w:rPr>
                  <w:rFonts w:ascii="Cambria Math" w:hAnsi="Cambria Math"/>
                </w:rPr>
                <m:t>mL</m:t>
              </m:r>
            </m:den>
          </m:f>
          <m:r>
            <w:rPr>
              <w:rFonts w:ascii="Cambria Math" w:hAnsi="Cambria Math"/>
            </w:rPr>
            <m:t>=102 g</m:t>
          </m:r>
          <m:r>
            <m:rPr>
              <m:sty m:val="p"/>
            </m:rPr>
            <w:rPr>
              <w:rFonts w:ascii="Cambria Math" w:hAnsi="Cambria Math"/>
            </w:rPr>
            <w:br/>
          </m:r>
        </m:oMath>
        <m:oMath>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=4,02</m:t>
          </m:r>
          <m:f>
            <m:fPr>
              <m:ctrlPr>
                <w:rPr>
                  <w:rFonts w:ascii="Cambria Math" w:hAnsi="Cambria Math"/>
                  <w:i/>
                </w:rPr>
              </m:ctrlPr>
            </m:fPr>
            <m:num>
              <m:r>
                <w:rPr>
                  <w:rFonts w:ascii="Cambria Math" w:hAnsi="Cambria Math"/>
                </w:rPr>
                <m:t>J</m:t>
              </m:r>
            </m:num>
            <m:den>
              <m:r>
                <w:rPr>
                  <w:rFonts w:ascii="Cambria Math" w:hAnsi="Cambria Math"/>
                </w:rPr>
                <m:t>°C g</m:t>
              </m:r>
            </m:den>
          </m:f>
          <m:r>
            <w:rPr>
              <w:rFonts w:ascii="Cambria Math" w:hAnsi="Cambria Math"/>
            </w:rPr>
            <m:t>⋅102 g=410,04</m:t>
          </m:r>
          <m:f>
            <m:fPr>
              <m:ctrlPr>
                <w:rPr>
                  <w:rFonts w:ascii="Cambria Math" w:hAnsi="Cambria Math"/>
                  <w:i/>
                </w:rPr>
              </m:ctrlPr>
            </m:fPr>
            <m:num>
              <m:r>
                <w:rPr>
                  <w:rFonts w:ascii="Cambria Math" w:hAnsi="Cambria Math"/>
                </w:rPr>
                <m:t>J</m:t>
              </m:r>
            </m:num>
            <m:den>
              <m:r>
                <w:rPr>
                  <w:rFonts w:ascii="Cambria Math" w:hAnsi="Cambria Math"/>
                </w:rPr>
                <m:t>°C</m:t>
              </m:r>
            </m:den>
          </m:f>
          <m:r>
            <m:rPr>
              <m:sty m:val="p"/>
            </m:rPr>
            <w:rPr>
              <w:rFonts w:ascii="Cambria Math" w:hAnsi="Cambria Math"/>
            </w:rPr>
            <w:br/>
          </m:r>
        </m:oMath>
        <m:oMath>
          <m:r>
            <m:rPr>
              <m:sty m:val="p"/>
            </m:rPr>
            <w:rPr>
              <w:rFonts w:ascii="Cambria Math" w:hAnsi="Cambria Math"/>
            </w:rPr>
            <m:t>-</m:t>
          </m:r>
          <m:r>
            <m:rPr>
              <m:sty m:val="p"/>
            </m:rPr>
            <w:rPr>
              <w:rFonts w:ascii="Cambria Math" w:hAnsi="Cambria Math"/>
            </w:rPr>
            <m:t>Δ</m:t>
          </m:r>
          <m:r>
            <w:rPr>
              <w:rFonts w:ascii="Cambria Math" w:hAnsi="Cambria Math"/>
            </w:rPr>
            <m:t>H=410,04</m:t>
          </m:r>
          <m:f>
            <m:fPr>
              <m:ctrlPr>
                <w:rPr>
                  <w:rFonts w:ascii="Cambria Math" w:hAnsi="Cambria Math"/>
                  <w:i/>
                </w:rPr>
              </m:ctrlPr>
            </m:fPr>
            <m:num>
              <m:r>
                <w:rPr>
                  <w:rFonts w:ascii="Cambria Math" w:hAnsi="Cambria Math"/>
                </w:rPr>
                <m:t>J</m:t>
              </m:r>
            </m:num>
            <m:den>
              <m:r>
                <w:rPr>
                  <w:rFonts w:ascii="Cambria Math" w:hAnsi="Cambria Math"/>
                </w:rPr>
                <m:t>°C</m:t>
              </m:r>
            </m:den>
          </m:f>
          <m:r>
            <w:rPr>
              <w:rFonts w:ascii="Cambria Math" w:hAnsi="Cambria Math"/>
            </w:rPr>
            <m:t>⋅6°C=2,46 kJ</m:t>
          </m:r>
          <m:r>
            <m:rPr>
              <m:sty m:val="p"/>
            </m:rPr>
            <w:rPr>
              <w:rFonts w:ascii="Cambria Math" w:hAnsi="Cambria Math"/>
            </w:rPr>
            <w:br/>
          </m:r>
        </m:oMath>
        <m:oMath>
          <m:r>
            <m:rPr>
              <m:sty m:val="p"/>
            </m:rPr>
            <w:rPr>
              <w:rFonts w:ascii="Cambria Math" w:hAnsi="Cambria Math"/>
            </w:rPr>
            <m:t>Δ</m:t>
          </m:r>
          <m:sSub>
            <m:sSubPr>
              <m:ctrlPr>
                <w:rPr>
                  <w:rFonts w:ascii="Cambria Math" w:hAnsi="Cambria Math"/>
                  <w:i/>
                </w:rPr>
              </m:ctrlPr>
            </m:sSubPr>
            <m:e>
              <m:r>
                <w:rPr>
                  <w:rFonts w:ascii="Cambria Math" w:hAnsi="Cambria Math"/>
                </w:rPr>
                <m:t>H</m:t>
              </m:r>
            </m:e>
            <m:sub>
              <m:r>
                <w:rPr>
                  <w:rFonts w:ascii="Cambria Math" w:hAnsi="Cambria Math"/>
                </w:rPr>
                <m:t>per mol syre</m:t>
              </m:r>
            </m:sub>
          </m:sSub>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2,46 kJ</m:t>
              </m:r>
            </m:num>
            <m:den>
              <m:r>
                <w:rPr>
                  <w:rFonts w:ascii="Cambria Math" w:hAnsi="Cambria Math"/>
                </w:rPr>
                <m:t>0,5</m:t>
              </m:r>
              <m:f>
                <m:fPr>
                  <m:ctrlPr>
                    <w:rPr>
                      <w:rFonts w:ascii="Cambria Math" w:hAnsi="Cambria Math"/>
                      <w:i/>
                    </w:rPr>
                  </m:ctrlPr>
                </m:fPr>
                <m:num>
                  <m:r>
                    <w:rPr>
                      <w:rFonts w:ascii="Cambria Math" w:hAnsi="Cambria Math"/>
                    </w:rPr>
                    <m:t>mol</m:t>
                  </m:r>
                </m:num>
                <m:den>
                  <m:r>
                    <w:rPr>
                      <w:rFonts w:ascii="Cambria Math" w:hAnsi="Cambria Math"/>
                    </w:rPr>
                    <m:t>L</m:t>
                  </m:r>
                </m:den>
              </m:f>
              <m:r>
                <w:rPr>
                  <w:rFonts w:ascii="Cambria Math" w:hAnsi="Cambria Math"/>
                </w:rPr>
                <m:t>⋅0,1 L</m:t>
              </m:r>
            </m:den>
          </m:f>
          <m:r>
            <w:rPr>
              <w:rFonts w:ascii="Cambria Math" w:hAnsi="Cambria Math"/>
            </w:rPr>
            <m:t>=</m:t>
          </m:r>
          <m:r>
            <w:rPr>
              <w:rFonts w:ascii="Cambria Math" w:hAnsi="Cambria Math"/>
            </w:rPr>
            <m:t>-</m:t>
          </m:r>
          <m:r>
            <w:rPr>
              <w:rFonts w:ascii="Cambria Math" w:hAnsi="Cambria Math"/>
            </w:rPr>
            <m:t>49,2</m:t>
          </m:r>
          <m:f>
            <m:fPr>
              <m:ctrlPr>
                <w:rPr>
                  <w:rFonts w:ascii="Cambria Math" w:hAnsi="Cambria Math"/>
                  <w:i/>
                </w:rPr>
              </m:ctrlPr>
            </m:fPr>
            <m:num>
              <m:r>
                <w:rPr>
                  <w:rFonts w:ascii="Cambria Math" w:hAnsi="Cambria Math"/>
                </w:rPr>
                <m:t>kJ</m:t>
              </m:r>
            </m:num>
            <m:den>
              <m:r>
                <w:rPr>
                  <w:rFonts w:ascii="Cambria Math" w:hAnsi="Cambria Math"/>
                </w:rPr>
                <m:t>mol</m:t>
              </m:r>
            </m:den>
          </m:f>
        </m:oMath>
      </m:oMathPara>
    </w:p>
    <w:p w14:paraId="3FD7C63A" w14:textId="1CA57636" w:rsidR="00F76D40" w:rsidRPr="000B77C2" w:rsidRDefault="00F76D40" w:rsidP="00246924">
      <w:pPr>
        <w:rPr>
          <w:rFonts w:ascii="Times New Roman" w:hAnsi="Times New Roman"/>
        </w:rPr>
      </w:pPr>
    </w:p>
    <w:p w14:paraId="70107A17" w14:textId="4969AC3B" w:rsidR="000A0958" w:rsidRPr="000B77C2" w:rsidRDefault="00F76D40" w:rsidP="00246924">
      <w:pPr>
        <w:rPr>
          <w:rFonts w:ascii="Times New Roman" w:hAnsi="Times New Roman"/>
        </w:rPr>
      </w:pPr>
      <w:r w:rsidRPr="000B77C2">
        <w:rPr>
          <w:rFonts w:ascii="Times New Roman" w:hAnsi="Times New Roman"/>
        </w:rPr>
        <w:t xml:space="preserve">Vi kan i reaksjonen for nøytralisering av natriumhydroksi og saltsyre se bort fra natrium og klorid ioner siden dette er henholdsvis sterk base og syre og vil være bortimot 100% dissosiert i løsning. </w:t>
      </w:r>
      <w:r w:rsidR="000A0958" w:rsidRPr="000B77C2">
        <w:rPr>
          <w:rFonts w:ascii="Times New Roman" w:hAnsi="Times New Roman"/>
        </w:rPr>
        <w:t>Netto reaksjonligningen blir da:</w:t>
      </w:r>
    </w:p>
    <w:p w14:paraId="760126AD" w14:textId="4838D2CA" w:rsidR="000A0958" w:rsidRPr="000B77C2" w:rsidRDefault="000A0958" w:rsidP="00246924">
      <w:pPr>
        <w:rPr>
          <w:rFonts w:ascii="Times New Roman" w:hAnsi="Times New Roman"/>
        </w:rPr>
      </w:pPr>
    </w:p>
    <w:p w14:paraId="46FB7822" w14:textId="1325A598" w:rsidR="000A0958" w:rsidRPr="000B77C2" w:rsidRDefault="000A0958" w:rsidP="000A0958">
      <w:pPr>
        <w:ind w:left="2832"/>
        <w:rPr>
          <w:rFonts w:ascii="Times New Roman" w:hAnsi="Times New Roman"/>
        </w:rPr>
      </w:pPr>
      <m:oMath>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aq</m:t>
            </m:r>
          </m:e>
        </m:d>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aq</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d>
          <m:dPr>
            <m:ctrlPr>
              <w:rPr>
                <w:rFonts w:ascii="Cambria Math" w:hAnsi="Cambria Math"/>
                <w:i/>
              </w:rPr>
            </m:ctrlPr>
          </m:dPr>
          <m:e>
            <m:r>
              <w:rPr>
                <w:rFonts w:ascii="Cambria Math" w:hAnsi="Cambria Math"/>
              </w:rPr>
              <m:t>l</m:t>
            </m:r>
          </m:e>
        </m:d>
      </m:oMath>
      <w:r w:rsidRPr="000B77C2">
        <w:rPr>
          <w:rFonts w:ascii="Times New Roman" w:hAnsi="Times New Roman"/>
        </w:rPr>
        <w:tab/>
      </w:r>
      <w:r w:rsidRPr="000B77C2">
        <w:rPr>
          <w:rFonts w:ascii="Times New Roman" w:hAnsi="Times New Roman"/>
        </w:rPr>
        <w:tab/>
      </w:r>
      <w:r w:rsidRPr="000B77C2">
        <w:rPr>
          <w:rFonts w:ascii="Times New Roman" w:hAnsi="Times New Roman"/>
        </w:rPr>
        <w:tab/>
        <w:t>(VI)</w:t>
      </w:r>
    </w:p>
    <w:p w14:paraId="264E852C" w14:textId="76E29132" w:rsidR="000A0958" w:rsidRPr="000B77C2" w:rsidRDefault="000A0958" w:rsidP="000A0958">
      <w:pPr>
        <w:rPr>
          <w:rFonts w:ascii="Times New Roman" w:hAnsi="Times New Roman"/>
        </w:rPr>
      </w:pPr>
    </w:p>
    <w:p w14:paraId="6CE92EE3" w14:textId="22F7A2BB" w:rsidR="000A0958" w:rsidRPr="000B77C2" w:rsidRDefault="000A0958" w:rsidP="000A0958">
      <w:pPr>
        <w:rPr>
          <w:rFonts w:ascii="Times New Roman" w:hAnsi="Times New Roman"/>
        </w:rPr>
      </w:pPr>
      <w:r w:rsidRPr="000B77C2">
        <w:rPr>
          <w:rFonts w:ascii="Times New Roman" w:hAnsi="Times New Roman"/>
        </w:rPr>
        <w:t>Standard dannelsesentalpier fra disse stoffene er hentet fra SI (2).</w:t>
      </w:r>
    </w:p>
    <w:p w14:paraId="112AB4AE" w14:textId="0680FD6C" w:rsidR="000A0958" w:rsidRPr="000B77C2" w:rsidRDefault="000A0958" w:rsidP="000A0958">
      <w:pPr>
        <w:rPr>
          <w:rFonts w:ascii="Times New Roman" w:hAnsi="Times New Roman"/>
        </w:rPr>
      </w:pPr>
    </w:p>
    <w:p w14:paraId="5A1041F0" w14:textId="77777777" w:rsidR="000A0958" w:rsidRPr="000B77C2" w:rsidRDefault="000A0958" w:rsidP="000A0958">
      <w:pPr>
        <w:rPr>
          <w:rFonts w:ascii="Times New Roman" w:hAnsi="Times New Roman"/>
        </w:rPr>
      </w:pPr>
      <m:oMathPara>
        <m:oMath>
          <m:r>
            <m:rPr>
              <m:sty m:val="p"/>
            </m:rPr>
            <w:rPr>
              <w:rFonts w:ascii="Cambria Math" w:hAnsi="Cambria Math"/>
            </w:rPr>
            <m:t>Δ</m:t>
          </m:r>
          <m:r>
            <w:rPr>
              <w:rFonts w:ascii="Cambria Math" w:hAnsi="Cambria Math"/>
            </w:rPr>
            <m:t>H</m:t>
          </m:r>
          <m:sSub>
            <m:sSubPr>
              <m:ctrlPr>
                <w:rPr>
                  <w:rFonts w:ascii="Cambria Math" w:hAnsi="Cambria Math"/>
                  <w:i/>
                </w:rPr>
              </m:ctrlPr>
            </m:sSubPr>
            <m:e>
              <m:r>
                <w:rPr>
                  <w:rFonts w:ascii="Cambria Math" w:hAnsi="Cambria Math"/>
                </w:rPr>
                <m:t>°</m:t>
              </m:r>
            </m:e>
            <m:sub>
              <m:r>
                <w:rPr>
                  <w:rFonts w:ascii="Cambria Math" w:hAnsi="Cambria Math"/>
                </w:rPr>
                <m:t>f</m:t>
              </m:r>
            </m:sub>
          </m:sSub>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aq</m:t>
                  </m:r>
                </m:e>
              </m:d>
            </m:e>
          </m:d>
          <m:r>
            <w:rPr>
              <w:rFonts w:ascii="Cambria Math" w:hAnsi="Cambria Math"/>
            </w:rPr>
            <m:t>=0</m:t>
          </m:r>
          <m:f>
            <m:fPr>
              <m:ctrlPr>
                <w:rPr>
                  <w:rFonts w:ascii="Cambria Math" w:hAnsi="Cambria Math"/>
                  <w:i/>
                </w:rPr>
              </m:ctrlPr>
            </m:fPr>
            <m:num>
              <m:r>
                <w:rPr>
                  <w:rFonts w:ascii="Cambria Math" w:hAnsi="Cambria Math"/>
                </w:rPr>
                <m:t>J</m:t>
              </m:r>
            </m:num>
            <m:den>
              <m:r>
                <w:rPr>
                  <w:rFonts w:ascii="Cambria Math" w:hAnsi="Cambria Math"/>
                </w:rPr>
                <m:t>mol</m:t>
              </m:r>
            </m:den>
          </m:f>
          <m:r>
            <w:rPr>
              <w:rFonts w:ascii="Cambria Math" w:hAnsi="Cambria Math"/>
            </w:rPr>
            <w:br/>
          </m:r>
        </m:oMath>
        <m:oMath>
          <m:r>
            <m:rPr>
              <m:sty m:val="p"/>
            </m:rPr>
            <w:rPr>
              <w:rFonts w:ascii="Cambria Math" w:hAnsi="Cambria Math"/>
            </w:rPr>
            <m:t>Δ</m:t>
          </m:r>
          <m:r>
            <w:rPr>
              <w:rFonts w:ascii="Cambria Math" w:hAnsi="Cambria Math"/>
            </w:rPr>
            <m:t>H</m:t>
          </m:r>
          <m:sSub>
            <m:sSubPr>
              <m:ctrlPr>
                <w:rPr>
                  <w:rFonts w:ascii="Cambria Math" w:hAnsi="Cambria Math"/>
                  <w:i/>
                </w:rPr>
              </m:ctrlPr>
            </m:sSubPr>
            <m:e>
              <m:r>
                <w:rPr>
                  <w:rFonts w:ascii="Cambria Math" w:hAnsi="Cambria Math"/>
                </w:rPr>
                <m:t>°</m:t>
              </m:r>
            </m:e>
            <m:sub>
              <m:r>
                <w:rPr>
                  <w:rFonts w:ascii="Cambria Math" w:hAnsi="Cambria Math"/>
                </w:rPr>
                <m:t>f</m:t>
              </m:r>
            </m:sub>
          </m:sSub>
          <m:d>
            <m:dPr>
              <m:ctrlPr>
                <w:rPr>
                  <w:rFonts w:ascii="Cambria Math" w:hAnsi="Cambria Math"/>
                  <w:i/>
                </w:rPr>
              </m:ctrlPr>
            </m:dPr>
            <m:e>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aq</m:t>
                  </m:r>
                </m:e>
              </m:d>
            </m:e>
          </m:d>
          <m:r>
            <w:rPr>
              <w:rFonts w:ascii="Cambria Math" w:hAnsi="Cambria Math"/>
            </w:rPr>
            <m:t>=-230</m:t>
          </m:r>
          <m:f>
            <m:fPr>
              <m:ctrlPr>
                <w:rPr>
                  <w:rFonts w:ascii="Cambria Math" w:hAnsi="Cambria Math"/>
                  <w:i/>
                </w:rPr>
              </m:ctrlPr>
            </m:fPr>
            <m:num>
              <m:r>
                <w:rPr>
                  <w:rFonts w:ascii="Cambria Math" w:hAnsi="Cambria Math"/>
                </w:rPr>
                <m:t>kJ</m:t>
              </m:r>
            </m:num>
            <m:den>
              <m:r>
                <w:rPr>
                  <w:rFonts w:ascii="Cambria Math" w:hAnsi="Cambria Math"/>
                </w:rPr>
                <m:t>mol</m:t>
              </m:r>
            </m:den>
          </m:f>
          <m:r>
            <w:rPr>
              <w:rFonts w:ascii="Cambria Math" w:hAnsi="Cambria Math"/>
            </w:rPr>
            <w:br/>
          </m:r>
        </m:oMath>
        <m:oMath>
          <m:r>
            <m:rPr>
              <m:sty m:val="p"/>
            </m:rPr>
            <w:rPr>
              <w:rFonts w:ascii="Cambria Math" w:hAnsi="Cambria Math"/>
            </w:rPr>
            <m:t>Δ</m:t>
          </m:r>
          <m:r>
            <w:rPr>
              <w:rFonts w:ascii="Cambria Math" w:hAnsi="Cambria Math"/>
            </w:rPr>
            <m:t>H</m:t>
          </m:r>
          <m:sSub>
            <m:sSubPr>
              <m:ctrlPr>
                <w:rPr>
                  <w:rFonts w:ascii="Cambria Math" w:hAnsi="Cambria Math"/>
                  <w:i/>
                </w:rPr>
              </m:ctrlPr>
            </m:sSubPr>
            <m:e>
              <m:r>
                <w:rPr>
                  <w:rFonts w:ascii="Cambria Math" w:hAnsi="Cambria Math"/>
                </w:rPr>
                <m:t>°</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d>
                <m:dPr>
                  <m:ctrlPr>
                    <w:rPr>
                      <w:rFonts w:ascii="Cambria Math" w:hAnsi="Cambria Math"/>
                      <w:i/>
                    </w:rPr>
                  </m:ctrlPr>
                </m:dPr>
                <m:e>
                  <m:r>
                    <w:rPr>
                      <w:rFonts w:ascii="Cambria Math" w:hAnsi="Cambria Math"/>
                    </w:rPr>
                    <m:t>l</m:t>
                  </m:r>
                </m:e>
              </m:d>
            </m:e>
          </m:d>
          <m:r>
            <w:rPr>
              <w:rFonts w:ascii="Cambria Math" w:hAnsi="Cambria Math"/>
            </w:rPr>
            <m:t>=-286</m:t>
          </m:r>
          <m:f>
            <m:fPr>
              <m:ctrlPr>
                <w:rPr>
                  <w:rFonts w:ascii="Cambria Math" w:hAnsi="Cambria Math"/>
                  <w:i/>
                </w:rPr>
              </m:ctrlPr>
            </m:fPr>
            <m:num>
              <m:r>
                <w:rPr>
                  <w:rFonts w:ascii="Cambria Math" w:hAnsi="Cambria Math"/>
                </w:rPr>
                <m:t>kJ</m:t>
              </m:r>
            </m:num>
            <m:den>
              <m:r>
                <w:rPr>
                  <w:rFonts w:ascii="Cambria Math" w:hAnsi="Cambria Math"/>
                </w:rPr>
                <m:t>mol</m:t>
              </m:r>
            </m:den>
          </m:f>
        </m:oMath>
      </m:oMathPara>
    </w:p>
    <w:p w14:paraId="1D86C352" w14:textId="3EC4FC94" w:rsidR="000A0958" w:rsidRPr="000B77C2" w:rsidRDefault="000A0958" w:rsidP="000A0958">
      <w:pPr>
        <w:ind w:left="2124"/>
        <w:rPr>
          <w:rFonts w:ascii="Times New Roman" w:hAnsi="Times New Roman"/>
        </w:rPr>
      </w:pPr>
      <m:oMathPara>
        <m:oMath>
          <m:r>
            <w:rPr>
              <w:rFonts w:ascii="Cambria Math" w:hAnsi="Cambria Math"/>
            </w:rPr>
            <w:br/>
          </m:r>
          <m:r>
            <m:rPr>
              <m:sty m:val="p"/>
            </m:rPr>
            <w:rPr>
              <w:rFonts w:ascii="Cambria Math" w:hAnsi="Cambria Math"/>
            </w:rPr>
            <m:t>Δ</m:t>
          </m:r>
          <m:r>
            <w:rPr>
              <w:rFonts w:ascii="Cambria Math" w:hAnsi="Cambria Math"/>
            </w:rPr>
            <m:t>H=-286</m:t>
          </m:r>
          <m:f>
            <m:fPr>
              <m:ctrlPr>
                <w:rPr>
                  <w:rFonts w:ascii="Cambria Math" w:hAnsi="Cambria Math"/>
                  <w:i/>
                </w:rPr>
              </m:ctrlPr>
            </m:fPr>
            <m:num>
              <m:r>
                <w:rPr>
                  <w:rFonts w:ascii="Cambria Math" w:hAnsi="Cambria Math"/>
                </w:rPr>
                <m:t>kJ</m:t>
              </m:r>
            </m:num>
            <m:den>
              <m:r>
                <w:rPr>
                  <w:rFonts w:ascii="Cambria Math" w:hAnsi="Cambria Math"/>
                </w:rPr>
                <m:t>mol</m:t>
              </m:r>
            </m:den>
          </m:f>
          <m:r>
            <w:rPr>
              <w:rFonts w:ascii="Cambria Math" w:hAnsi="Cambria Math"/>
            </w:rPr>
            <m:t>-</m:t>
          </m:r>
          <m:d>
            <m:dPr>
              <m:ctrlPr>
                <w:rPr>
                  <w:rFonts w:ascii="Cambria Math" w:hAnsi="Cambria Math"/>
                  <w:i/>
                </w:rPr>
              </m:ctrlPr>
            </m:dPr>
            <m:e>
              <m:r>
                <w:rPr>
                  <w:rFonts w:ascii="Cambria Math" w:hAnsi="Cambria Math"/>
                </w:rPr>
                <m:t>-230</m:t>
              </m:r>
              <m:f>
                <m:fPr>
                  <m:ctrlPr>
                    <w:rPr>
                      <w:rFonts w:ascii="Cambria Math" w:hAnsi="Cambria Math"/>
                      <w:i/>
                    </w:rPr>
                  </m:ctrlPr>
                </m:fPr>
                <m:num>
                  <m:r>
                    <w:rPr>
                      <w:rFonts w:ascii="Cambria Math" w:hAnsi="Cambria Math"/>
                    </w:rPr>
                    <m:t>kJ</m:t>
                  </m:r>
                </m:num>
                <m:den>
                  <m:r>
                    <w:rPr>
                      <w:rFonts w:ascii="Cambria Math" w:hAnsi="Cambria Math"/>
                    </w:rPr>
                    <m:t>mol</m:t>
                  </m:r>
                </m:den>
              </m:f>
              <m:r>
                <w:rPr>
                  <w:rFonts w:ascii="Cambria Math" w:hAnsi="Cambria Math"/>
                </w:rPr>
                <m:t>+0</m:t>
              </m:r>
              <m:f>
                <m:fPr>
                  <m:ctrlPr>
                    <w:rPr>
                      <w:rFonts w:ascii="Cambria Math" w:hAnsi="Cambria Math"/>
                      <w:i/>
                    </w:rPr>
                  </m:ctrlPr>
                </m:fPr>
                <m:num>
                  <m:r>
                    <w:rPr>
                      <w:rFonts w:ascii="Cambria Math" w:hAnsi="Cambria Math"/>
                    </w:rPr>
                    <m:t>J</m:t>
                  </m:r>
                </m:num>
                <m:den>
                  <m:r>
                    <w:rPr>
                      <w:rFonts w:ascii="Cambria Math" w:hAnsi="Cambria Math"/>
                    </w:rPr>
                    <m:t>mol</m:t>
                  </m:r>
                </m:den>
              </m:f>
            </m:e>
          </m:d>
          <m:r>
            <w:rPr>
              <w:rFonts w:ascii="Cambria Math" w:hAnsi="Cambria Math"/>
            </w:rPr>
            <m:t>=-56</m:t>
          </m:r>
          <m:f>
            <m:fPr>
              <m:ctrlPr>
                <w:rPr>
                  <w:rFonts w:ascii="Cambria Math" w:hAnsi="Cambria Math"/>
                  <w:i/>
                </w:rPr>
              </m:ctrlPr>
            </m:fPr>
            <m:num>
              <m:r>
                <w:rPr>
                  <w:rFonts w:ascii="Cambria Math" w:hAnsi="Cambria Math"/>
                </w:rPr>
                <m:t>kJ</m:t>
              </m:r>
            </m:num>
            <m:den>
              <m:r>
                <w:rPr>
                  <w:rFonts w:ascii="Cambria Math" w:hAnsi="Cambria Math"/>
                </w:rPr>
                <m:t>mol</m:t>
              </m:r>
            </m:den>
          </m:f>
        </m:oMath>
      </m:oMathPara>
      <w:r w:rsidRPr="000B77C2">
        <w:rPr>
          <w:rFonts w:ascii="Times New Roman" w:hAnsi="Times New Roman"/>
        </w:rPr>
        <w:tab/>
      </w:r>
      <w:r w:rsidRPr="000B77C2">
        <w:rPr>
          <w:rFonts w:ascii="Times New Roman" w:hAnsi="Times New Roman"/>
        </w:rPr>
        <w:tab/>
      </w:r>
      <w:r w:rsidRPr="000B77C2">
        <w:rPr>
          <w:rFonts w:ascii="Times New Roman" w:hAnsi="Times New Roman"/>
        </w:rPr>
        <w:tab/>
        <w:t>(1-1)</w:t>
      </w:r>
    </w:p>
    <w:p w14:paraId="5A943DCB" w14:textId="68028D18" w:rsidR="000A0958" w:rsidRPr="000B77C2" w:rsidRDefault="000A0958" w:rsidP="000A0958">
      <w:pPr>
        <w:rPr>
          <w:rFonts w:ascii="Times New Roman" w:hAnsi="Times New Roman"/>
        </w:rPr>
      </w:pPr>
    </w:p>
    <w:p w14:paraId="35F875D6" w14:textId="60AFE3D6" w:rsidR="00764B86" w:rsidRPr="000B77C2" w:rsidRDefault="00764B86" w:rsidP="00246924">
      <w:pPr>
        <w:rPr>
          <w:rFonts w:ascii="Times New Roman" w:hAnsi="Times New Roman"/>
        </w:rPr>
      </w:pPr>
    </w:p>
    <w:p w14:paraId="17E814CC" w14:textId="626FB2E0" w:rsidR="00764B86" w:rsidRPr="000B77C2" w:rsidRDefault="00DE63E0">
      <w:pPr>
        <w:rPr>
          <w:rFonts w:ascii="Times New Roman" w:hAnsi="Times New Roman"/>
        </w:rPr>
      </w:pPr>
      <w:r w:rsidRPr="000B77C2">
        <w:rPr>
          <w:rFonts w:ascii="Times New Roman" w:hAnsi="Times New Roman"/>
        </w:rPr>
        <w:br w:type="page"/>
      </w:r>
    </w:p>
    <w:p w14:paraId="02FCB709" w14:textId="606B5DBF" w:rsidR="00DE63E0" w:rsidRPr="000B77C2" w:rsidRDefault="00B44B24" w:rsidP="00DE63E0">
      <w:pPr>
        <w:pStyle w:val="Heading1"/>
        <w:numPr>
          <w:ilvl w:val="0"/>
          <w:numId w:val="0"/>
        </w:numPr>
        <w:ind w:left="720" w:hanging="720"/>
      </w:pPr>
      <w:r w:rsidRPr="000B77C2">
        <w:lastRenderedPageBreak/>
        <w:t>Vedlegg 2</w:t>
      </w:r>
      <w:r w:rsidR="00DE63E0" w:rsidRPr="000B77C2">
        <w:t>: Svar på kontrollspørsmål</w:t>
      </w:r>
    </w:p>
    <w:p w14:paraId="20F2DAEE" w14:textId="78DF2639" w:rsidR="00246924" w:rsidRPr="000B77C2" w:rsidRDefault="00246924" w:rsidP="00246924">
      <w:pPr>
        <w:rPr>
          <w:rFonts w:ascii="Times New Roman" w:hAnsi="Times New Roman"/>
        </w:rPr>
      </w:pPr>
    </w:p>
    <w:p w14:paraId="23CA56BD" w14:textId="5A07244C" w:rsidR="00DE63E0" w:rsidRPr="000B77C2" w:rsidRDefault="00DE63E0" w:rsidP="00246924">
      <w:pPr>
        <w:rPr>
          <w:rFonts w:ascii="Times New Roman" w:hAnsi="Times New Roman"/>
          <w:b/>
        </w:rPr>
      </w:pPr>
      <w:r w:rsidRPr="000B77C2">
        <w:rPr>
          <w:rFonts w:ascii="Times New Roman" w:hAnsi="Times New Roman"/>
          <w:b/>
        </w:rPr>
        <w:t>Kontrollspørsmål</w:t>
      </w:r>
    </w:p>
    <w:p w14:paraId="5F086F6B" w14:textId="77777777" w:rsidR="00DE63E0" w:rsidRPr="000B77C2" w:rsidRDefault="00DE63E0" w:rsidP="00246924">
      <w:pPr>
        <w:rPr>
          <w:rFonts w:ascii="Times New Roman" w:hAnsi="Times New Roman"/>
          <w:b/>
        </w:rPr>
      </w:pPr>
    </w:p>
    <w:p w14:paraId="241BA550" w14:textId="5AD75914" w:rsidR="00F864CD" w:rsidRPr="000B77C2" w:rsidRDefault="00E404F9" w:rsidP="00B77822">
      <w:pPr>
        <w:pStyle w:val="ListParagraph"/>
        <w:numPr>
          <w:ilvl w:val="6"/>
          <w:numId w:val="13"/>
        </w:numPr>
        <w:rPr>
          <w:rFonts w:ascii="Times New Roman" w:hAnsi="Times New Roman"/>
        </w:rPr>
      </w:pPr>
      <w:r w:rsidRPr="000B77C2">
        <w:rPr>
          <w:rFonts w:ascii="Times New Roman" w:hAnsi="Times New Roman"/>
        </w:rPr>
        <w:t>Hva karakteriserer henholdsvis en endoter</w:t>
      </w:r>
      <w:r w:rsidR="00D0190D" w:rsidRPr="000B77C2">
        <w:rPr>
          <w:rFonts w:ascii="Times New Roman" w:hAnsi="Times New Roman"/>
        </w:rPr>
        <w:t>m</w:t>
      </w:r>
      <w:r w:rsidRPr="000B77C2">
        <w:rPr>
          <w:rFonts w:ascii="Times New Roman" w:hAnsi="Times New Roman"/>
        </w:rPr>
        <w:t xml:space="preserve"> og en eksoterm reaksjon? Hva er fortegnet for </w:t>
      </w:r>
      <m:oMath>
        <m:r>
          <w:rPr>
            <w:rFonts w:ascii="Cambria Math" w:hAnsi="Cambria Math"/>
          </w:rPr>
          <m:t>∆</m:t>
        </m:r>
        <m:r>
          <w:rPr>
            <w:rFonts w:ascii="Cambria Math" w:hAnsi="Cambria Math"/>
            <w:lang w:val="en-US"/>
          </w:rPr>
          <m:t>H</m:t>
        </m:r>
      </m:oMath>
      <w:r w:rsidRPr="000B77C2">
        <w:rPr>
          <w:rFonts w:ascii="Times New Roman" w:hAnsi="Times New Roman"/>
        </w:rPr>
        <w:t xml:space="preserve"> i de to tilfellene? </w:t>
      </w:r>
    </w:p>
    <w:p w14:paraId="5BA3E81F" w14:textId="21351FBD" w:rsidR="00F414D3" w:rsidRPr="000B77C2" w:rsidRDefault="00F414D3" w:rsidP="00F414D3">
      <w:pPr>
        <w:pStyle w:val="ListParagraph"/>
        <w:ind w:left="1416"/>
        <w:rPr>
          <w:rFonts w:ascii="Times New Roman" w:hAnsi="Times New Roman"/>
        </w:rPr>
      </w:pPr>
      <w:r w:rsidRPr="000B77C2">
        <w:rPr>
          <w:rFonts w:ascii="Times New Roman" w:hAnsi="Times New Roman"/>
        </w:rPr>
        <w:t>I en eksoterm reaksjon avgir reaksjonen varme til om</w:t>
      </w:r>
      <w:r w:rsidR="0091747E" w:rsidRPr="000B77C2">
        <w:rPr>
          <w:rFonts w:ascii="Times New Roman" w:hAnsi="Times New Roman"/>
        </w:rPr>
        <w:t xml:space="preserve">givelsene. Den energien kommer fra reaktantene og </w:t>
      </w:r>
      <m:oMath>
        <m:r>
          <m:rPr>
            <m:sty m:val="p"/>
          </m:rPr>
          <w:rPr>
            <w:rFonts w:ascii="Cambria Math" w:hAnsi="Cambria Math"/>
          </w:rPr>
          <m:t>Δ</m:t>
        </m:r>
        <m:r>
          <w:rPr>
            <w:rFonts w:ascii="Cambria Math" w:hAnsi="Cambria Math"/>
          </w:rPr>
          <m:t>H</m:t>
        </m:r>
      </m:oMath>
      <w:r w:rsidR="0091747E" w:rsidRPr="000B77C2">
        <w:rPr>
          <w:rFonts w:ascii="Times New Roman" w:hAnsi="Times New Roman"/>
        </w:rPr>
        <w:t xml:space="preserve"> være negativ. Tisvarende motsatt for endoterme reaksjoner der </w:t>
      </w:r>
      <m:oMath>
        <m:r>
          <m:rPr>
            <m:sty m:val="p"/>
          </m:rPr>
          <w:rPr>
            <w:rFonts w:ascii="Cambria Math" w:hAnsi="Cambria Math"/>
          </w:rPr>
          <m:t>Δ</m:t>
        </m:r>
        <m:r>
          <w:rPr>
            <w:rFonts w:ascii="Cambria Math" w:hAnsi="Cambria Math"/>
          </w:rPr>
          <m:t>H</m:t>
        </m:r>
      </m:oMath>
      <w:r w:rsidR="0091747E" w:rsidRPr="000B77C2">
        <w:rPr>
          <w:rFonts w:ascii="Times New Roman" w:hAnsi="Times New Roman"/>
        </w:rPr>
        <w:t xml:space="preserve"> vil være positiv.</w:t>
      </w:r>
    </w:p>
    <w:p w14:paraId="3458F234" w14:textId="146FE3B2" w:rsidR="00D74268" w:rsidRPr="000B77C2" w:rsidRDefault="00D0190D" w:rsidP="00D74268">
      <w:pPr>
        <w:pStyle w:val="ListParagraph"/>
        <w:numPr>
          <w:ilvl w:val="3"/>
          <w:numId w:val="13"/>
        </w:numPr>
        <w:rPr>
          <w:rFonts w:ascii="Times New Roman" w:hAnsi="Times New Roman"/>
        </w:rPr>
      </w:pPr>
      <w:r w:rsidRPr="000B77C2">
        <w:rPr>
          <w:rFonts w:ascii="Times New Roman" w:hAnsi="Times New Roman"/>
        </w:rPr>
        <w:t>Standard entalpiendring for dekomponering av sølvnitrat slik reaksjonen er gitt i likn. (III) er +157,34 kJ/mol, dvs. per mol O</w:t>
      </w:r>
      <w:r w:rsidRPr="000B77C2">
        <w:rPr>
          <w:rFonts w:ascii="Times New Roman" w:hAnsi="Times New Roman"/>
          <w:vertAlign w:val="subscript"/>
        </w:rPr>
        <w:t xml:space="preserve">2 </w:t>
      </w:r>
      <w:r w:rsidRPr="000B77C2">
        <w:rPr>
          <w:rFonts w:ascii="Times New Roman" w:hAnsi="Times New Roman"/>
        </w:rPr>
        <w:t>dannet eller pr. to mol AgNO</w:t>
      </w:r>
      <w:r w:rsidRPr="000B77C2">
        <w:rPr>
          <w:rFonts w:ascii="Times New Roman" w:hAnsi="Times New Roman"/>
          <w:vertAlign w:val="subscript"/>
        </w:rPr>
        <w:t>3</w:t>
      </w:r>
      <w:r w:rsidRPr="000B77C2">
        <w:rPr>
          <w:rFonts w:ascii="Times New Roman" w:hAnsi="Times New Roman"/>
        </w:rPr>
        <w:t xml:space="preserve"> dekomponert. Dekomponeringen skjer ette</w:t>
      </w:r>
      <w:r w:rsidR="00F414D3" w:rsidRPr="000B77C2">
        <w:rPr>
          <w:rFonts w:ascii="Times New Roman" w:hAnsi="Times New Roman"/>
        </w:rPr>
        <w:t>r</w:t>
      </w:r>
      <w:r w:rsidRPr="000B77C2">
        <w:rPr>
          <w:rFonts w:ascii="Times New Roman" w:hAnsi="Times New Roman"/>
        </w:rPr>
        <w:t xml:space="preserve"> reaksjonen</w:t>
      </w:r>
      <w:r w:rsidRPr="000B77C2">
        <w:rPr>
          <w:rFonts w:ascii="Times New Roman" w:hAnsi="Times New Roman"/>
        </w:rPr>
        <w:br/>
        <w:t xml:space="preserve">                                         </w:t>
      </w:r>
      <m:oMath>
        <m:r>
          <w:rPr>
            <w:rFonts w:ascii="Cambria Math" w:hAnsi="Cambria Math"/>
          </w:rPr>
          <m:t>2AgN</m:t>
        </m:r>
        <m:sSub>
          <m:sSubPr>
            <m:ctrlPr>
              <w:rPr>
                <w:rFonts w:ascii="Cambria Math" w:hAnsi="Cambria Math"/>
                <w:i/>
              </w:rPr>
            </m:ctrlPr>
          </m:sSubPr>
          <m:e>
            <m:r>
              <w:rPr>
                <w:rFonts w:ascii="Cambria Math" w:hAnsi="Cambria Math"/>
              </w:rPr>
              <m:t>O</m:t>
            </m:r>
          </m:e>
          <m:sub>
            <m:r>
              <w:rPr>
                <w:rFonts w:ascii="Cambria Math" w:hAnsi="Cambria Math"/>
              </w:rPr>
              <m:t>3</m:t>
            </m:r>
          </m:sub>
        </m:sSub>
        <m:d>
          <m:dPr>
            <m:ctrlPr>
              <w:rPr>
                <w:rFonts w:ascii="Cambria Math" w:hAnsi="Cambria Math"/>
                <w:i/>
              </w:rPr>
            </m:ctrlPr>
          </m:dPr>
          <m:e>
            <m:r>
              <w:rPr>
                <w:rFonts w:ascii="Cambria Math" w:hAnsi="Cambria Math"/>
              </w:rPr>
              <m:t>s</m:t>
            </m:r>
          </m:e>
        </m:d>
        <m:r>
          <w:rPr>
            <w:rFonts w:ascii="Cambria Math" w:hAnsi="Cambria Math"/>
          </w:rPr>
          <m:t>→2AgN</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 xml:space="preserve"> </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(g)</m:t>
        </m:r>
      </m:oMath>
      <w:r w:rsidRPr="000B77C2">
        <w:rPr>
          <w:rFonts w:ascii="Times New Roman" w:hAnsi="Times New Roman"/>
        </w:rPr>
        <w:t xml:space="preserve">                                       (III)</w:t>
      </w:r>
      <w:r w:rsidRPr="000B77C2">
        <w:rPr>
          <w:rFonts w:ascii="Times New Roman" w:hAnsi="Times New Roman"/>
        </w:rPr>
        <w:br/>
        <w:t>Standard dannelsesentalpi for AgNO</w:t>
      </w:r>
      <w:r w:rsidRPr="000B77C2">
        <w:rPr>
          <w:rFonts w:ascii="Times New Roman" w:hAnsi="Times New Roman"/>
          <w:vertAlign w:val="subscript"/>
        </w:rPr>
        <w:t>3</w:t>
      </w:r>
      <w:r w:rsidRPr="000B77C2">
        <w:rPr>
          <w:rFonts w:ascii="Times New Roman" w:hAnsi="Times New Roman"/>
        </w:rPr>
        <w:t xml:space="preserve"> (s) er -123.02 kJ/mol dvs. pr mol AgNO</w:t>
      </w:r>
      <w:r w:rsidRPr="000B77C2">
        <w:rPr>
          <w:rFonts w:ascii="Times New Roman" w:hAnsi="Times New Roman"/>
          <w:vertAlign w:val="subscript"/>
        </w:rPr>
        <w:t>3</w:t>
      </w:r>
      <w:r w:rsidRPr="000B77C2">
        <w:rPr>
          <w:rFonts w:ascii="Times New Roman" w:hAnsi="Times New Roman"/>
        </w:rPr>
        <w:t xml:space="preserve"> dannet fra elementene. </w:t>
      </w:r>
      <w:r w:rsidR="00E4270A" w:rsidRPr="000B77C2">
        <w:rPr>
          <w:rFonts w:ascii="Times New Roman" w:hAnsi="Times New Roman"/>
        </w:rPr>
        <w:t>Beregn standard dannelsesentalpi</w:t>
      </w:r>
      <w:r w:rsidRPr="000B77C2">
        <w:rPr>
          <w:rFonts w:ascii="Times New Roman" w:hAnsi="Times New Roman"/>
        </w:rPr>
        <w:t xml:space="preserve"> for AgNO</w:t>
      </w:r>
      <w:r w:rsidRPr="000B77C2">
        <w:rPr>
          <w:rFonts w:ascii="Times New Roman" w:hAnsi="Times New Roman"/>
          <w:vertAlign w:val="subscript"/>
        </w:rPr>
        <w:t>2</w:t>
      </w:r>
      <w:r w:rsidR="00D74268" w:rsidRPr="000B77C2">
        <w:rPr>
          <w:rFonts w:ascii="Times New Roman" w:hAnsi="Times New Roman"/>
        </w:rPr>
        <w:t>.</w:t>
      </w:r>
    </w:p>
    <w:p w14:paraId="237EE6BA" w14:textId="46C38AA7" w:rsidR="00D74268" w:rsidRPr="000B77C2" w:rsidRDefault="0056533A" w:rsidP="00D74268">
      <w:pPr>
        <w:pStyle w:val="ListParagraph"/>
        <w:ind w:left="1416"/>
        <w:rPr>
          <w:rFonts w:ascii="Times New Roman" w:hAnsi="Times New Roman"/>
        </w:rPr>
      </w:pPr>
      <m:oMath>
        <m:r>
          <m:rPr>
            <m:sty m:val="p"/>
          </m:rPr>
          <w:rPr>
            <w:rFonts w:ascii="Cambria Math" w:hAnsi="Cambria Math"/>
          </w:rPr>
          <m:t>Δ</m:t>
        </m:r>
        <m:r>
          <w:rPr>
            <w:rFonts w:ascii="Cambria Math" w:hAnsi="Cambria Math"/>
          </w:rPr>
          <m:t>H</m:t>
        </m:r>
      </m:oMath>
      <w:r w:rsidRPr="000B77C2">
        <w:rPr>
          <w:rFonts w:ascii="Times New Roman" w:hAnsi="Times New Roman"/>
        </w:rPr>
        <w:t xml:space="preserve"> i en ligning er differansen til standard dannelsesentalpi til produktene og reaktantene så vi kan skrive det som følgende ligning.</w:t>
      </w:r>
    </w:p>
    <w:p w14:paraId="56AAFB63" w14:textId="53E4A406" w:rsidR="0056533A" w:rsidRPr="000B77C2" w:rsidRDefault="0056533A" w:rsidP="00D74268">
      <w:pPr>
        <w:pStyle w:val="ListParagraph"/>
        <w:ind w:left="1416"/>
        <w:rPr>
          <w:rFonts w:ascii="Times New Roman" w:hAnsi="Times New Roman"/>
        </w:rPr>
      </w:pPr>
      <m:oMathPara>
        <m:oMath>
          <m:r>
            <w:rPr>
              <w:rFonts w:ascii="Cambria Math" w:hAnsi="Cambria Math"/>
            </w:rPr>
            <m:t>2⋅x+0-2⋅</m:t>
          </m:r>
          <m:d>
            <m:dPr>
              <m:ctrlPr>
                <w:rPr>
                  <w:rFonts w:ascii="Cambria Math" w:hAnsi="Cambria Math"/>
                  <w:i/>
                </w:rPr>
              </m:ctrlPr>
            </m:dPr>
            <m:e>
              <m:r>
                <w:rPr>
                  <w:rFonts w:ascii="Cambria Math" w:hAnsi="Cambria Math"/>
                </w:rPr>
                <m:t>-123.02</m:t>
              </m:r>
            </m:e>
          </m:d>
          <m:r>
            <w:rPr>
              <w:rFonts w:ascii="Cambria Math" w:hAnsi="Cambria Math"/>
            </w:rPr>
            <m:t>=157.34</m:t>
          </m:r>
          <m:r>
            <m:rPr>
              <m:sty m:val="p"/>
            </m:rPr>
            <w:rPr>
              <w:rFonts w:ascii="Cambria Math" w:hAnsi="Cambria Math"/>
            </w:rPr>
            <w:br/>
          </m:r>
        </m:oMath>
        <m:oMath>
          <m:r>
            <w:rPr>
              <w:rFonts w:ascii="Cambria Math" w:hAnsi="Cambria Math"/>
            </w:rPr>
            <m:t>x=-88.7</m:t>
          </m:r>
          <m:f>
            <m:fPr>
              <m:ctrlPr>
                <w:rPr>
                  <w:rFonts w:ascii="Cambria Math" w:hAnsi="Cambria Math"/>
                  <w:i/>
                </w:rPr>
              </m:ctrlPr>
            </m:fPr>
            <m:num>
              <m:r>
                <w:rPr>
                  <w:rFonts w:ascii="Cambria Math" w:hAnsi="Cambria Math"/>
                </w:rPr>
                <m:t>kJ</m:t>
              </m:r>
            </m:num>
            <m:den>
              <m:r>
                <w:rPr>
                  <w:rFonts w:ascii="Cambria Math" w:hAnsi="Cambria Math"/>
                </w:rPr>
                <m:t>mol</m:t>
              </m:r>
            </m:den>
          </m:f>
        </m:oMath>
      </m:oMathPara>
    </w:p>
    <w:sectPr w:rsidR="0056533A" w:rsidRPr="000B77C2">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A65179" w14:textId="77777777" w:rsidR="00B223AA" w:rsidRDefault="00B223AA" w:rsidP="00BA0E51">
      <w:r>
        <w:separator/>
      </w:r>
    </w:p>
    <w:p w14:paraId="289059D0" w14:textId="77777777" w:rsidR="00B223AA" w:rsidRDefault="00B223AA"/>
  </w:endnote>
  <w:endnote w:type="continuationSeparator" w:id="0">
    <w:p w14:paraId="51C6B6EA" w14:textId="77777777" w:rsidR="00B223AA" w:rsidRDefault="00B223AA" w:rsidP="00BA0E51">
      <w:r>
        <w:continuationSeparator/>
      </w:r>
    </w:p>
    <w:p w14:paraId="4F63FF08" w14:textId="77777777" w:rsidR="00B223AA" w:rsidRDefault="00B223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5063252"/>
      <w:docPartObj>
        <w:docPartGallery w:val="Page Numbers (Bottom of Page)"/>
        <w:docPartUnique/>
      </w:docPartObj>
    </w:sdtPr>
    <w:sdtEndPr>
      <w:rPr>
        <w:noProof/>
      </w:rPr>
    </w:sdtEndPr>
    <w:sdtContent>
      <w:p w14:paraId="36FD8729" w14:textId="29C61017" w:rsidR="00C500F6" w:rsidRDefault="00C500F6">
        <w:pPr>
          <w:pStyle w:val="Footer"/>
          <w:jc w:val="center"/>
        </w:pPr>
        <w:r>
          <w:fldChar w:fldCharType="begin"/>
        </w:r>
        <w:r>
          <w:instrText xml:space="preserve"> PAGE   \* MERGEFORMAT </w:instrText>
        </w:r>
        <w:r>
          <w:fldChar w:fldCharType="separate"/>
        </w:r>
        <w:r w:rsidR="00782CFD">
          <w:rPr>
            <w:noProof/>
          </w:rPr>
          <w:t>6</w:t>
        </w:r>
        <w:r>
          <w:rPr>
            <w:noProof/>
          </w:rPr>
          <w:fldChar w:fldCharType="end"/>
        </w:r>
      </w:p>
    </w:sdtContent>
  </w:sdt>
  <w:p w14:paraId="3736F282" w14:textId="77777777" w:rsidR="00C500F6" w:rsidRDefault="00C500F6">
    <w:pPr>
      <w:pStyle w:val="Footer"/>
    </w:pPr>
  </w:p>
  <w:p w14:paraId="7B8DF4B1" w14:textId="77777777" w:rsidR="00C500F6" w:rsidRDefault="00C500F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FA820C" w14:textId="77777777" w:rsidR="00B223AA" w:rsidRDefault="00B223AA" w:rsidP="00BA0E51">
      <w:r>
        <w:separator/>
      </w:r>
    </w:p>
    <w:p w14:paraId="795C05F6" w14:textId="77777777" w:rsidR="00B223AA" w:rsidRDefault="00B223AA"/>
  </w:footnote>
  <w:footnote w:type="continuationSeparator" w:id="0">
    <w:p w14:paraId="532AB4F6" w14:textId="77777777" w:rsidR="00B223AA" w:rsidRDefault="00B223AA" w:rsidP="00BA0E51">
      <w:r>
        <w:continuationSeparator/>
      </w:r>
    </w:p>
    <w:p w14:paraId="286D1A89" w14:textId="77777777" w:rsidR="00B223AA" w:rsidRDefault="00B223A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C5757"/>
    <w:multiLevelType w:val="multilevel"/>
    <w:tmpl w:val="E52A0CDE"/>
    <w:lvl w:ilvl="0">
      <w:start w:val="1"/>
      <w:numFmt w:val="decimal"/>
      <w:pStyle w:val="Heading1"/>
      <w:lvlText w:val="%1"/>
      <w:lvlJc w:val="left"/>
      <w:pPr>
        <w:ind w:left="720" w:hanging="363"/>
      </w:pPr>
      <w:rPr>
        <w:rFonts w:hint="default"/>
      </w:rPr>
    </w:lvl>
    <w:lvl w:ilvl="1">
      <w:start w:val="1"/>
      <w:numFmt w:val="decimal"/>
      <w:lvlText w:val="%1.%2"/>
      <w:lvlJc w:val="left"/>
      <w:pPr>
        <w:ind w:left="720" w:hanging="363"/>
      </w:pPr>
      <w:rPr>
        <w:rFonts w:hint="default"/>
        <w:i w:val="0"/>
      </w:rPr>
    </w:lvl>
    <w:lvl w:ilvl="2">
      <w:start w:val="1"/>
      <w:numFmt w:val="lowerRoman"/>
      <w:lvlText w:val="%3."/>
      <w:lvlJc w:val="right"/>
      <w:pPr>
        <w:ind w:left="720" w:hanging="363"/>
      </w:pPr>
      <w:rPr>
        <w:rFonts w:hint="default"/>
      </w:rPr>
    </w:lvl>
    <w:lvl w:ilvl="3">
      <w:start w:val="1"/>
      <w:numFmt w:val="decimal"/>
      <w:lvlText w:val="%4."/>
      <w:lvlJc w:val="left"/>
      <w:pPr>
        <w:ind w:left="720" w:hanging="363"/>
      </w:pPr>
      <w:rPr>
        <w:rFonts w:hint="default"/>
      </w:rPr>
    </w:lvl>
    <w:lvl w:ilvl="4">
      <w:start w:val="1"/>
      <w:numFmt w:val="lowerLetter"/>
      <w:lvlText w:val="%5."/>
      <w:lvlJc w:val="left"/>
      <w:pPr>
        <w:ind w:left="720" w:hanging="363"/>
      </w:pPr>
      <w:rPr>
        <w:rFonts w:hint="default"/>
      </w:rPr>
    </w:lvl>
    <w:lvl w:ilvl="5">
      <w:start w:val="1"/>
      <w:numFmt w:val="lowerRoman"/>
      <w:lvlText w:val="%6."/>
      <w:lvlJc w:val="right"/>
      <w:pPr>
        <w:ind w:left="720" w:hanging="363"/>
      </w:pPr>
      <w:rPr>
        <w:rFonts w:hint="default"/>
      </w:rPr>
    </w:lvl>
    <w:lvl w:ilvl="6">
      <w:start w:val="1"/>
      <w:numFmt w:val="decimal"/>
      <w:lvlText w:val="%7."/>
      <w:lvlJc w:val="left"/>
      <w:pPr>
        <w:ind w:left="720" w:hanging="363"/>
      </w:pPr>
      <w:rPr>
        <w:rFonts w:hint="default"/>
      </w:rPr>
    </w:lvl>
    <w:lvl w:ilvl="7">
      <w:start w:val="1"/>
      <w:numFmt w:val="lowerLetter"/>
      <w:lvlText w:val="%8."/>
      <w:lvlJc w:val="left"/>
      <w:pPr>
        <w:ind w:left="720" w:hanging="363"/>
      </w:pPr>
      <w:rPr>
        <w:rFonts w:hint="default"/>
      </w:rPr>
    </w:lvl>
    <w:lvl w:ilvl="8">
      <w:start w:val="1"/>
      <w:numFmt w:val="lowerRoman"/>
      <w:lvlText w:val="%9."/>
      <w:lvlJc w:val="right"/>
      <w:pPr>
        <w:ind w:left="720" w:hanging="363"/>
      </w:pPr>
      <w:rPr>
        <w:rFonts w:hint="default"/>
      </w:rPr>
    </w:lvl>
  </w:abstractNum>
  <w:abstractNum w:abstractNumId="1" w15:restartNumberingAfterBreak="0">
    <w:nsid w:val="218A5D6B"/>
    <w:multiLevelType w:val="multilevel"/>
    <w:tmpl w:val="13E8218E"/>
    <w:lvl w:ilvl="0">
      <w:start w:val="5"/>
      <w:numFmt w:val="decimal"/>
      <w:lvlText w:val="%1"/>
      <w:lvlJc w:val="left"/>
      <w:pPr>
        <w:ind w:left="450" w:hanging="45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2DB7314"/>
    <w:multiLevelType w:val="multilevel"/>
    <w:tmpl w:val="38FC75B0"/>
    <w:lvl w:ilvl="0">
      <w:start w:val="5"/>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57A03C8"/>
    <w:multiLevelType w:val="hybridMultilevel"/>
    <w:tmpl w:val="599E9FB6"/>
    <w:lvl w:ilvl="0" w:tplc="6908ADF0">
      <w:start w:val="1"/>
      <w:numFmt w:val="lowerLetter"/>
      <w:lvlText w:val="%1)"/>
      <w:lvlJc w:val="left"/>
      <w:pPr>
        <w:ind w:left="720" w:hanging="360"/>
      </w:pPr>
      <w:rPr>
        <w:rFonts w:hint="default"/>
        <w:sz w:val="24"/>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26110562"/>
    <w:multiLevelType w:val="hybridMultilevel"/>
    <w:tmpl w:val="73283DCE"/>
    <w:lvl w:ilvl="0" w:tplc="6A70A1E2">
      <w:start w:val="1"/>
      <w:numFmt w:val="bullet"/>
      <w:lvlText w:val=""/>
      <w:lvlJc w:val="left"/>
      <w:pPr>
        <w:ind w:left="1440" w:hanging="360"/>
      </w:pPr>
      <w:rPr>
        <w:rFonts w:ascii="Symbol" w:hAnsi="Symbol"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5" w15:restartNumberingAfterBreak="0">
    <w:nsid w:val="34236973"/>
    <w:multiLevelType w:val="hybridMultilevel"/>
    <w:tmpl w:val="DECEFE36"/>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379B6F53"/>
    <w:multiLevelType w:val="hybridMultilevel"/>
    <w:tmpl w:val="F6969B7E"/>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3B2B1F00"/>
    <w:multiLevelType w:val="multilevel"/>
    <w:tmpl w:val="FC305C4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468F2368"/>
    <w:multiLevelType w:val="hybridMultilevel"/>
    <w:tmpl w:val="A698C602"/>
    <w:lvl w:ilvl="0" w:tplc="FC82BD8E">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15:restartNumberingAfterBreak="0">
    <w:nsid w:val="571D4E52"/>
    <w:multiLevelType w:val="hybridMultilevel"/>
    <w:tmpl w:val="F6969B7E"/>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15:restartNumberingAfterBreak="0">
    <w:nsid w:val="662F6D14"/>
    <w:multiLevelType w:val="multilevel"/>
    <w:tmpl w:val="B07AC01E"/>
    <w:lvl w:ilvl="0">
      <w:start w:val="5"/>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72C25535"/>
    <w:multiLevelType w:val="hybridMultilevel"/>
    <w:tmpl w:val="36FE3FF0"/>
    <w:lvl w:ilvl="0" w:tplc="FB8AA92E">
      <w:start w:val="1"/>
      <w:numFmt w:val="decimal"/>
      <w:lvlText w:val="%1."/>
      <w:lvlJc w:val="left"/>
      <w:pPr>
        <w:ind w:left="720" w:hanging="360"/>
      </w:pPr>
      <w:rPr>
        <w:rFonts w:ascii="Arial" w:hAnsi="Arial" w:hint="default"/>
        <w:b w:val="0"/>
        <w:i w:val="0"/>
        <w:sz w:val="22"/>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2" w15:restartNumberingAfterBreak="0">
    <w:nsid w:val="72E332A1"/>
    <w:multiLevelType w:val="hybridMultilevel"/>
    <w:tmpl w:val="F886C2FC"/>
    <w:lvl w:ilvl="0" w:tplc="8696A3D6">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3" w15:restartNumberingAfterBreak="0">
    <w:nsid w:val="764620E4"/>
    <w:multiLevelType w:val="hybridMultilevel"/>
    <w:tmpl w:val="506A4B84"/>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13"/>
  </w:num>
  <w:num w:numId="2">
    <w:abstractNumId w:val="8"/>
  </w:num>
  <w:num w:numId="3">
    <w:abstractNumId w:val="5"/>
  </w:num>
  <w:num w:numId="4">
    <w:abstractNumId w:val="6"/>
  </w:num>
  <w:num w:numId="5">
    <w:abstractNumId w:val="9"/>
  </w:num>
  <w:num w:numId="6">
    <w:abstractNumId w:val="7"/>
  </w:num>
  <w:num w:numId="7">
    <w:abstractNumId w:val="2"/>
  </w:num>
  <w:num w:numId="8">
    <w:abstractNumId w:val="1"/>
  </w:num>
  <w:num w:numId="9">
    <w:abstractNumId w:val="10"/>
  </w:num>
  <w:num w:numId="10">
    <w:abstractNumId w:val="4"/>
  </w:num>
  <w:num w:numId="11">
    <w:abstractNumId w:val="11"/>
  </w:num>
  <w:num w:numId="12">
    <w:abstractNumId w:val="12"/>
  </w:num>
  <w:num w:numId="13">
    <w:abstractNumId w:val="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38F"/>
    <w:rsid w:val="00012911"/>
    <w:rsid w:val="0004502E"/>
    <w:rsid w:val="00085892"/>
    <w:rsid w:val="000A0958"/>
    <w:rsid w:val="000B77C2"/>
    <w:rsid w:val="000D0FBA"/>
    <w:rsid w:val="000E7319"/>
    <w:rsid w:val="001212B6"/>
    <w:rsid w:val="00122E26"/>
    <w:rsid w:val="00140197"/>
    <w:rsid w:val="00175085"/>
    <w:rsid w:val="00196113"/>
    <w:rsid w:val="00197021"/>
    <w:rsid w:val="001B29F1"/>
    <w:rsid w:val="001B2F6B"/>
    <w:rsid w:val="001B5817"/>
    <w:rsid w:val="001C5442"/>
    <w:rsid w:val="00226CA1"/>
    <w:rsid w:val="00237C77"/>
    <w:rsid w:val="00246924"/>
    <w:rsid w:val="00261D71"/>
    <w:rsid w:val="00264249"/>
    <w:rsid w:val="00270FB0"/>
    <w:rsid w:val="00281543"/>
    <w:rsid w:val="002D1A24"/>
    <w:rsid w:val="002D4A25"/>
    <w:rsid w:val="00303988"/>
    <w:rsid w:val="00304D72"/>
    <w:rsid w:val="0031060A"/>
    <w:rsid w:val="003170F7"/>
    <w:rsid w:val="003376AC"/>
    <w:rsid w:val="00337A37"/>
    <w:rsid w:val="0034229A"/>
    <w:rsid w:val="00352188"/>
    <w:rsid w:val="0039538F"/>
    <w:rsid w:val="00395524"/>
    <w:rsid w:val="003A40B9"/>
    <w:rsid w:val="003E3FA6"/>
    <w:rsid w:val="0040355E"/>
    <w:rsid w:val="00406FFD"/>
    <w:rsid w:val="00431045"/>
    <w:rsid w:val="00443FE3"/>
    <w:rsid w:val="00454152"/>
    <w:rsid w:val="0045771B"/>
    <w:rsid w:val="0048710D"/>
    <w:rsid w:val="00492F7B"/>
    <w:rsid w:val="004A15AE"/>
    <w:rsid w:val="004B1725"/>
    <w:rsid w:val="004C1BF1"/>
    <w:rsid w:val="004D10D5"/>
    <w:rsid w:val="004F6D90"/>
    <w:rsid w:val="00514A4F"/>
    <w:rsid w:val="00520372"/>
    <w:rsid w:val="0055340E"/>
    <w:rsid w:val="0056533A"/>
    <w:rsid w:val="0057593E"/>
    <w:rsid w:val="00581105"/>
    <w:rsid w:val="005920FB"/>
    <w:rsid w:val="005966C3"/>
    <w:rsid w:val="005A7327"/>
    <w:rsid w:val="005F365B"/>
    <w:rsid w:val="0061212E"/>
    <w:rsid w:val="00617997"/>
    <w:rsid w:val="0063145C"/>
    <w:rsid w:val="00636E6B"/>
    <w:rsid w:val="006376AD"/>
    <w:rsid w:val="006441A6"/>
    <w:rsid w:val="00650556"/>
    <w:rsid w:val="006517C1"/>
    <w:rsid w:val="0065301B"/>
    <w:rsid w:val="00676466"/>
    <w:rsid w:val="0069749C"/>
    <w:rsid w:val="006F6F42"/>
    <w:rsid w:val="00700F66"/>
    <w:rsid w:val="00715769"/>
    <w:rsid w:val="00724706"/>
    <w:rsid w:val="00726DE1"/>
    <w:rsid w:val="00755295"/>
    <w:rsid w:val="00760C64"/>
    <w:rsid w:val="00764B86"/>
    <w:rsid w:val="00766491"/>
    <w:rsid w:val="00782CFD"/>
    <w:rsid w:val="00784105"/>
    <w:rsid w:val="007B0D58"/>
    <w:rsid w:val="007E0C58"/>
    <w:rsid w:val="007E3290"/>
    <w:rsid w:val="00803361"/>
    <w:rsid w:val="00804116"/>
    <w:rsid w:val="0082187D"/>
    <w:rsid w:val="008305A9"/>
    <w:rsid w:val="008321EC"/>
    <w:rsid w:val="00837574"/>
    <w:rsid w:val="00837E6F"/>
    <w:rsid w:val="00853A97"/>
    <w:rsid w:val="008877BE"/>
    <w:rsid w:val="008A00B0"/>
    <w:rsid w:val="0091747E"/>
    <w:rsid w:val="00981B7F"/>
    <w:rsid w:val="009B331A"/>
    <w:rsid w:val="009C297D"/>
    <w:rsid w:val="009C31D8"/>
    <w:rsid w:val="009D1599"/>
    <w:rsid w:val="009E3A7D"/>
    <w:rsid w:val="00A05D3F"/>
    <w:rsid w:val="00A27BDE"/>
    <w:rsid w:val="00A3481E"/>
    <w:rsid w:val="00AB1E72"/>
    <w:rsid w:val="00AB2466"/>
    <w:rsid w:val="00AC4E94"/>
    <w:rsid w:val="00AF0617"/>
    <w:rsid w:val="00B01122"/>
    <w:rsid w:val="00B21E54"/>
    <w:rsid w:val="00B223AA"/>
    <w:rsid w:val="00B238D9"/>
    <w:rsid w:val="00B43AAA"/>
    <w:rsid w:val="00B44B24"/>
    <w:rsid w:val="00B518FC"/>
    <w:rsid w:val="00B51F20"/>
    <w:rsid w:val="00B538BD"/>
    <w:rsid w:val="00B75B6C"/>
    <w:rsid w:val="00B77822"/>
    <w:rsid w:val="00B90B9A"/>
    <w:rsid w:val="00BA0E51"/>
    <w:rsid w:val="00BA663F"/>
    <w:rsid w:val="00BE13D2"/>
    <w:rsid w:val="00BE3052"/>
    <w:rsid w:val="00BE5993"/>
    <w:rsid w:val="00C20130"/>
    <w:rsid w:val="00C204C2"/>
    <w:rsid w:val="00C360B9"/>
    <w:rsid w:val="00C500F6"/>
    <w:rsid w:val="00C62A10"/>
    <w:rsid w:val="00C74CB0"/>
    <w:rsid w:val="00C81F64"/>
    <w:rsid w:val="00CD0155"/>
    <w:rsid w:val="00CF64AF"/>
    <w:rsid w:val="00D0190D"/>
    <w:rsid w:val="00D16D1B"/>
    <w:rsid w:val="00D2471E"/>
    <w:rsid w:val="00D37AC0"/>
    <w:rsid w:val="00D5014D"/>
    <w:rsid w:val="00D74268"/>
    <w:rsid w:val="00D7485F"/>
    <w:rsid w:val="00D92A32"/>
    <w:rsid w:val="00DC2E6B"/>
    <w:rsid w:val="00DE63E0"/>
    <w:rsid w:val="00DE66A9"/>
    <w:rsid w:val="00E004BD"/>
    <w:rsid w:val="00E00B76"/>
    <w:rsid w:val="00E055A8"/>
    <w:rsid w:val="00E11278"/>
    <w:rsid w:val="00E404F9"/>
    <w:rsid w:val="00E4270A"/>
    <w:rsid w:val="00E42EA3"/>
    <w:rsid w:val="00E433B3"/>
    <w:rsid w:val="00E46F3A"/>
    <w:rsid w:val="00E56CB5"/>
    <w:rsid w:val="00E84FF5"/>
    <w:rsid w:val="00EB7760"/>
    <w:rsid w:val="00EC19BB"/>
    <w:rsid w:val="00EF14A4"/>
    <w:rsid w:val="00EF49D2"/>
    <w:rsid w:val="00F26F43"/>
    <w:rsid w:val="00F36C11"/>
    <w:rsid w:val="00F414D3"/>
    <w:rsid w:val="00F57C83"/>
    <w:rsid w:val="00F71C79"/>
    <w:rsid w:val="00F76D40"/>
    <w:rsid w:val="00F77E36"/>
    <w:rsid w:val="00F83971"/>
    <w:rsid w:val="00F864CD"/>
    <w:rsid w:val="00FB761F"/>
    <w:rsid w:val="00FC1256"/>
    <w:rsid w:val="00FE7A50"/>
  </w:rsids>
  <m:mathPr>
    <m:mathFont m:val="Cambria Math"/>
    <m:brkBin m:val="before"/>
    <m:brkBinSub m:val="--"/>
    <m:smallFrac m:val="0"/>
    <m:dispDef/>
    <m:lMargin m:val="0"/>
    <m:rMargin m:val="0"/>
    <m:defJc m:val="centerGroup"/>
    <m:wrapIndent m:val="1440"/>
    <m:intLim m:val="subSup"/>
    <m:naryLim m:val="undOvr"/>
  </m:mathPr>
  <w:themeFontLang w:val="nb-NO"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918CC"/>
  <w15:docId w15:val="{FC16DF75-0987-4E78-9CFE-1E801E8BC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nb-NO"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41A6"/>
    <w:rPr>
      <w:sz w:val="24"/>
      <w:szCs w:val="24"/>
    </w:rPr>
  </w:style>
  <w:style w:type="paragraph" w:styleId="Heading1">
    <w:name w:val="heading 1"/>
    <w:basedOn w:val="Normal"/>
    <w:next w:val="Normal"/>
    <w:link w:val="Heading1Char"/>
    <w:uiPriority w:val="9"/>
    <w:qFormat/>
    <w:rsid w:val="00246924"/>
    <w:pPr>
      <w:keepNext/>
      <w:numPr>
        <w:numId w:val="13"/>
      </w:numPr>
      <w:spacing w:before="240" w:after="60"/>
      <w:ind w:hanging="720"/>
      <w:outlineLvl w:val="0"/>
    </w:pPr>
    <w:rPr>
      <w:rFonts w:ascii="Times New Roman" w:eastAsiaTheme="majorEastAsia" w:hAnsi="Times New Roman"/>
      <w:b/>
      <w:bCs/>
      <w:kern w:val="32"/>
      <w:sz w:val="32"/>
      <w:szCs w:val="32"/>
    </w:rPr>
  </w:style>
  <w:style w:type="paragraph" w:styleId="Heading2">
    <w:name w:val="heading 2"/>
    <w:basedOn w:val="Normal"/>
    <w:next w:val="Normal"/>
    <w:link w:val="Heading2Char"/>
    <w:uiPriority w:val="9"/>
    <w:unhideWhenUsed/>
    <w:qFormat/>
    <w:rsid w:val="00246924"/>
    <w:pPr>
      <w:keepNext/>
      <w:spacing w:before="240" w:after="60"/>
      <w:outlineLvl w:val="1"/>
    </w:pPr>
    <w:rPr>
      <w:rFonts w:ascii="Times New Roman" w:eastAsiaTheme="majorEastAsia" w:hAnsi="Times New Roman"/>
      <w:b/>
      <w:bCs/>
      <w:iCs/>
      <w:sz w:val="28"/>
      <w:szCs w:val="28"/>
    </w:rPr>
  </w:style>
  <w:style w:type="paragraph" w:styleId="Heading3">
    <w:name w:val="heading 3"/>
    <w:basedOn w:val="Normal"/>
    <w:next w:val="Normal"/>
    <w:link w:val="Heading3Char"/>
    <w:uiPriority w:val="9"/>
    <w:semiHidden/>
    <w:unhideWhenUsed/>
    <w:qFormat/>
    <w:rsid w:val="006441A6"/>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6441A6"/>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6441A6"/>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6441A6"/>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6441A6"/>
    <w:pPr>
      <w:spacing w:before="240" w:after="60"/>
      <w:outlineLvl w:val="6"/>
    </w:pPr>
  </w:style>
  <w:style w:type="paragraph" w:styleId="Heading8">
    <w:name w:val="heading 8"/>
    <w:basedOn w:val="Normal"/>
    <w:next w:val="Normal"/>
    <w:link w:val="Heading8Char"/>
    <w:uiPriority w:val="9"/>
    <w:semiHidden/>
    <w:unhideWhenUsed/>
    <w:qFormat/>
    <w:rsid w:val="006441A6"/>
    <w:pPr>
      <w:spacing w:before="240" w:after="60"/>
      <w:outlineLvl w:val="7"/>
    </w:pPr>
    <w:rPr>
      <w:i/>
      <w:iCs/>
    </w:rPr>
  </w:style>
  <w:style w:type="paragraph" w:styleId="Heading9">
    <w:name w:val="heading 9"/>
    <w:basedOn w:val="Normal"/>
    <w:next w:val="Normal"/>
    <w:link w:val="Heading9Char"/>
    <w:uiPriority w:val="9"/>
    <w:semiHidden/>
    <w:unhideWhenUsed/>
    <w:qFormat/>
    <w:rsid w:val="006441A6"/>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441A6"/>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6441A6"/>
    <w:rPr>
      <w:rFonts w:asciiTheme="majorHAnsi" w:eastAsiaTheme="majorEastAsia" w:hAnsiTheme="majorHAnsi" w:cstheme="majorBidi"/>
      <w:b/>
      <w:bCs/>
      <w:kern w:val="28"/>
      <w:sz w:val="32"/>
      <w:szCs w:val="32"/>
    </w:rPr>
  </w:style>
  <w:style w:type="paragraph" w:styleId="ListParagraph">
    <w:name w:val="List Paragraph"/>
    <w:basedOn w:val="Normal"/>
    <w:uiPriority w:val="34"/>
    <w:qFormat/>
    <w:rsid w:val="006441A6"/>
    <w:pPr>
      <w:ind w:left="720"/>
      <w:contextualSpacing/>
    </w:pPr>
  </w:style>
  <w:style w:type="table" w:styleId="TableGrid">
    <w:name w:val="Table Grid"/>
    <w:basedOn w:val="TableNormal"/>
    <w:uiPriority w:val="39"/>
    <w:rsid w:val="003953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C544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5442"/>
    <w:rPr>
      <w:rFonts w:ascii="Segoe UI" w:hAnsi="Segoe UI" w:cs="Segoe UI"/>
      <w:sz w:val="18"/>
      <w:szCs w:val="18"/>
    </w:rPr>
  </w:style>
  <w:style w:type="paragraph" w:styleId="Header">
    <w:name w:val="header"/>
    <w:basedOn w:val="Normal"/>
    <w:link w:val="HeaderChar"/>
    <w:uiPriority w:val="99"/>
    <w:unhideWhenUsed/>
    <w:rsid w:val="00BA0E51"/>
    <w:pPr>
      <w:tabs>
        <w:tab w:val="center" w:pos="4536"/>
        <w:tab w:val="right" w:pos="9072"/>
      </w:tabs>
    </w:pPr>
  </w:style>
  <w:style w:type="character" w:customStyle="1" w:styleId="HeaderChar">
    <w:name w:val="Header Char"/>
    <w:basedOn w:val="DefaultParagraphFont"/>
    <w:link w:val="Header"/>
    <w:uiPriority w:val="99"/>
    <w:rsid w:val="00BA0E51"/>
  </w:style>
  <w:style w:type="paragraph" w:styleId="Footer">
    <w:name w:val="footer"/>
    <w:basedOn w:val="Normal"/>
    <w:link w:val="FooterChar"/>
    <w:uiPriority w:val="99"/>
    <w:unhideWhenUsed/>
    <w:rsid w:val="00BA0E51"/>
    <w:pPr>
      <w:tabs>
        <w:tab w:val="center" w:pos="4536"/>
        <w:tab w:val="right" w:pos="9072"/>
      </w:tabs>
    </w:pPr>
  </w:style>
  <w:style w:type="character" w:customStyle="1" w:styleId="FooterChar">
    <w:name w:val="Footer Char"/>
    <w:basedOn w:val="DefaultParagraphFont"/>
    <w:link w:val="Footer"/>
    <w:uiPriority w:val="99"/>
    <w:rsid w:val="00BA0E51"/>
  </w:style>
  <w:style w:type="character" w:customStyle="1" w:styleId="Heading1Char">
    <w:name w:val="Heading 1 Char"/>
    <w:basedOn w:val="DefaultParagraphFont"/>
    <w:link w:val="Heading1"/>
    <w:uiPriority w:val="9"/>
    <w:rsid w:val="00246924"/>
    <w:rPr>
      <w:rFonts w:ascii="Times New Roman" w:eastAsiaTheme="majorEastAsia" w:hAnsi="Times New Roman"/>
      <w:b/>
      <w:bCs/>
      <w:kern w:val="32"/>
      <w:sz w:val="32"/>
      <w:szCs w:val="32"/>
    </w:rPr>
  </w:style>
  <w:style w:type="character" w:customStyle="1" w:styleId="Heading2Char">
    <w:name w:val="Heading 2 Char"/>
    <w:basedOn w:val="DefaultParagraphFont"/>
    <w:link w:val="Heading2"/>
    <w:uiPriority w:val="9"/>
    <w:rsid w:val="00246924"/>
    <w:rPr>
      <w:rFonts w:ascii="Times New Roman" w:eastAsiaTheme="majorEastAsia" w:hAnsi="Times New Roman"/>
      <w:b/>
      <w:bCs/>
      <w:iCs/>
      <w:sz w:val="28"/>
      <w:szCs w:val="28"/>
    </w:rPr>
  </w:style>
  <w:style w:type="character" w:customStyle="1" w:styleId="Heading3Char">
    <w:name w:val="Heading 3 Char"/>
    <w:basedOn w:val="DefaultParagraphFont"/>
    <w:link w:val="Heading3"/>
    <w:uiPriority w:val="9"/>
    <w:semiHidden/>
    <w:rsid w:val="006441A6"/>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6441A6"/>
    <w:rPr>
      <w:b/>
      <w:bCs/>
      <w:sz w:val="28"/>
      <w:szCs w:val="28"/>
    </w:rPr>
  </w:style>
  <w:style w:type="character" w:customStyle="1" w:styleId="Heading5Char">
    <w:name w:val="Heading 5 Char"/>
    <w:basedOn w:val="DefaultParagraphFont"/>
    <w:link w:val="Heading5"/>
    <w:uiPriority w:val="9"/>
    <w:semiHidden/>
    <w:rsid w:val="006441A6"/>
    <w:rPr>
      <w:b/>
      <w:bCs/>
      <w:i/>
      <w:iCs/>
      <w:sz w:val="26"/>
      <w:szCs w:val="26"/>
    </w:rPr>
  </w:style>
  <w:style w:type="character" w:customStyle="1" w:styleId="Heading6Char">
    <w:name w:val="Heading 6 Char"/>
    <w:basedOn w:val="DefaultParagraphFont"/>
    <w:link w:val="Heading6"/>
    <w:uiPriority w:val="9"/>
    <w:semiHidden/>
    <w:rsid w:val="006441A6"/>
    <w:rPr>
      <w:b/>
      <w:bCs/>
    </w:rPr>
  </w:style>
  <w:style w:type="character" w:customStyle="1" w:styleId="Heading7Char">
    <w:name w:val="Heading 7 Char"/>
    <w:basedOn w:val="DefaultParagraphFont"/>
    <w:link w:val="Heading7"/>
    <w:uiPriority w:val="9"/>
    <w:semiHidden/>
    <w:rsid w:val="006441A6"/>
    <w:rPr>
      <w:sz w:val="24"/>
      <w:szCs w:val="24"/>
    </w:rPr>
  </w:style>
  <w:style w:type="character" w:customStyle="1" w:styleId="Heading8Char">
    <w:name w:val="Heading 8 Char"/>
    <w:basedOn w:val="DefaultParagraphFont"/>
    <w:link w:val="Heading8"/>
    <w:uiPriority w:val="9"/>
    <w:semiHidden/>
    <w:rsid w:val="006441A6"/>
    <w:rPr>
      <w:i/>
      <w:iCs/>
      <w:sz w:val="24"/>
      <w:szCs w:val="24"/>
    </w:rPr>
  </w:style>
  <w:style w:type="character" w:customStyle="1" w:styleId="Heading9Char">
    <w:name w:val="Heading 9 Char"/>
    <w:basedOn w:val="DefaultParagraphFont"/>
    <w:link w:val="Heading9"/>
    <w:uiPriority w:val="9"/>
    <w:semiHidden/>
    <w:rsid w:val="006441A6"/>
    <w:rPr>
      <w:rFonts w:asciiTheme="majorHAnsi" w:eastAsiaTheme="majorEastAsia" w:hAnsiTheme="majorHAnsi"/>
    </w:rPr>
  </w:style>
  <w:style w:type="paragraph" w:styleId="Subtitle">
    <w:name w:val="Subtitle"/>
    <w:basedOn w:val="Normal"/>
    <w:next w:val="Normal"/>
    <w:link w:val="SubtitleChar"/>
    <w:uiPriority w:val="11"/>
    <w:qFormat/>
    <w:rsid w:val="006441A6"/>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6441A6"/>
    <w:rPr>
      <w:rFonts w:asciiTheme="majorHAnsi" w:eastAsiaTheme="majorEastAsia" w:hAnsiTheme="majorHAnsi"/>
      <w:sz w:val="24"/>
      <w:szCs w:val="24"/>
    </w:rPr>
  </w:style>
  <w:style w:type="character" w:styleId="Strong">
    <w:name w:val="Strong"/>
    <w:basedOn w:val="DefaultParagraphFont"/>
    <w:uiPriority w:val="22"/>
    <w:qFormat/>
    <w:rsid w:val="006441A6"/>
    <w:rPr>
      <w:b/>
      <w:bCs/>
    </w:rPr>
  </w:style>
  <w:style w:type="character" w:styleId="Emphasis">
    <w:name w:val="Emphasis"/>
    <w:basedOn w:val="DefaultParagraphFont"/>
    <w:uiPriority w:val="20"/>
    <w:qFormat/>
    <w:rsid w:val="006441A6"/>
    <w:rPr>
      <w:rFonts w:asciiTheme="minorHAnsi" w:hAnsiTheme="minorHAnsi"/>
      <w:b/>
      <w:i/>
      <w:iCs/>
    </w:rPr>
  </w:style>
  <w:style w:type="paragraph" w:styleId="NoSpacing">
    <w:name w:val="No Spacing"/>
    <w:basedOn w:val="Normal"/>
    <w:uiPriority w:val="1"/>
    <w:qFormat/>
    <w:rsid w:val="006441A6"/>
    <w:rPr>
      <w:szCs w:val="32"/>
    </w:rPr>
  </w:style>
  <w:style w:type="paragraph" w:styleId="Quote">
    <w:name w:val="Quote"/>
    <w:basedOn w:val="Normal"/>
    <w:next w:val="Normal"/>
    <w:link w:val="QuoteChar"/>
    <w:uiPriority w:val="29"/>
    <w:qFormat/>
    <w:rsid w:val="006441A6"/>
    <w:rPr>
      <w:i/>
    </w:rPr>
  </w:style>
  <w:style w:type="character" w:customStyle="1" w:styleId="QuoteChar">
    <w:name w:val="Quote Char"/>
    <w:basedOn w:val="DefaultParagraphFont"/>
    <w:link w:val="Quote"/>
    <w:uiPriority w:val="29"/>
    <w:rsid w:val="006441A6"/>
    <w:rPr>
      <w:i/>
      <w:sz w:val="24"/>
      <w:szCs w:val="24"/>
    </w:rPr>
  </w:style>
  <w:style w:type="paragraph" w:styleId="IntenseQuote">
    <w:name w:val="Intense Quote"/>
    <w:basedOn w:val="Normal"/>
    <w:next w:val="Normal"/>
    <w:link w:val="IntenseQuoteChar"/>
    <w:uiPriority w:val="30"/>
    <w:qFormat/>
    <w:rsid w:val="006441A6"/>
    <w:pPr>
      <w:ind w:left="720" w:right="720"/>
    </w:pPr>
    <w:rPr>
      <w:b/>
      <w:i/>
      <w:szCs w:val="22"/>
    </w:rPr>
  </w:style>
  <w:style w:type="character" w:customStyle="1" w:styleId="IntenseQuoteChar">
    <w:name w:val="Intense Quote Char"/>
    <w:basedOn w:val="DefaultParagraphFont"/>
    <w:link w:val="IntenseQuote"/>
    <w:uiPriority w:val="30"/>
    <w:rsid w:val="006441A6"/>
    <w:rPr>
      <w:b/>
      <w:i/>
      <w:sz w:val="24"/>
    </w:rPr>
  </w:style>
  <w:style w:type="character" w:styleId="SubtleEmphasis">
    <w:name w:val="Subtle Emphasis"/>
    <w:uiPriority w:val="19"/>
    <w:qFormat/>
    <w:rsid w:val="006441A6"/>
    <w:rPr>
      <w:i/>
      <w:color w:val="5A5A5A" w:themeColor="text1" w:themeTint="A5"/>
    </w:rPr>
  </w:style>
  <w:style w:type="character" w:styleId="IntenseEmphasis">
    <w:name w:val="Intense Emphasis"/>
    <w:basedOn w:val="DefaultParagraphFont"/>
    <w:uiPriority w:val="21"/>
    <w:qFormat/>
    <w:rsid w:val="006441A6"/>
    <w:rPr>
      <w:b/>
      <w:i/>
      <w:sz w:val="24"/>
      <w:szCs w:val="24"/>
      <w:u w:val="single"/>
    </w:rPr>
  </w:style>
  <w:style w:type="character" w:styleId="SubtleReference">
    <w:name w:val="Subtle Reference"/>
    <w:basedOn w:val="DefaultParagraphFont"/>
    <w:uiPriority w:val="31"/>
    <w:qFormat/>
    <w:rsid w:val="006441A6"/>
    <w:rPr>
      <w:sz w:val="24"/>
      <w:szCs w:val="24"/>
      <w:u w:val="single"/>
    </w:rPr>
  </w:style>
  <w:style w:type="character" w:styleId="IntenseReference">
    <w:name w:val="Intense Reference"/>
    <w:basedOn w:val="DefaultParagraphFont"/>
    <w:uiPriority w:val="32"/>
    <w:qFormat/>
    <w:rsid w:val="006441A6"/>
    <w:rPr>
      <w:b/>
      <w:sz w:val="24"/>
      <w:u w:val="single"/>
    </w:rPr>
  </w:style>
  <w:style w:type="character" w:styleId="BookTitle">
    <w:name w:val="Book Title"/>
    <w:basedOn w:val="DefaultParagraphFont"/>
    <w:uiPriority w:val="33"/>
    <w:qFormat/>
    <w:rsid w:val="006441A6"/>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6441A6"/>
    <w:pPr>
      <w:outlineLvl w:val="9"/>
    </w:pPr>
  </w:style>
  <w:style w:type="character" w:styleId="PlaceholderText">
    <w:name w:val="Placeholder Text"/>
    <w:basedOn w:val="DefaultParagraphFont"/>
    <w:uiPriority w:val="99"/>
    <w:semiHidden/>
    <w:rsid w:val="00E404F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121342">
      <w:bodyDiv w:val="1"/>
      <w:marLeft w:val="0"/>
      <w:marRight w:val="0"/>
      <w:marTop w:val="0"/>
      <w:marBottom w:val="0"/>
      <w:divBdr>
        <w:top w:val="none" w:sz="0" w:space="0" w:color="auto"/>
        <w:left w:val="none" w:sz="0" w:space="0" w:color="auto"/>
        <w:bottom w:val="none" w:sz="0" w:space="0" w:color="auto"/>
        <w:right w:val="none" w:sz="0" w:space="0" w:color="auto"/>
      </w:divBdr>
    </w:div>
    <w:div w:id="1528248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rcu\Google%20Drive\__NTNU\KJ1000\Lab\6\i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arcu\Google%20Drive\__NTNU\KJ1000\Lab\6\i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Sheet1!$C$1</c:f>
              <c:strCache>
                <c:ptCount val="1"/>
                <c:pt idx="0">
                  <c:v>Temp (C)</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Sheet1!$B$2:$B$27</c:f>
              <c:numCache>
                <c:formatCode>General</c:formatCode>
                <c:ptCount val="26"/>
                <c:pt idx="0">
                  <c:v>0</c:v>
                </c:pt>
                <c:pt idx="1">
                  <c:v>20</c:v>
                </c:pt>
                <c:pt idx="2">
                  <c:v>40</c:v>
                </c:pt>
                <c:pt idx="3">
                  <c:v>60</c:v>
                </c:pt>
                <c:pt idx="4">
                  <c:v>80</c:v>
                </c:pt>
                <c:pt idx="5">
                  <c:v>100</c:v>
                </c:pt>
                <c:pt idx="6">
                  <c:v>120</c:v>
                </c:pt>
                <c:pt idx="7">
                  <c:v>140</c:v>
                </c:pt>
                <c:pt idx="8">
                  <c:v>160</c:v>
                </c:pt>
                <c:pt idx="9">
                  <c:v>180</c:v>
                </c:pt>
                <c:pt idx="10">
                  <c:v>200</c:v>
                </c:pt>
                <c:pt idx="11">
                  <c:v>220</c:v>
                </c:pt>
                <c:pt idx="12">
                  <c:v>240</c:v>
                </c:pt>
                <c:pt idx="13">
                  <c:v>260</c:v>
                </c:pt>
                <c:pt idx="14">
                  <c:v>280</c:v>
                </c:pt>
                <c:pt idx="15">
                  <c:v>300</c:v>
                </c:pt>
                <c:pt idx="16">
                  <c:v>320</c:v>
                </c:pt>
                <c:pt idx="17">
                  <c:v>340</c:v>
                </c:pt>
                <c:pt idx="18">
                  <c:v>360</c:v>
                </c:pt>
                <c:pt idx="19">
                  <c:v>380</c:v>
                </c:pt>
                <c:pt idx="20">
                  <c:v>400</c:v>
                </c:pt>
                <c:pt idx="21">
                  <c:v>420</c:v>
                </c:pt>
                <c:pt idx="22">
                  <c:v>440</c:v>
                </c:pt>
                <c:pt idx="23">
                  <c:v>460</c:v>
                </c:pt>
                <c:pt idx="24">
                  <c:v>480</c:v>
                </c:pt>
                <c:pt idx="25">
                  <c:v>500</c:v>
                </c:pt>
              </c:numCache>
            </c:numRef>
          </c:xVal>
          <c:yVal>
            <c:numRef>
              <c:f>Sheet1!$C$2:$C$27</c:f>
              <c:numCache>
                <c:formatCode>General</c:formatCode>
                <c:ptCount val="26"/>
                <c:pt idx="0">
                  <c:v>0</c:v>
                </c:pt>
                <c:pt idx="1">
                  <c:v>-1</c:v>
                </c:pt>
                <c:pt idx="2">
                  <c:v>-6</c:v>
                </c:pt>
                <c:pt idx="3">
                  <c:v>-10</c:v>
                </c:pt>
                <c:pt idx="4">
                  <c:v>-11</c:v>
                </c:pt>
                <c:pt idx="5">
                  <c:v>-13</c:v>
                </c:pt>
                <c:pt idx="6">
                  <c:v>-13.5</c:v>
                </c:pt>
                <c:pt idx="7">
                  <c:v>-14</c:v>
                </c:pt>
                <c:pt idx="8">
                  <c:v>-14</c:v>
                </c:pt>
                <c:pt idx="9">
                  <c:v>-14</c:v>
                </c:pt>
                <c:pt idx="10">
                  <c:v>-14</c:v>
                </c:pt>
                <c:pt idx="11">
                  <c:v>-14</c:v>
                </c:pt>
                <c:pt idx="12">
                  <c:v>-15</c:v>
                </c:pt>
                <c:pt idx="13">
                  <c:v>-15</c:v>
                </c:pt>
                <c:pt idx="14">
                  <c:v>-14</c:v>
                </c:pt>
                <c:pt idx="15">
                  <c:v>-14</c:v>
                </c:pt>
                <c:pt idx="16">
                  <c:v>-17</c:v>
                </c:pt>
                <c:pt idx="17">
                  <c:v>-18</c:v>
                </c:pt>
                <c:pt idx="18">
                  <c:v>-18</c:v>
                </c:pt>
                <c:pt idx="19">
                  <c:v>-18</c:v>
                </c:pt>
                <c:pt idx="20">
                  <c:v>-18.5</c:v>
                </c:pt>
                <c:pt idx="21">
                  <c:v>-18.5</c:v>
                </c:pt>
                <c:pt idx="22">
                  <c:v>-18.5</c:v>
                </c:pt>
                <c:pt idx="23">
                  <c:v>-19</c:v>
                </c:pt>
                <c:pt idx="24">
                  <c:v>-19</c:v>
                </c:pt>
                <c:pt idx="25">
                  <c:v>-19</c:v>
                </c:pt>
              </c:numCache>
            </c:numRef>
          </c:yVal>
          <c:smooth val="1"/>
          <c:extLst>
            <c:ext xmlns:c16="http://schemas.microsoft.com/office/drawing/2014/chart" uri="{C3380CC4-5D6E-409C-BE32-E72D297353CC}">
              <c16:uniqueId val="{00000000-AA32-42E0-A075-667382FD24DB}"/>
            </c:ext>
          </c:extLst>
        </c:ser>
        <c:dLbls>
          <c:showLegendKey val="0"/>
          <c:showVal val="0"/>
          <c:showCatName val="0"/>
          <c:showSerName val="0"/>
          <c:showPercent val="0"/>
          <c:showBubbleSize val="0"/>
        </c:dLbls>
        <c:axId val="374426672"/>
        <c:axId val="374427656"/>
      </c:scatterChart>
      <c:valAx>
        <c:axId val="3744266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b-NO"/>
                  <a:t>Tid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b-N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crossAx val="374427656"/>
        <c:crosses val="autoZero"/>
        <c:crossBetween val="midCat"/>
      </c:valAx>
      <c:valAx>
        <c:axId val="3744276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b-NO"/>
                  <a:t>Temp (C)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b-N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crossAx val="3744266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b-N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Sheet2!$B$1</c:f>
              <c:strCache>
                <c:ptCount val="1"/>
                <c:pt idx="0">
                  <c:v>temp</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Sheet2!$A$2:$A$15</c:f>
              <c:numCache>
                <c:formatCode>General</c:formatCode>
                <c:ptCount val="14"/>
                <c:pt idx="0">
                  <c:v>0</c:v>
                </c:pt>
                <c:pt idx="1">
                  <c:v>30</c:v>
                </c:pt>
                <c:pt idx="2">
                  <c:v>60</c:v>
                </c:pt>
                <c:pt idx="3">
                  <c:v>90</c:v>
                </c:pt>
                <c:pt idx="4">
                  <c:v>120</c:v>
                </c:pt>
                <c:pt idx="5">
                  <c:v>150</c:v>
                </c:pt>
                <c:pt idx="6">
                  <c:v>180</c:v>
                </c:pt>
                <c:pt idx="7">
                  <c:v>210</c:v>
                </c:pt>
                <c:pt idx="8">
                  <c:v>240</c:v>
                </c:pt>
                <c:pt idx="9">
                  <c:v>270</c:v>
                </c:pt>
                <c:pt idx="10">
                  <c:v>300</c:v>
                </c:pt>
                <c:pt idx="11">
                  <c:v>330</c:v>
                </c:pt>
                <c:pt idx="12">
                  <c:v>360</c:v>
                </c:pt>
                <c:pt idx="13">
                  <c:v>390</c:v>
                </c:pt>
              </c:numCache>
            </c:numRef>
          </c:xVal>
          <c:yVal>
            <c:numRef>
              <c:f>Sheet2!$B$2:$B$15</c:f>
              <c:numCache>
                <c:formatCode>General</c:formatCode>
                <c:ptCount val="14"/>
                <c:pt idx="0">
                  <c:v>22</c:v>
                </c:pt>
                <c:pt idx="1">
                  <c:v>22</c:v>
                </c:pt>
                <c:pt idx="2">
                  <c:v>22</c:v>
                </c:pt>
                <c:pt idx="3">
                  <c:v>22</c:v>
                </c:pt>
                <c:pt idx="4">
                  <c:v>26</c:v>
                </c:pt>
                <c:pt idx="5">
                  <c:v>28</c:v>
                </c:pt>
                <c:pt idx="6">
                  <c:v>28</c:v>
                </c:pt>
                <c:pt idx="7">
                  <c:v>28</c:v>
                </c:pt>
                <c:pt idx="8">
                  <c:v>28</c:v>
                </c:pt>
                <c:pt idx="9">
                  <c:v>28</c:v>
                </c:pt>
                <c:pt idx="10">
                  <c:v>28</c:v>
                </c:pt>
                <c:pt idx="11">
                  <c:v>28</c:v>
                </c:pt>
                <c:pt idx="12">
                  <c:v>28</c:v>
                </c:pt>
                <c:pt idx="13">
                  <c:v>28</c:v>
                </c:pt>
              </c:numCache>
            </c:numRef>
          </c:yVal>
          <c:smooth val="1"/>
          <c:extLst>
            <c:ext xmlns:c16="http://schemas.microsoft.com/office/drawing/2014/chart" uri="{C3380CC4-5D6E-409C-BE32-E72D297353CC}">
              <c16:uniqueId val="{00000000-7E38-43D3-9F67-406E98322E55}"/>
            </c:ext>
          </c:extLst>
        </c:ser>
        <c:dLbls>
          <c:showLegendKey val="0"/>
          <c:showVal val="0"/>
          <c:showCatName val="0"/>
          <c:showSerName val="0"/>
          <c:showPercent val="0"/>
          <c:showBubbleSize val="0"/>
        </c:dLbls>
        <c:axId val="496831104"/>
        <c:axId val="496826840"/>
      </c:scatterChart>
      <c:valAx>
        <c:axId val="4968311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b-NO"/>
                  <a:t>Tid</a:t>
                </a:r>
                <a:r>
                  <a:rPr lang="nb-NO" baseline="0"/>
                  <a:t>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b-N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crossAx val="496826840"/>
        <c:crosses val="autoZero"/>
        <c:crossBetween val="midCat"/>
      </c:valAx>
      <c:valAx>
        <c:axId val="4968268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b-NO"/>
                  <a:t>Temp (C)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b-N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crossAx val="4968311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b-N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FA1"/>
    <w:rsid w:val="005C7FA1"/>
    <w:rsid w:val="00DE64F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b-NO" w:eastAsia="nb-NO"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E64F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FF93B2-1E5C-4B99-B230-724C8643A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2136</TotalTime>
  <Pages>7</Pages>
  <Words>1504</Words>
  <Characters>7972</Characters>
  <Application>Microsoft Office Word</Application>
  <DocSecurity>0</DocSecurity>
  <Lines>66</Lines>
  <Paragraphs>18</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NTNU</Company>
  <LinksUpToDate>false</LinksUpToDate>
  <CharactersWithSpaces>9458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Tina</dc:creator>
  <cp:lastModifiedBy>Marcus Lexander</cp:lastModifiedBy>
  <cp:revision>10</cp:revision>
  <cp:lastPrinted>2014-05-16T07:06:00Z</cp:lastPrinted>
  <dcterms:created xsi:type="dcterms:W3CDTF">2017-10-10T09:15:00Z</dcterms:created>
  <dcterms:modified xsi:type="dcterms:W3CDTF">2017-10-12T13:57:00Z</dcterms:modified>
</cp:coreProperties>
</file>