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00" w:rsidRPr="00457C15" w:rsidRDefault="00457C15" w:rsidP="00457C15">
      <w:pPr>
        <w:pStyle w:val="Title"/>
        <w:jc w:val="center"/>
        <w:rPr>
          <w:b/>
          <w:sz w:val="48"/>
          <w:lang w:val="nb-NO"/>
        </w:rPr>
      </w:pPr>
      <w:r w:rsidRPr="00457C15">
        <w:rPr>
          <w:b/>
          <w:sz w:val="48"/>
          <w:lang w:val="nb-NO"/>
        </w:rPr>
        <w:t>Oppgave 8</w:t>
      </w:r>
    </w:p>
    <w:p w:rsidR="00457C15" w:rsidRPr="00457C15" w:rsidRDefault="00457C15" w:rsidP="00457C15">
      <w:pPr>
        <w:jc w:val="center"/>
        <w:rPr>
          <w:sz w:val="18"/>
          <w:lang w:val="nb-NO"/>
        </w:rPr>
      </w:pPr>
    </w:p>
    <w:p w:rsidR="00457C15" w:rsidRPr="00457C15" w:rsidRDefault="00457C15" w:rsidP="00457C15">
      <w:pPr>
        <w:jc w:val="center"/>
        <w:rPr>
          <w:b/>
          <w:sz w:val="36"/>
          <w:lang w:val="nb-NO"/>
        </w:rPr>
      </w:pPr>
      <w:r w:rsidRPr="00457C15">
        <w:rPr>
          <w:b/>
          <w:sz w:val="36"/>
          <w:lang w:val="nb-NO"/>
        </w:rPr>
        <w:t>Spektrofotometri</w:t>
      </w:r>
    </w:p>
    <w:p w:rsidR="00457C15" w:rsidRDefault="00457C15" w:rsidP="00457C15">
      <w:pPr>
        <w:rPr>
          <w:sz w:val="24"/>
          <w:lang w:val="nb-NO"/>
        </w:rPr>
      </w:pPr>
      <w:r w:rsidRPr="00457C15">
        <w:rPr>
          <w:sz w:val="24"/>
          <w:lang w:val="nb-NO"/>
        </w:rPr>
        <w:t xml:space="preserve">Navn og Dato: Marcus Lexander </w:t>
      </w:r>
      <w:r>
        <w:rPr>
          <w:sz w:val="24"/>
          <w:lang w:val="nb-NO"/>
        </w:rPr>
        <w:t>25/10/17</w:t>
      </w:r>
    </w:p>
    <w:p w:rsidR="00457C15" w:rsidRDefault="00457C15" w:rsidP="00457C15">
      <w:pPr>
        <w:rPr>
          <w:sz w:val="24"/>
          <w:lang w:val="nb-NO"/>
        </w:rPr>
      </w:pPr>
      <w:r>
        <w:rPr>
          <w:sz w:val="24"/>
          <w:lang w:val="nb-NO"/>
        </w:rPr>
        <w:t>Labgruppe og plassnr.: Onsdag plass 17</w:t>
      </w:r>
    </w:p>
    <w:p w:rsidR="00457C15" w:rsidRDefault="00457C15" w:rsidP="00457C15">
      <w:pPr>
        <w:rPr>
          <w:sz w:val="24"/>
          <w:lang w:val="nb-NO"/>
        </w:rPr>
      </w:pPr>
    </w:p>
    <w:p w:rsidR="009113C1" w:rsidRDefault="00457C15" w:rsidP="009113C1">
      <w:pPr>
        <w:ind w:firstLine="360"/>
        <w:rPr>
          <w:b/>
          <w:sz w:val="32"/>
          <w:lang w:val="nb-NO"/>
        </w:rPr>
      </w:pPr>
      <w:r w:rsidRPr="00457C15">
        <w:rPr>
          <w:b/>
          <w:sz w:val="32"/>
          <w:lang w:val="nb-NO"/>
        </w:rPr>
        <w:t>Sammendrag</w:t>
      </w:r>
    </w:p>
    <w:p w:rsidR="00457C15" w:rsidRDefault="00055E7D" w:rsidP="00055E7D">
      <w:pPr>
        <w:ind w:left="360"/>
        <w:rPr>
          <w:sz w:val="24"/>
          <w:lang w:val="nb-NO"/>
        </w:rPr>
      </w:pPr>
      <w:r>
        <w:rPr>
          <w:sz w:val="24"/>
          <w:lang w:val="nb-NO"/>
        </w:rPr>
        <w:t>Reaksjonen mellom ferricyanid (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lang w:val="nb-NO"/>
        </w:rPr>
        <w:t>) og askorbinsyre (</w:t>
      </w:r>
      <w:r>
        <w:rPr>
          <w:rFonts w:eastAsiaTheme="minorEastAsia"/>
          <w:sz w:val="24"/>
          <w:lang w:val="nb-NO"/>
        </w:rPr>
        <w:t>C</w:t>
      </w:r>
      <w:r>
        <w:rPr>
          <w:rFonts w:eastAsiaTheme="minorEastAsia"/>
          <w:sz w:val="24"/>
          <w:vertAlign w:val="subscript"/>
          <w:lang w:val="nb-NO"/>
        </w:rPr>
        <w:t>6</w:t>
      </w:r>
      <w:r>
        <w:rPr>
          <w:rFonts w:eastAsiaTheme="minorEastAsia"/>
          <w:sz w:val="24"/>
          <w:lang w:val="nb-NO"/>
        </w:rPr>
        <w:t>H</w:t>
      </w:r>
      <w:r>
        <w:rPr>
          <w:rFonts w:eastAsiaTheme="minorEastAsia"/>
          <w:sz w:val="24"/>
          <w:vertAlign w:val="subscript"/>
          <w:lang w:val="nb-NO"/>
        </w:rPr>
        <w:t>8</w:t>
      </w:r>
      <w:r>
        <w:rPr>
          <w:rFonts w:eastAsiaTheme="minorEastAsia"/>
          <w:sz w:val="24"/>
          <w:lang w:val="nb-NO"/>
        </w:rPr>
        <w:t>O</w:t>
      </w:r>
      <w:r>
        <w:rPr>
          <w:rFonts w:eastAsiaTheme="minorEastAsia"/>
          <w:sz w:val="24"/>
          <w:vertAlign w:val="subscript"/>
          <w:lang w:val="nb-NO"/>
        </w:rPr>
        <w:t>6</w:t>
      </w:r>
      <w:r>
        <w:rPr>
          <w:sz w:val="24"/>
          <w:lang w:val="nb-NO"/>
        </w:rPr>
        <w:t>) er blitt undersøkt med spektrofotometri. En standardkurve for absorbansen til ferricyanid er laget og brukt til å beregne den støkiometriske faktoren til ferricyanid i reaksjonen til 1,83 som er et avvik på 8,5% fra den teoretisk beregnede verdien på 2.</w:t>
      </w:r>
    </w:p>
    <w:p w:rsidR="00457C15" w:rsidRDefault="00457C15" w:rsidP="00457C15">
      <w:pPr>
        <w:rPr>
          <w:sz w:val="24"/>
          <w:lang w:val="nb-NO"/>
        </w:rPr>
      </w:pPr>
    </w:p>
    <w:p w:rsidR="00457C15" w:rsidRDefault="00457C15" w:rsidP="00457C15">
      <w:pPr>
        <w:pStyle w:val="ListParagraph"/>
        <w:numPr>
          <w:ilvl w:val="0"/>
          <w:numId w:val="2"/>
        </w:numPr>
        <w:rPr>
          <w:b/>
          <w:sz w:val="32"/>
          <w:lang w:val="nb-NO"/>
        </w:rPr>
      </w:pPr>
      <w:r w:rsidRPr="00457C15">
        <w:rPr>
          <w:b/>
          <w:sz w:val="32"/>
          <w:lang w:val="nb-NO"/>
        </w:rPr>
        <w:t>Teori</w:t>
      </w:r>
    </w:p>
    <w:p w:rsidR="00457C15" w:rsidRDefault="0061340F" w:rsidP="00457C15">
      <w:pPr>
        <w:ind w:left="360"/>
        <w:rPr>
          <w:sz w:val="24"/>
          <w:lang w:val="nb-NO"/>
        </w:rPr>
      </w:pPr>
      <w:r>
        <w:rPr>
          <w:sz w:val="24"/>
          <w:lang w:val="nb-NO"/>
        </w:rPr>
        <w:t>Mange kjemiske forbindelser absorberer elektromagnetisk stråling</w:t>
      </w:r>
      <w:r w:rsidR="004C3A91">
        <w:rPr>
          <w:sz w:val="24"/>
          <w:lang w:val="nb-NO"/>
        </w:rPr>
        <w:t xml:space="preserve">. Spektrofotimetri bruker denne målte absorbansen til å måle konsentrasjon av kjente stoffer med ukjent konsentrasjon. </w:t>
      </w:r>
      <w:r w:rsidR="004C3A91">
        <w:rPr>
          <w:b/>
          <w:sz w:val="24"/>
          <w:lang w:val="nb-NO"/>
        </w:rPr>
        <w:t>Absorbans</w:t>
      </w:r>
      <w:r w:rsidR="004C3A91">
        <w:rPr>
          <w:sz w:val="24"/>
          <w:lang w:val="nb-NO"/>
        </w:rPr>
        <w:t>, A, er definert som</w:t>
      </w:r>
      <w:r w:rsidR="009113C1">
        <w:rPr>
          <w:sz w:val="24"/>
          <w:lang w:val="nb-NO"/>
        </w:rPr>
        <w:t xml:space="preserve"> (1)</w:t>
      </w:r>
    </w:p>
    <w:p w:rsidR="004C3A91" w:rsidRDefault="004C3A91" w:rsidP="004C3A91">
      <w:pPr>
        <w:ind w:left="3600"/>
        <w:rPr>
          <w:rFonts w:eastAsiaTheme="minorEastAsia"/>
          <w:sz w:val="24"/>
          <w:lang w:val="nb-NO"/>
        </w:rPr>
      </w:pPr>
      <m:oMath>
        <m:r>
          <w:rPr>
            <w:rFonts w:ascii="Cambria Math" w:hAnsi="Cambria Math"/>
            <w:sz w:val="24"/>
            <w:lang w:val="nb-NO"/>
          </w:rPr>
          <m:t>A=</m:t>
        </m:r>
        <m:func>
          <m:funcPr>
            <m:ctrlPr>
              <w:rPr>
                <w:rFonts w:ascii="Cambria Math" w:hAnsi="Cambria Math"/>
                <w:i/>
                <w:sz w:val="24"/>
                <w:lang w:val="nb-N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lang w:val="nb-N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nb-NO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nb-NO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nb-N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nb-N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b-N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b-NO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nb-NO"/>
                      </w:rPr>
                      <m:t>I</m:t>
                    </m:r>
                  </m:den>
                </m:f>
              </m:e>
            </m:d>
          </m:e>
        </m:func>
      </m:oMath>
      <w:r>
        <w:rPr>
          <w:rFonts w:eastAsiaTheme="minorEastAsia"/>
          <w:sz w:val="24"/>
          <w:lang w:val="nb-NO"/>
        </w:rPr>
        <w:tab/>
      </w:r>
      <w:r>
        <w:rPr>
          <w:rFonts w:eastAsiaTheme="minorEastAsia"/>
          <w:sz w:val="24"/>
          <w:lang w:val="nb-NO"/>
        </w:rPr>
        <w:tab/>
      </w:r>
      <w:r>
        <w:rPr>
          <w:rFonts w:eastAsiaTheme="minorEastAsia"/>
          <w:sz w:val="24"/>
          <w:lang w:val="nb-NO"/>
        </w:rPr>
        <w:tab/>
      </w:r>
      <w:r>
        <w:rPr>
          <w:rFonts w:eastAsiaTheme="minorEastAsia"/>
          <w:sz w:val="24"/>
          <w:lang w:val="nb-NO"/>
        </w:rPr>
        <w:tab/>
      </w:r>
      <w:r>
        <w:rPr>
          <w:rFonts w:eastAsiaTheme="minorEastAsia"/>
          <w:sz w:val="24"/>
          <w:lang w:val="nb-NO"/>
        </w:rPr>
        <w:tab/>
        <w:t>(1-1)</w:t>
      </w:r>
    </w:p>
    <w:p w:rsidR="004C3A91" w:rsidRDefault="004C3A91" w:rsidP="009113C1">
      <w:pPr>
        <w:ind w:left="360"/>
        <w:rPr>
          <w:rFonts w:eastAsiaTheme="minorEastAsia"/>
          <w:sz w:val="24"/>
          <w:lang w:val="nb-NO"/>
        </w:rPr>
      </w:pPr>
      <w:r>
        <w:rPr>
          <w:rFonts w:eastAsiaTheme="minorEastAsia"/>
          <w:sz w:val="24"/>
          <w:lang w:val="nb-NO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nb-NO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nb-NO"/>
              </w:rPr>
              <m:t>0</m:t>
            </m:r>
          </m:sub>
        </m:sSub>
      </m:oMath>
      <w:r>
        <w:rPr>
          <w:rFonts w:eastAsiaTheme="minorEastAsia"/>
          <w:sz w:val="24"/>
          <w:lang w:val="nb-NO"/>
        </w:rPr>
        <w:t xml:space="preserve"> er lysintensiteten før prøven og </w:t>
      </w:r>
      <m:oMath>
        <m:r>
          <w:rPr>
            <w:rFonts w:ascii="Cambria Math" w:eastAsiaTheme="minorEastAsia" w:hAnsi="Cambria Math"/>
            <w:sz w:val="24"/>
            <w:lang w:val="nb-NO"/>
          </w:rPr>
          <m:t>I</m:t>
        </m:r>
      </m:oMath>
      <w:r>
        <w:rPr>
          <w:rFonts w:eastAsiaTheme="minorEastAsia"/>
          <w:sz w:val="24"/>
          <w:lang w:val="nb-NO"/>
        </w:rPr>
        <w:t xml:space="preserve"> er lysintensiteten etter prøven</w:t>
      </w:r>
      <w:r w:rsidR="009113C1">
        <w:rPr>
          <w:rFonts w:eastAsiaTheme="minorEastAsia"/>
          <w:sz w:val="24"/>
          <w:lang w:val="nb-NO"/>
        </w:rPr>
        <w:t xml:space="preserve">. </w:t>
      </w:r>
      <w:r w:rsidR="009113C1">
        <w:rPr>
          <w:rFonts w:eastAsiaTheme="minorEastAsia"/>
          <w:b/>
          <w:sz w:val="24"/>
          <w:lang w:val="nb-NO"/>
        </w:rPr>
        <w:t xml:space="preserve">Lambert-Beers lov </w:t>
      </w:r>
      <w:r w:rsidR="009113C1">
        <w:rPr>
          <w:rFonts w:eastAsiaTheme="minorEastAsia"/>
          <w:sz w:val="24"/>
          <w:lang w:val="nb-NO"/>
        </w:rPr>
        <w:t xml:space="preserve">(1) sier at absorbansen </w:t>
      </w:r>
      <m:oMath>
        <m:r>
          <w:rPr>
            <w:rFonts w:ascii="Cambria Math" w:eastAsiaTheme="minorEastAsia" w:hAnsi="Cambria Math"/>
            <w:sz w:val="24"/>
            <w:lang w:val="nb-NO"/>
          </w:rPr>
          <m:t>A</m:t>
        </m:r>
      </m:oMath>
      <w:r w:rsidR="009113C1">
        <w:rPr>
          <w:rFonts w:eastAsiaTheme="minorEastAsia"/>
          <w:sz w:val="24"/>
          <w:lang w:val="nb-NO"/>
        </w:rPr>
        <w:t xml:space="preserve"> er proporsjonal med tykkelsen av prøven </w:t>
      </w:r>
      <m:oMath>
        <m:r>
          <w:rPr>
            <w:rFonts w:ascii="Cambria Math" w:eastAsiaTheme="minorEastAsia" w:hAnsi="Cambria Math"/>
            <w:sz w:val="24"/>
            <w:lang w:val="nb-NO"/>
          </w:rPr>
          <m:t>l</m:t>
        </m:r>
      </m:oMath>
      <w:r w:rsidR="009113C1">
        <w:rPr>
          <w:rFonts w:eastAsiaTheme="minorEastAsia"/>
          <w:sz w:val="24"/>
          <w:lang w:val="nb-NO"/>
        </w:rPr>
        <w:t xml:space="preserve">, og konsentrasjonen av den komponenten av prøven som absorberer lys, </w:t>
      </w:r>
      <m:oMath>
        <m:r>
          <w:rPr>
            <w:rFonts w:ascii="Cambria Math" w:eastAsiaTheme="minorEastAsia" w:hAnsi="Cambria Math"/>
            <w:sz w:val="24"/>
            <w:lang w:val="nb-NO"/>
          </w:rPr>
          <m:t>c</m:t>
        </m:r>
      </m:oMath>
      <w:r w:rsidR="009113C1">
        <w:rPr>
          <w:rFonts w:eastAsiaTheme="minorEastAsia"/>
          <w:sz w:val="24"/>
          <w:lang w:val="nb-NO"/>
        </w:rPr>
        <w:t>,:</w:t>
      </w:r>
    </w:p>
    <w:p w:rsidR="009113C1" w:rsidRDefault="009113C1" w:rsidP="009113C1">
      <w:pPr>
        <w:ind w:left="3600"/>
        <w:rPr>
          <w:rFonts w:eastAsiaTheme="minorEastAsia"/>
          <w:sz w:val="24"/>
          <w:lang w:val="nb-NO"/>
        </w:rPr>
      </w:pPr>
      <m:oMath>
        <m:r>
          <w:rPr>
            <w:rFonts w:ascii="Cambria Math" w:eastAsiaTheme="minorEastAsia" w:hAnsi="Cambria Math"/>
            <w:sz w:val="24"/>
            <w:lang w:val="nb-NO"/>
          </w:rPr>
          <m:t>A=εlc</m:t>
        </m:r>
      </m:oMath>
      <w:r>
        <w:rPr>
          <w:rFonts w:eastAsiaTheme="minorEastAsia"/>
          <w:i/>
          <w:sz w:val="24"/>
          <w:lang w:val="nb-NO"/>
        </w:rPr>
        <w:tab/>
      </w:r>
      <w:r>
        <w:rPr>
          <w:rFonts w:eastAsiaTheme="minorEastAsia"/>
          <w:i/>
          <w:sz w:val="24"/>
          <w:lang w:val="nb-NO"/>
        </w:rPr>
        <w:tab/>
      </w:r>
      <w:r>
        <w:rPr>
          <w:rFonts w:eastAsiaTheme="minorEastAsia"/>
          <w:i/>
          <w:sz w:val="24"/>
          <w:lang w:val="nb-NO"/>
        </w:rPr>
        <w:tab/>
      </w:r>
      <w:r>
        <w:rPr>
          <w:rFonts w:eastAsiaTheme="minorEastAsia"/>
          <w:i/>
          <w:sz w:val="24"/>
          <w:lang w:val="nb-NO"/>
        </w:rPr>
        <w:tab/>
      </w:r>
      <w:r>
        <w:rPr>
          <w:rFonts w:eastAsiaTheme="minorEastAsia"/>
          <w:i/>
          <w:sz w:val="24"/>
          <w:lang w:val="nb-NO"/>
        </w:rPr>
        <w:tab/>
      </w:r>
      <w:r>
        <w:rPr>
          <w:rFonts w:eastAsiaTheme="minorEastAsia"/>
          <w:sz w:val="24"/>
          <w:lang w:val="nb-NO"/>
        </w:rPr>
        <w:t>(1-2)</w:t>
      </w:r>
    </w:p>
    <w:p w:rsidR="009113C1" w:rsidRDefault="009113C1" w:rsidP="009113C1">
      <w:pPr>
        <w:ind w:left="360"/>
        <w:rPr>
          <w:rFonts w:eastAsiaTheme="minorEastAsia"/>
          <w:sz w:val="24"/>
          <w:lang w:val="nb-NO"/>
        </w:rPr>
      </w:pPr>
      <w:r>
        <w:rPr>
          <w:rFonts w:eastAsiaTheme="minorEastAsia"/>
          <w:sz w:val="24"/>
          <w:lang w:val="nb-NO"/>
        </w:rPr>
        <w:t xml:space="preserve">Der </w:t>
      </w:r>
      <m:oMath>
        <m:r>
          <w:rPr>
            <w:rFonts w:ascii="Cambria Math" w:eastAsiaTheme="minorEastAsia" w:hAnsi="Cambria Math"/>
            <w:sz w:val="24"/>
            <w:lang w:val="nb-NO"/>
          </w:rPr>
          <m:t>ε</m:t>
        </m:r>
      </m:oMath>
      <w:r>
        <w:rPr>
          <w:rFonts w:eastAsiaTheme="minorEastAsia"/>
          <w:sz w:val="24"/>
          <w:lang w:val="nb-NO"/>
        </w:rPr>
        <w:t xml:space="preserve"> er en egenskap ved stoffet som absorberer lys som her blir proporsjonalitetskonstanten.</w:t>
      </w:r>
    </w:p>
    <w:p w:rsidR="003E7252" w:rsidRDefault="003E7252" w:rsidP="009113C1">
      <w:pPr>
        <w:ind w:left="360"/>
        <w:rPr>
          <w:rFonts w:eastAsiaTheme="minorEastAsia"/>
          <w:sz w:val="24"/>
          <w:lang w:val="nb-NO"/>
        </w:rPr>
      </w:pPr>
    </w:p>
    <w:p w:rsidR="003E7252" w:rsidRDefault="003E7252" w:rsidP="009113C1">
      <w:pPr>
        <w:ind w:left="360"/>
        <w:rPr>
          <w:rFonts w:eastAsiaTheme="minorEastAsia"/>
          <w:sz w:val="24"/>
          <w:lang w:val="nb-NO"/>
        </w:rPr>
      </w:pPr>
      <w:r>
        <w:rPr>
          <w:rFonts w:eastAsiaTheme="minorEastAsia"/>
          <w:sz w:val="24"/>
          <w:lang w:val="nb-NO"/>
        </w:rPr>
        <w:t>Askorbinsyre</w:t>
      </w:r>
      <w:r w:rsidR="00244BE1">
        <w:rPr>
          <w:rFonts w:eastAsiaTheme="minorEastAsia"/>
          <w:sz w:val="24"/>
          <w:lang w:val="nb-NO"/>
        </w:rPr>
        <w:t xml:space="preserve"> (C</w:t>
      </w:r>
      <w:r w:rsidR="00244BE1">
        <w:rPr>
          <w:rFonts w:eastAsiaTheme="minorEastAsia"/>
          <w:sz w:val="24"/>
          <w:vertAlign w:val="subscript"/>
          <w:lang w:val="nb-NO"/>
        </w:rPr>
        <w:t>6</w:t>
      </w:r>
      <w:r w:rsidR="00244BE1">
        <w:rPr>
          <w:rFonts w:eastAsiaTheme="minorEastAsia"/>
          <w:sz w:val="24"/>
          <w:lang w:val="nb-NO"/>
        </w:rPr>
        <w:t>H</w:t>
      </w:r>
      <w:r w:rsidR="00244BE1">
        <w:rPr>
          <w:rFonts w:eastAsiaTheme="minorEastAsia"/>
          <w:sz w:val="24"/>
          <w:vertAlign w:val="subscript"/>
          <w:lang w:val="nb-NO"/>
        </w:rPr>
        <w:t>8</w:t>
      </w:r>
      <w:r w:rsidR="00244BE1">
        <w:rPr>
          <w:rFonts w:eastAsiaTheme="minorEastAsia"/>
          <w:sz w:val="24"/>
          <w:lang w:val="nb-NO"/>
        </w:rPr>
        <w:t>O</w:t>
      </w:r>
      <w:r w:rsidR="00244BE1">
        <w:rPr>
          <w:rFonts w:eastAsiaTheme="minorEastAsia"/>
          <w:sz w:val="24"/>
          <w:vertAlign w:val="subscript"/>
          <w:lang w:val="nb-NO"/>
        </w:rPr>
        <w:t>6</w:t>
      </w:r>
      <w:r w:rsidR="00244BE1">
        <w:rPr>
          <w:rFonts w:eastAsiaTheme="minorEastAsia"/>
          <w:sz w:val="24"/>
          <w:lang w:val="nb-NO"/>
        </w:rPr>
        <w:t>)</w:t>
      </w:r>
      <w:r>
        <w:rPr>
          <w:rFonts w:eastAsiaTheme="minorEastAsia"/>
          <w:sz w:val="24"/>
          <w:lang w:val="nb-NO"/>
        </w:rPr>
        <w:t xml:space="preserve"> er en kjent antioksidant og reduserer oksidasjonsmidler som ferricyanid (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vertAlign w:val="superscript"/>
          <w:lang w:val="nb-NO"/>
        </w:rPr>
        <w:t>3-</w:t>
      </w:r>
      <w:r>
        <w:rPr>
          <w:rFonts w:eastAsiaTheme="minorEastAsia"/>
          <w:sz w:val="24"/>
          <w:lang w:val="nb-NO"/>
        </w:rPr>
        <w:t>) til ferrocyanid (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vertAlign w:val="superscript"/>
          <w:lang w:val="nb-NO"/>
        </w:rPr>
        <w:t>4-</w:t>
      </w:r>
      <w:r>
        <w:rPr>
          <w:rFonts w:eastAsiaTheme="minorEastAsia"/>
          <w:sz w:val="24"/>
          <w:lang w:val="nb-NO"/>
        </w:rPr>
        <w:t>) etter følgende ligning</w:t>
      </w:r>
      <w:r w:rsidR="00C7372F">
        <w:rPr>
          <w:rFonts w:eastAsiaTheme="minorEastAsia"/>
          <w:sz w:val="24"/>
          <w:lang w:val="nb-NO"/>
        </w:rPr>
        <w:t>:</w:t>
      </w:r>
    </w:p>
    <w:p w:rsidR="006134CC" w:rsidRDefault="00E9799D" w:rsidP="009113C1">
      <w:pPr>
        <w:ind w:left="360"/>
        <w:rPr>
          <w:rFonts w:eastAsiaTheme="minorEastAsia"/>
          <w:sz w:val="24"/>
          <w:lang w:val="nb-NO"/>
        </w:rPr>
      </w:pPr>
      <w:r w:rsidRPr="00E9799D">
        <w:rPr>
          <w:rFonts w:eastAsiaTheme="minorEastAsia"/>
          <w:sz w:val="24"/>
          <w:lang w:val="nb-N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-3810</wp:posOffset>
            </wp:positionV>
            <wp:extent cx="4543425" cy="9729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27" cy="985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4CC">
        <w:rPr>
          <w:rFonts w:eastAsiaTheme="minorEastAsia"/>
          <w:sz w:val="24"/>
          <w:lang w:val="nb-NO"/>
        </w:rPr>
        <w:t xml:space="preserve"> </w:t>
      </w:r>
    </w:p>
    <w:p w:rsidR="009113C1" w:rsidRPr="009113C1" w:rsidRDefault="00E9799D" w:rsidP="00E9799D">
      <w:pPr>
        <w:tabs>
          <w:tab w:val="left" w:pos="7695"/>
        </w:tabs>
        <w:ind w:left="360"/>
        <w:rPr>
          <w:rFonts w:eastAsiaTheme="minorEastAsia"/>
          <w:sz w:val="24"/>
          <w:lang w:val="nb-NO"/>
        </w:rPr>
      </w:pPr>
      <w:r>
        <w:rPr>
          <w:rFonts w:eastAsiaTheme="minorEastAsia"/>
          <w:sz w:val="24"/>
          <w:lang w:val="nb-NO"/>
        </w:rPr>
        <w:tab/>
        <w:t xml:space="preserve">        (I)</w:t>
      </w:r>
    </w:p>
    <w:p w:rsidR="0061340F" w:rsidRPr="006134CC" w:rsidRDefault="006134CC" w:rsidP="006134CC">
      <w:pPr>
        <w:tabs>
          <w:tab w:val="left" w:pos="7860"/>
        </w:tabs>
        <w:ind w:left="360"/>
        <w:rPr>
          <w:sz w:val="24"/>
          <w:lang w:val="nb-NO"/>
        </w:rPr>
      </w:pPr>
      <w:r>
        <w:rPr>
          <w:b/>
          <w:sz w:val="28"/>
          <w:lang w:val="nb-NO"/>
        </w:rPr>
        <w:tab/>
      </w:r>
      <w:r>
        <w:rPr>
          <w:sz w:val="24"/>
          <w:lang w:val="nb-NO"/>
        </w:rPr>
        <w:t xml:space="preserve">    </w:t>
      </w:r>
    </w:p>
    <w:p w:rsidR="000C1E84" w:rsidRDefault="000C1E84" w:rsidP="00457C15">
      <w:pPr>
        <w:ind w:left="360"/>
        <w:rPr>
          <w:b/>
          <w:sz w:val="28"/>
          <w:lang w:val="nb-NO"/>
        </w:rPr>
      </w:pPr>
    </w:p>
    <w:p w:rsidR="000C1E84" w:rsidRDefault="000C1E84" w:rsidP="00457C15">
      <w:pPr>
        <w:ind w:left="360"/>
        <w:rPr>
          <w:b/>
          <w:sz w:val="28"/>
          <w:lang w:val="nb-NO"/>
        </w:rPr>
      </w:pPr>
    </w:p>
    <w:p w:rsidR="000C1E84" w:rsidRDefault="000C1E84" w:rsidP="00355D09">
      <w:pPr>
        <w:rPr>
          <w:b/>
          <w:sz w:val="28"/>
          <w:lang w:val="nb-NO"/>
        </w:rPr>
      </w:pPr>
    </w:p>
    <w:p w:rsidR="000C1E84" w:rsidRPr="00D06151" w:rsidRDefault="000C1E84" w:rsidP="00457C15">
      <w:pPr>
        <w:ind w:left="360"/>
        <w:rPr>
          <w:b/>
          <w:sz w:val="28"/>
          <w:lang w:val="nb-NO"/>
        </w:rPr>
      </w:pPr>
    </w:p>
    <w:p w:rsidR="00D06151" w:rsidRDefault="00457C15" w:rsidP="00D06151">
      <w:pPr>
        <w:pStyle w:val="ListParagraph"/>
        <w:numPr>
          <w:ilvl w:val="0"/>
          <w:numId w:val="2"/>
        </w:numPr>
        <w:rPr>
          <w:b/>
          <w:sz w:val="32"/>
          <w:lang w:val="nb-NO"/>
        </w:rPr>
      </w:pPr>
      <w:r>
        <w:rPr>
          <w:b/>
          <w:sz w:val="32"/>
          <w:lang w:val="nb-NO"/>
        </w:rPr>
        <w:t xml:space="preserve">Eksperimentelt </w:t>
      </w:r>
    </w:p>
    <w:p w:rsidR="00D06151" w:rsidRDefault="00D06151" w:rsidP="00D06151">
      <w:pPr>
        <w:pStyle w:val="ListParagraph"/>
        <w:numPr>
          <w:ilvl w:val="1"/>
          <w:numId w:val="2"/>
        </w:numPr>
        <w:rPr>
          <w:b/>
          <w:sz w:val="28"/>
          <w:lang w:val="nb-NO"/>
        </w:rPr>
      </w:pPr>
      <w:r w:rsidRPr="00D06151">
        <w:rPr>
          <w:b/>
          <w:sz w:val="28"/>
          <w:lang w:val="nb-NO"/>
        </w:rPr>
        <w:t>Fremstilling av kjente løsninger av K</w:t>
      </w:r>
      <w:r w:rsidRPr="00D06151">
        <w:rPr>
          <w:b/>
          <w:sz w:val="28"/>
          <w:vertAlign w:val="subscript"/>
          <w:lang w:val="nb-NO"/>
        </w:rPr>
        <w:t>3</w:t>
      </w:r>
      <w:r w:rsidRPr="00D06151">
        <w:rPr>
          <w:b/>
          <w:sz w:val="28"/>
          <w:lang w:val="nb-NO"/>
        </w:rPr>
        <w:t>Fe(CN)</w:t>
      </w:r>
      <w:r w:rsidRPr="00D06151">
        <w:rPr>
          <w:b/>
          <w:sz w:val="28"/>
          <w:vertAlign w:val="subscript"/>
          <w:lang w:val="nb-NO"/>
        </w:rPr>
        <w:t>6</w:t>
      </w:r>
    </w:p>
    <w:p w:rsidR="00D06151" w:rsidRDefault="00122751" w:rsidP="00D06151">
      <w:pPr>
        <w:ind w:left="360"/>
        <w:rPr>
          <w:sz w:val="24"/>
          <w:lang w:val="nb-NO"/>
        </w:rPr>
      </w:pPr>
      <w:r>
        <w:rPr>
          <w:sz w:val="24"/>
          <w:lang w:val="nb-NO"/>
        </w:rPr>
        <w:t>Det ble veid ut ca. 0,13</w:t>
      </w:r>
      <w:r w:rsidR="008660CC">
        <w:rPr>
          <w:sz w:val="24"/>
          <w:lang w:val="nb-NO"/>
        </w:rPr>
        <w:t xml:space="preserve"> g Kaliumferricyanid (K</w:t>
      </w:r>
      <w:r w:rsidR="008660CC">
        <w:rPr>
          <w:sz w:val="24"/>
          <w:vertAlign w:val="subscript"/>
          <w:lang w:val="nb-NO"/>
        </w:rPr>
        <w:t>3</w:t>
      </w:r>
      <w:r w:rsidR="008660CC">
        <w:rPr>
          <w:sz w:val="24"/>
          <w:lang w:val="nb-NO"/>
        </w:rPr>
        <w:t>Fe(CN)</w:t>
      </w:r>
      <w:r w:rsidR="008660CC">
        <w:rPr>
          <w:sz w:val="24"/>
          <w:vertAlign w:val="subscript"/>
          <w:lang w:val="nb-NO"/>
        </w:rPr>
        <w:t>6</w:t>
      </w:r>
      <w:r w:rsidR="008660CC">
        <w:rPr>
          <w:sz w:val="24"/>
          <w:lang w:val="nb-NO"/>
        </w:rPr>
        <w:t>) og vekt ble nøyaktig notert. Dette ble løst opp i destillert vann i en 250 mL målekolbe og fortynnet til 250 mL. En 10 mL pipe</w:t>
      </w:r>
      <w:r w:rsidR="004B5303">
        <w:rPr>
          <w:sz w:val="24"/>
          <w:lang w:val="nb-NO"/>
        </w:rPr>
        <w:t>tte ble så brukt til å lage</w:t>
      </w:r>
      <w:r w:rsidR="00355D09">
        <w:rPr>
          <w:sz w:val="24"/>
          <w:lang w:val="nb-NO"/>
        </w:rPr>
        <w:t xml:space="preserve"> tre</w:t>
      </w:r>
      <w:r w:rsidR="004B5303">
        <w:rPr>
          <w:sz w:val="24"/>
          <w:lang w:val="nb-NO"/>
        </w:rPr>
        <w:t xml:space="preserve"> </w:t>
      </w:r>
      <w:r w:rsidR="00355D09">
        <w:rPr>
          <w:sz w:val="24"/>
          <w:lang w:val="nb-NO"/>
        </w:rPr>
        <w:t>fortynninger av denne løsningen med forhold mellom løsning og destillert vann på henholdsvis 3:1, 1:1 og 1:3.</w:t>
      </w:r>
    </w:p>
    <w:p w:rsidR="004B5303" w:rsidRPr="00D06151" w:rsidRDefault="004B5303" w:rsidP="00D06151">
      <w:pPr>
        <w:ind w:left="360"/>
        <w:rPr>
          <w:sz w:val="24"/>
          <w:lang w:val="nb-NO"/>
        </w:rPr>
      </w:pPr>
    </w:p>
    <w:p w:rsidR="00D06151" w:rsidRDefault="00D06151" w:rsidP="00D06151">
      <w:pPr>
        <w:pStyle w:val="ListParagraph"/>
        <w:numPr>
          <w:ilvl w:val="1"/>
          <w:numId w:val="2"/>
        </w:numPr>
        <w:rPr>
          <w:b/>
          <w:sz w:val="28"/>
          <w:lang w:val="nb-NO"/>
        </w:rPr>
      </w:pPr>
      <w:r>
        <w:rPr>
          <w:b/>
          <w:sz w:val="28"/>
          <w:lang w:val="nb-NO"/>
        </w:rPr>
        <w:t>Kalibrering</w:t>
      </w:r>
    </w:p>
    <w:p w:rsidR="004B5303" w:rsidRDefault="004B5303" w:rsidP="004B5303">
      <w:pPr>
        <w:ind w:left="360"/>
        <w:rPr>
          <w:sz w:val="24"/>
          <w:lang w:val="nb-NO"/>
        </w:rPr>
      </w:pPr>
      <w:r>
        <w:rPr>
          <w:sz w:val="24"/>
          <w:lang w:val="nb-NO"/>
        </w:rPr>
        <w:t>Samme kyvette ble brukt til alle målinger og skylt to ganger med neste løsning før den ble målt. Spektrofotometeret ble nullstilt med en blindprøve med destillert vann, før de fire K</w:t>
      </w:r>
      <w:r>
        <w:rPr>
          <w:sz w:val="24"/>
          <w:vertAlign w:val="subscript"/>
          <w:lang w:val="nb-NO"/>
        </w:rPr>
        <w:t>3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lang w:val="nb-NO"/>
        </w:rPr>
        <w:t xml:space="preserve"> løsningene ble målt absorbans for ved 420 nm.</w:t>
      </w:r>
    </w:p>
    <w:p w:rsidR="004B5303" w:rsidRPr="004B5303" w:rsidRDefault="004B5303" w:rsidP="004B5303">
      <w:pPr>
        <w:ind w:left="360"/>
        <w:rPr>
          <w:sz w:val="24"/>
          <w:lang w:val="nb-NO"/>
        </w:rPr>
      </w:pPr>
    </w:p>
    <w:p w:rsidR="00D06151" w:rsidRDefault="00D06151" w:rsidP="00D06151">
      <w:pPr>
        <w:pStyle w:val="ListParagraph"/>
        <w:numPr>
          <w:ilvl w:val="1"/>
          <w:numId w:val="2"/>
        </w:numPr>
        <w:rPr>
          <w:b/>
          <w:sz w:val="28"/>
          <w:lang w:val="nb-NO"/>
        </w:rPr>
      </w:pPr>
      <w:r>
        <w:rPr>
          <w:b/>
          <w:sz w:val="28"/>
          <w:lang w:val="nb-NO"/>
        </w:rPr>
        <w:t xml:space="preserve">Støkiometri for reaksjonen mellom </w:t>
      </w:r>
      <w:r w:rsidRPr="00D06151">
        <w:rPr>
          <w:b/>
          <w:sz w:val="28"/>
          <w:lang w:val="nb-NO"/>
        </w:rPr>
        <w:t>K</w:t>
      </w:r>
      <w:r w:rsidRPr="00D06151">
        <w:rPr>
          <w:b/>
          <w:sz w:val="28"/>
          <w:vertAlign w:val="subscript"/>
          <w:lang w:val="nb-NO"/>
        </w:rPr>
        <w:t>3</w:t>
      </w:r>
      <w:r w:rsidRPr="00D06151">
        <w:rPr>
          <w:b/>
          <w:sz w:val="28"/>
          <w:lang w:val="nb-NO"/>
        </w:rPr>
        <w:t>Fe(CN)</w:t>
      </w:r>
      <w:r w:rsidRPr="00D06151">
        <w:rPr>
          <w:b/>
          <w:sz w:val="28"/>
          <w:vertAlign w:val="subscript"/>
          <w:lang w:val="nb-NO"/>
        </w:rPr>
        <w:t>6</w:t>
      </w:r>
      <w:r>
        <w:rPr>
          <w:b/>
          <w:sz w:val="28"/>
          <w:lang w:val="nb-NO"/>
        </w:rPr>
        <w:t xml:space="preserve"> og askorbinsyre </w:t>
      </w:r>
    </w:p>
    <w:p w:rsidR="004B5303" w:rsidRPr="004B5303" w:rsidRDefault="004B5303" w:rsidP="004B5303">
      <w:pPr>
        <w:ind w:left="360"/>
        <w:rPr>
          <w:sz w:val="24"/>
          <w:lang w:val="nb-NO"/>
        </w:rPr>
      </w:pPr>
      <w:r>
        <w:rPr>
          <w:sz w:val="24"/>
          <w:lang w:val="nb-NO"/>
        </w:rPr>
        <w:t>10 mL av den mest konsentrerte K</w:t>
      </w:r>
      <w:r>
        <w:rPr>
          <w:sz w:val="24"/>
          <w:vertAlign w:val="subscript"/>
          <w:lang w:val="nb-NO"/>
        </w:rPr>
        <w:t>3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lang w:val="nb-NO"/>
        </w:rPr>
        <w:t xml:space="preserve"> løsningen ble pipettert ut i en tørr erlenmeyerkolbe og 500 µL av en 10 mM </w:t>
      </w:r>
      <w:r w:rsidR="0061340F">
        <w:rPr>
          <w:sz w:val="24"/>
          <w:lang w:val="nb-NO"/>
        </w:rPr>
        <w:t>askorbinsyreløsning ble tilsatt. Parafilm ble lagt over kolben og reaksjonsblandingen ble latt stå i minst 15 min. Spektrofotometeret ble nullstilt med en ny tilsvarende blindprøve og den nye prøven ble målt absorbans i ved 420 nm.</w:t>
      </w:r>
    </w:p>
    <w:p w:rsidR="00D06151" w:rsidRDefault="00D06151" w:rsidP="0061340F">
      <w:pPr>
        <w:rPr>
          <w:b/>
          <w:sz w:val="28"/>
          <w:lang w:val="nb-NO"/>
        </w:rPr>
      </w:pPr>
    </w:p>
    <w:p w:rsidR="0061340F" w:rsidRDefault="0061340F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355D09" w:rsidRDefault="00355D09" w:rsidP="0061340F">
      <w:pPr>
        <w:rPr>
          <w:b/>
          <w:sz w:val="28"/>
          <w:lang w:val="nb-NO"/>
        </w:rPr>
      </w:pPr>
    </w:p>
    <w:p w:rsidR="005B7069" w:rsidRDefault="005B7069" w:rsidP="0061340F">
      <w:pPr>
        <w:rPr>
          <w:b/>
          <w:sz w:val="28"/>
          <w:lang w:val="nb-NO"/>
        </w:rPr>
      </w:pPr>
    </w:p>
    <w:p w:rsidR="005F5DE1" w:rsidRPr="0061340F" w:rsidRDefault="005F5DE1" w:rsidP="0061340F">
      <w:pPr>
        <w:rPr>
          <w:b/>
          <w:sz w:val="28"/>
          <w:lang w:val="nb-NO"/>
        </w:rPr>
      </w:pPr>
      <w:bookmarkStart w:id="0" w:name="_GoBack"/>
      <w:bookmarkEnd w:id="0"/>
    </w:p>
    <w:p w:rsidR="00D06151" w:rsidRDefault="00457C15" w:rsidP="00D06151">
      <w:pPr>
        <w:pStyle w:val="ListParagraph"/>
        <w:numPr>
          <w:ilvl w:val="0"/>
          <w:numId w:val="2"/>
        </w:numPr>
        <w:rPr>
          <w:b/>
          <w:sz w:val="32"/>
          <w:lang w:val="nb-NO"/>
        </w:rPr>
      </w:pPr>
      <w:r>
        <w:rPr>
          <w:b/>
          <w:sz w:val="32"/>
          <w:lang w:val="nb-NO"/>
        </w:rPr>
        <w:lastRenderedPageBreak/>
        <w:t>Resultater</w:t>
      </w:r>
      <w:r w:rsidR="001E3046">
        <w:rPr>
          <w:b/>
          <w:sz w:val="32"/>
          <w:lang w:val="nb-NO"/>
        </w:rPr>
        <w:t xml:space="preserve"> og diskusjon</w:t>
      </w:r>
    </w:p>
    <w:p w:rsidR="002961F1" w:rsidRPr="002961F1" w:rsidRDefault="00A95D4F" w:rsidP="001E3046">
      <w:pPr>
        <w:ind w:left="360"/>
        <w:jc w:val="both"/>
        <w:rPr>
          <w:rFonts w:eastAsiaTheme="minorEastAsia"/>
          <w:sz w:val="24"/>
          <w:lang w:val="nb-NO"/>
        </w:rPr>
      </w:pPr>
      <w:r>
        <w:rPr>
          <w:sz w:val="24"/>
          <w:lang w:val="nb-NO"/>
        </w:rPr>
        <w:t xml:space="preserve">Vekten av utveid </w:t>
      </w:r>
      <w:r>
        <w:rPr>
          <w:sz w:val="24"/>
          <w:lang w:val="nb-NO"/>
        </w:rPr>
        <w:t>K</w:t>
      </w:r>
      <w:r>
        <w:rPr>
          <w:sz w:val="24"/>
          <w:vertAlign w:val="subscript"/>
          <w:lang w:val="nb-NO"/>
        </w:rPr>
        <w:t>3</w:t>
      </w:r>
      <w:r>
        <w:rPr>
          <w:sz w:val="24"/>
          <w:lang w:val="nb-NO"/>
        </w:rPr>
        <w:t>Fe(CN)</w:t>
      </w:r>
      <w:r>
        <w:rPr>
          <w:sz w:val="24"/>
          <w:vertAlign w:val="subscript"/>
          <w:lang w:val="nb-NO"/>
        </w:rPr>
        <w:t>6</w:t>
      </w:r>
      <w:r>
        <w:rPr>
          <w:sz w:val="24"/>
          <w:vertAlign w:val="subscript"/>
          <w:lang w:val="nb-NO"/>
        </w:rPr>
        <w:t xml:space="preserve"> </w:t>
      </w:r>
      <w:r w:rsidR="004623BA">
        <w:rPr>
          <w:sz w:val="24"/>
          <w:lang w:val="nb-NO"/>
        </w:rPr>
        <w:t xml:space="preserve"> var 0,1265 g. Dette ble løst opp og fortynnet til 250 mL som tilsvarer en konsentrasjon på 0,384 mM. Konsentrasjon og målt absorbans for alle løsningene til standardkurven står i tabell 3.1. </w:t>
      </w:r>
      <w:r w:rsidR="002961F1">
        <w:rPr>
          <w:sz w:val="24"/>
          <w:lang w:val="nb-NO"/>
        </w:rPr>
        <w:t xml:space="preserve">Disse verdiene plottes til en standardkurve der stigningstallet blir </w:t>
      </w:r>
      <m:oMath>
        <m:r>
          <w:rPr>
            <w:rFonts w:ascii="Cambria Math" w:hAnsi="Cambria Math"/>
            <w:sz w:val="24"/>
            <w:lang w:val="nb-NO"/>
          </w:rPr>
          <m:t>εl</m:t>
        </m:r>
      </m:oMath>
      <w:r w:rsidR="002961F1">
        <w:rPr>
          <w:rFonts w:eastAsiaTheme="minorEastAsia"/>
          <w:sz w:val="24"/>
          <w:lang w:val="nb-NO"/>
        </w:rPr>
        <w:t xml:space="preserve"> etter ligning (1-2) siden tykkelsen på kyvetten og typen stoff ikke endrer seg. Ligningen for standardkurven blir da y = 0,9594 x + 0,0048 (Se figur 3.1 for plot) der y er absorbansen og x er konsentrasjonen i mM. Denne ligningen brukes så til å beregne konsentrasjonen av ferricyanid i </w:t>
      </w:r>
      <w:r w:rsidR="00276DFE">
        <w:rPr>
          <w:rFonts w:eastAsiaTheme="minorEastAsia"/>
          <w:sz w:val="24"/>
          <w:lang w:val="nb-NO"/>
        </w:rPr>
        <w:t>den reaksjonsløsningen</w:t>
      </w:r>
      <w:r w:rsidR="00E9799D">
        <w:rPr>
          <w:rFonts w:eastAsiaTheme="minorEastAsia"/>
          <w:sz w:val="24"/>
          <w:lang w:val="nb-NO"/>
        </w:rPr>
        <w:t xml:space="preserve"> med askorbinsyre til 0,592 mM</w:t>
      </w:r>
      <w:r w:rsidR="006A322B">
        <w:rPr>
          <w:rFonts w:eastAsiaTheme="minorEastAsia"/>
          <w:sz w:val="24"/>
          <w:lang w:val="nb-NO"/>
        </w:rPr>
        <w:t xml:space="preserve">. </w:t>
      </w:r>
      <w:r w:rsidR="00244BE1">
        <w:rPr>
          <w:rFonts w:eastAsiaTheme="minorEastAsia"/>
          <w:sz w:val="24"/>
          <w:lang w:val="nb-NO"/>
        </w:rPr>
        <w:t xml:space="preserve">Stoffmengden reagert ferricyanid blir da 9,15 µmol. Stoffmengden askorbinsyre </w:t>
      </w:r>
      <w:r w:rsidR="00E9799D">
        <w:rPr>
          <w:rFonts w:eastAsiaTheme="minorEastAsia"/>
          <w:sz w:val="24"/>
          <w:lang w:val="nb-NO"/>
        </w:rPr>
        <w:t xml:space="preserve">i løsningen er 5,00 µmol. Vi antar at dette blir brukt helt opp. Den beregnede støkiometriske faktoren i reaksjonsligningen blir da 1,83. Dette </w:t>
      </w:r>
      <w:r w:rsidR="001E3934">
        <w:rPr>
          <w:rFonts w:eastAsiaTheme="minorEastAsia"/>
          <w:sz w:val="24"/>
          <w:lang w:val="nb-NO"/>
        </w:rPr>
        <w:t>er 8.5% avvik fra den teoretiske verdien i reaksjonsligningen (I). Dette er et ganske stort avvik i forhold til usikkerheten på måleutstyret og skylles mest sannsynlig at reaksjonsbla</w:t>
      </w:r>
      <w:r w:rsidR="001E3046">
        <w:rPr>
          <w:rFonts w:eastAsiaTheme="minorEastAsia"/>
          <w:sz w:val="24"/>
          <w:lang w:val="nb-NO"/>
        </w:rPr>
        <w:t>ndingen ikke fikk stå lenge nok.</w:t>
      </w:r>
    </w:p>
    <w:p w:rsidR="008674C5" w:rsidRDefault="008674C5" w:rsidP="005B7069">
      <w:pPr>
        <w:spacing w:after="0"/>
        <w:ind w:left="360"/>
        <w:rPr>
          <w:sz w:val="24"/>
          <w:lang w:val="nb-NO"/>
        </w:rPr>
      </w:pPr>
      <w:r>
        <w:rPr>
          <w:noProof/>
        </w:rPr>
        <w:drawing>
          <wp:inline distT="0" distB="0" distL="0" distR="0" wp14:anchorId="33B18264" wp14:editId="3BE3FF4F">
            <wp:extent cx="5429250" cy="387667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9089EC-F917-4FCC-9A0B-DE56F41A9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74C5" w:rsidRDefault="005B7069" w:rsidP="005B7069">
      <w:pPr>
        <w:spacing w:after="0"/>
        <w:ind w:left="360"/>
        <w:rPr>
          <w:sz w:val="24"/>
          <w:lang w:val="nb-NO"/>
        </w:rPr>
      </w:pPr>
      <w:r>
        <w:rPr>
          <w:b/>
          <w:sz w:val="24"/>
          <w:lang w:val="nb-NO"/>
        </w:rPr>
        <w:t>Figur 3.1:</w:t>
      </w:r>
      <w:r>
        <w:rPr>
          <w:sz w:val="24"/>
          <w:lang w:val="nb-NO"/>
        </w:rPr>
        <w:t xml:space="preserve"> Standard kurven for kjente konsentrasjoner av ferricyanid. </w:t>
      </w:r>
      <w:r w:rsidR="004623BA">
        <w:rPr>
          <w:sz w:val="24"/>
          <w:lang w:val="nb-NO"/>
        </w:rPr>
        <w:t>Trendlinjen får ligning y = 0,9594</w:t>
      </w:r>
      <w:r>
        <w:rPr>
          <w:sz w:val="24"/>
          <w:lang w:val="nb-NO"/>
        </w:rPr>
        <w:t xml:space="preserve"> x + 0,0048</w:t>
      </w:r>
    </w:p>
    <w:p w:rsidR="005B7069" w:rsidRDefault="005B7069" w:rsidP="005B7069">
      <w:pPr>
        <w:spacing w:after="0"/>
        <w:ind w:left="360"/>
        <w:rPr>
          <w:sz w:val="24"/>
          <w:lang w:val="nb-NO"/>
        </w:rPr>
      </w:pPr>
    </w:p>
    <w:p w:rsidR="00A95D4F" w:rsidRPr="00A95D4F" w:rsidRDefault="00A95D4F" w:rsidP="005B7069">
      <w:pPr>
        <w:spacing w:after="0"/>
        <w:ind w:left="360"/>
        <w:rPr>
          <w:sz w:val="24"/>
          <w:lang w:val="nb-NO"/>
        </w:rPr>
      </w:pPr>
      <w:r>
        <w:rPr>
          <w:b/>
          <w:sz w:val="24"/>
          <w:lang w:val="nb-NO"/>
        </w:rPr>
        <w:t xml:space="preserve">Tabell 3.1: </w:t>
      </w:r>
      <w:r>
        <w:rPr>
          <w:sz w:val="24"/>
          <w:lang w:val="nb-NO"/>
        </w:rPr>
        <w:t>Beregnet konsentrasjon og målt absorbans for løsningene i standardkurven.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276"/>
        <w:gridCol w:w="1276"/>
        <w:gridCol w:w="1276"/>
        <w:gridCol w:w="1275"/>
        <w:gridCol w:w="1129"/>
      </w:tblGrid>
      <w:tr w:rsidR="00A95D4F" w:rsidTr="00A95D4F">
        <w:tc>
          <w:tcPr>
            <w:tcW w:w="2470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 xml:space="preserve">Kons. </w:t>
            </w:r>
            <w:r>
              <w:rPr>
                <w:sz w:val="24"/>
                <w:lang w:val="nb-NO"/>
              </w:rPr>
              <w:t>K</w:t>
            </w:r>
            <w:r>
              <w:rPr>
                <w:sz w:val="24"/>
                <w:vertAlign w:val="subscript"/>
                <w:lang w:val="nb-NO"/>
              </w:rPr>
              <w:t>3</w:t>
            </w:r>
            <w:r>
              <w:rPr>
                <w:sz w:val="24"/>
                <w:lang w:val="nb-NO"/>
              </w:rPr>
              <w:t>Fe(CN)</w:t>
            </w:r>
            <w:r>
              <w:rPr>
                <w:sz w:val="24"/>
                <w:vertAlign w:val="subscript"/>
                <w:lang w:val="nb-NO"/>
              </w:rPr>
              <w:t>6</w:t>
            </w:r>
            <w:r>
              <w:rPr>
                <w:sz w:val="24"/>
                <w:vertAlign w:val="subscript"/>
                <w:lang w:val="nb-NO"/>
              </w:rPr>
              <w:t xml:space="preserve"> </w:t>
            </w:r>
            <w:r>
              <w:rPr>
                <w:sz w:val="24"/>
                <w:lang w:val="nb-NO"/>
              </w:rPr>
              <w:t xml:space="preserve"> (mM)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0,384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0,768</w:t>
            </w:r>
          </w:p>
        </w:tc>
        <w:tc>
          <w:tcPr>
            <w:tcW w:w="1275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1,152</w:t>
            </w:r>
          </w:p>
        </w:tc>
        <w:tc>
          <w:tcPr>
            <w:tcW w:w="1129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1,537</w:t>
            </w:r>
          </w:p>
        </w:tc>
      </w:tr>
      <w:tr w:rsidR="00A95D4F" w:rsidTr="00A95D4F">
        <w:tc>
          <w:tcPr>
            <w:tcW w:w="2470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Absorbans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0,380</w:t>
            </w:r>
          </w:p>
        </w:tc>
        <w:tc>
          <w:tcPr>
            <w:tcW w:w="1276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0,731</w:t>
            </w:r>
          </w:p>
        </w:tc>
        <w:tc>
          <w:tcPr>
            <w:tcW w:w="1275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1,132</w:t>
            </w:r>
          </w:p>
        </w:tc>
        <w:tc>
          <w:tcPr>
            <w:tcW w:w="1129" w:type="dxa"/>
          </w:tcPr>
          <w:p w:rsidR="00A95D4F" w:rsidRDefault="00A95D4F" w:rsidP="005B7069">
            <w:pPr>
              <w:rPr>
                <w:sz w:val="24"/>
                <w:lang w:val="nb-NO"/>
              </w:rPr>
            </w:pPr>
            <w:r>
              <w:rPr>
                <w:sz w:val="24"/>
                <w:lang w:val="nb-NO"/>
              </w:rPr>
              <w:t>1,467</w:t>
            </w:r>
          </w:p>
        </w:tc>
      </w:tr>
    </w:tbl>
    <w:p w:rsidR="005B7069" w:rsidRPr="005B7069" w:rsidRDefault="005B7069" w:rsidP="005B7069">
      <w:pPr>
        <w:spacing w:after="0"/>
        <w:ind w:left="360"/>
        <w:rPr>
          <w:sz w:val="24"/>
          <w:lang w:val="nb-NO"/>
        </w:rPr>
      </w:pPr>
    </w:p>
    <w:p w:rsidR="00987B48" w:rsidRPr="001E3046" w:rsidRDefault="00987B48" w:rsidP="001E3046">
      <w:pPr>
        <w:rPr>
          <w:b/>
          <w:sz w:val="32"/>
          <w:lang w:val="nb-NO"/>
        </w:rPr>
      </w:pPr>
    </w:p>
    <w:p w:rsidR="00457C15" w:rsidRDefault="00457C15" w:rsidP="00457C15">
      <w:pPr>
        <w:pStyle w:val="ListParagraph"/>
        <w:numPr>
          <w:ilvl w:val="0"/>
          <w:numId w:val="2"/>
        </w:numPr>
        <w:rPr>
          <w:b/>
          <w:sz w:val="32"/>
          <w:lang w:val="nb-NO"/>
        </w:rPr>
      </w:pPr>
      <w:r>
        <w:rPr>
          <w:b/>
          <w:sz w:val="32"/>
          <w:lang w:val="nb-NO"/>
        </w:rPr>
        <w:lastRenderedPageBreak/>
        <w:t>Litteraturliste</w:t>
      </w:r>
    </w:p>
    <w:p w:rsidR="001E3934" w:rsidRPr="001E3934" w:rsidRDefault="00724465" w:rsidP="001E3934">
      <w:pPr>
        <w:pStyle w:val="ListParagraph"/>
        <w:numPr>
          <w:ilvl w:val="0"/>
          <w:numId w:val="3"/>
        </w:numPr>
      </w:pPr>
      <w:r w:rsidRPr="001E3934">
        <w:rPr>
          <w:sz w:val="24"/>
          <w:szCs w:val="24"/>
          <w:lang w:val="nb-NO"/>
        </w:rPr>
        <w:t>Hafskjold, B. og Madland, E., Laboratoriekurs i KJ1000 Generell kjemi, 4. utgave, NTNU, Trondheim, 2017.</w:t>
      </w:r>
    </w:p>
    <w:p w:rsidR="00724465" w:rsidRDefault="001E3934" w:rsidP="001E3934">
      <w:pPr>
        <w:ind w:left="360"/>
      </w:pPr>
      <w:r>
        <w:t xml:space="preserve"> </w:t>
      </w:r>
    </w:p>
    <w:p w:rsidR="000C1E84" w:rsidRPr="005B7069" w:rsidRDefault="00724465" w:rsidP="005B7069">
      <w:pPr>
        <w:ind w:left="360"/>
        <w:rPr>
          <w:b/>
          <w:sz w:val="28"/>
          <w:lang w:val="nb-NO"/>
        </w:rPr>
      </w:pPr>
      <w:r w:rsidRPr="002F0A55">
        <w:rPr>
          <w:b/>
          <w:sz w:val="28"/>
          <w:lang w:val="nb-NO"/>
        </w:rPr>
        <w:t>Vedlegg 1: Beregninger</w:t>
      </w:r>
    </w:p>
    <w:p w:rsidR="005B7069" w:rsidRPr="006A322B" w:rsidRDefault="00276DFE" w:rsidP="00724465">
      <w:pPr>
        <w:ind w:left="360"/>
        <w:rPr>
          <w:rFonts w:eastAsiaTheme="minorEastAsia"/>
          <w:sz w:val="24"/>
          <w:lang w:val="nb-NO"/>
        </w:rPr>
      </w:pPr>
      <m:oMathPara>
        <m:oMath>
          <m:r>
            <w:rPr>
              <w:rFonts w:ascii="Cambria Math" w:hAnsi="Cambria Math"/>
              <w:sz w:val="24"/>
              <w:lang w:val="nb-NO"/>
            </w:rPr>
            <m:t>A=0,9594⋅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Fe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nb-N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nb-NO"/>
                        </w:rPr>
                        <m:t>CN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lang w:val="nb-NO"/>
            </w:rPr>
            <m:t>+0,048</m:t>
          </m:r>
          <m:r>
            <w:rPr>
              <w:rFonts w:ascii="Cambria Math" w:eastAsiaTheme="minorEastAsia" w:hAnsi="Cambria Math"/>
              <w:sz w:val="24"/>
              <w:lang w:val="nb-N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nb-NO"/>
                </w:rPr>
                <m:t>rx. løsning</m:t>
              </m:r>
            </m:sub>
          </m:sSub>
          <m:r>
            <w:rPr>
              <w:rFonts w:ascii="Cambria Math" w:hAnsi="Cambria Math"/>
              <w:sz w:val="24"/>
              <w:lang w:val="nb-NO"/>
            </w:rPr>
            <m:t>=0,573</m:t>
          </m:r>
          <m:r>
            <w:rPr>
              <w:rFonts w:ascii="Cambria Math" w:hAnsi="Cambria Math"/>
              <w:sz w:val="24"/>
              <w:lang w:val="nb-NO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Fe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nb-N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nb-NO"/>
                        </w:rPr>
                        <m:t>CN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bSup>
            </m:e>
          </m:d>
          <m:r>
            <w:rPr>
              <w:rFonts w:ascii="Cambria Math" w:hAnsi="Cambria Math"/>
              <w:sz w:val="24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nb-NO"/>
                </w:rPr>
                <m:t>0,573-0,048</m:t>
              </m:r>
            </m:num>
            <m:den>
              <m:r>
                <w:rPr>
                  <w:rFonts w:ascii="Cambria Math" w:hAnsi="Cambria Math"/>
                  <w:sz w:val="24"/>
                  <w:lang w:val="nb-NO"/>
                </w:rPr>
                <m:t>0,9594</m:t>
              </m:r>
            </m:den>
          </m:f>
          <m:r>
            <w:rPr>
              <w:rFonts w:ascii="Cambria Math" w:hAnsi="Cambria Math"/>
              <w:sz w:val="24"/>
              <w:lang w:val="nb-NO"/>
            </w:rPr>
            <m:t xml:space="preserve">=0,592 </m:t>
          </m:r>
          <m:r>
            <w:rPr>
              <w:rFonts w:ascii="Cambria Math" w:hAnsi="Cambria Math"/>
              <w:sz w:val="24"/>
              <w:lang w:val="nb-NO"/>
            </w:rPr>
            <m:t>m</m:t>
          </m:r>
          <m:r>
            <w:rPr>
              <w:rFonts w:ascii="Cambria Math" w:hAnsi="Cambria Math"/>
              <w:sz w:val="24"/>
              <w:lang w:val="nb-NO"/>
            </w:rPr>
            <m:t>M</m:t>
          </m:r>
        </m:oMath>
      </m:oMathPara>
    </w:p>
    <w:p w:rsidR="006A322B" w:rsidRDefault="006A322B" w:rsidP="00724465">
      <w:pPr>
        <w:ind w:left="360"/>
        <w:rPr>
          <w:rFonts w:eastAsiaTheme="minorEastAsia"/>
          <w:sz w:val="24"/>
          <w:lang w:val="nb-NO"/>
        </w:rPr>
      </w:pPr>
    </w:p>
    <w:p w:rsidR="006A322B" w:rsidRPr="001E3934" w:rsidRDefault="006A322B" w:rsidP="00724465">
      <w:pPr>
        <w:ind w:left="360"/>
        <w:rPr>
          <w:rFonts w:eastAsiaTheme="minorEastAsia"/>
          <w:sz w:val="24"/>
          <w:lang w:val="nb-N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lang w:val="nb-NO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lang w:val="nb-NO"/>
                </w:rPr>
                <m:t>Fe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nb-N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nb-NO"/>
                        </w:rPr>
                        <m:t>CN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bSup>
            </m:sub>
          </m:sSub>
          <m:r>
            <w:rPr>
              <w:rFonts w:ascii="Cambria Math" w:hAnsi="Cambria Math"/>
              <w:sz w:val="24"/>
              <w:lang w:val="nb-NO"/>
            </w:rPr>
            <m:t>=1,537 mM⋅10 mL- 0,592 mM⋅10,5 mL=9,15 μmol</m:t>
          </m:r>
          <m:r>
            <w:rPr>
              <w:rFonts w:ascii="Cambria Math" w:hAnsi="Cambria Math"/>
              <w:sz w:val="24"/>
              <w:lang w:val="nb-N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nb-NO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lang w:val="nb-NO"/>
            </w:rPr>
            <m:t>=0,500 mL⋅10 mM=5,00 μmol</m:t>
          </m:r>
          <m:r>
            <w:rPr>
              <w:rFonts w:ascii="Cambria Math" w:hAnsi="Cambria Math"/>
              <w:sz w:val="24"/>
              <w:lang w:val="nb-NO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nb-NO"/>
                </w:rPr>
                <m:t>9,15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nb-NO"/>
                </w:rPr>
                <m:t>5,00</m:t>
              </m:r>
            </m:den>
          </m:f>
          <m:r>
            <w:rPr>
              <w:rFonts w:ascii="Cambria Math" w:eastAsiaTheme="minorEastAsia" w:hAnsi="Cambria Math"/>
              <w:sz w:val="24"/>
              <w:lang w:val="nb-NO"/>
            </w:rPr>
            <m:t>=1,83</m:t>
          </m:r>
          <m:r>
            <w:rPr>
              <w:rFonts w:ascii="Cambria Math" w:eastAsiaTheme="minorEastAsia" w:hAnsi="Cambria Math"/>
              <w:sz w:val="24"/>
              <w:lang w:val="nb-NO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nb-NO"/>
                </w:rPr>
                <m:t>1,83-2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nb-NO"/>
            </w:rPr>
            <m:t>=-8,5%</m:t>
          </m:r>
        </m:oMath>
      </m:oMathPara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Default="001E3934" w:rsidP="00724465">
      <w:pPr>
        <w:ind w:left="360"/>
        <w:rPr>
          <w:sz w:val="24"/>
          <w:lang w:val="nb-NO"/>
        </w:rPr>
      </w:pPr>
    </w:p>
    <w:p w:rsidR="001E3934" w:rsidRPr="002F0A55" w:rsidRDefault="001E3934" w:rsidP="00724465">
      <w:pPr>
        <w:ind w:left="360"/>
        <w:rPr>
          <w:sz w:val="24"/>
          <w:lang w:val="nb-NO"/>
        </w:rPr>
      </w:pPr>
    </w:p>
    <w:p w:rsidR="00724465" w:rsidRPr="002F0A55" w:rsidRDefault="005B7069" w:rsidP="00724465">
      <w:pPr>
        <w:ind w:left="360"/>
        <w:rPr>
          <w:b/>
          <w:sz w:val="28"/>
          <w:lang w:val="nb-NO"/>
        </w:rPr>
      </w:pPr>
      <w:r>
        <w:rPr>
          <w:b/>
          <w:sz w:val="28"/>
          <w:lang w:val="nb-NO"/>
        </w:rPr>
        <w:lastRenderedPageBreak/>
        <w:t>Vedlegg 2</w:t>
      </w:r>
      <w:r w:rsidR="00724465" w:rsidRPr="002F0A55">
        <w:rPr>
          <w:b/>
          <w:sz w:val="28"/>
          <w:lang w:val="nb-NO"/>
        </w:rPr>
        <w:t>: Svar på kontrollspørsmål</w:t>
      </w:r>
    </w:p>
    <w:p w:rsidR="00724465" w:rsidRDefault="00724465" w:rsidP="00724465">
      <w:pPr>
        <w:pStyle w:val="ListParagraph"/>
        <w:numPr>
          <w:ilvl w:val="0"/>
          <w:numId w:val="4"/>
        </w:numPr>
        <w:rPr>
          <w:sz w:val="24"/>
          <w:lang w:val="nb-NO"/>
        </w:rPr>
      </w:pPr>
      <w:r w:rsidRPr="00122751">
        <w:rPr>
          <w:sz w:val="24"/>
          <w:lang w:val="nb-NO"/>
        </w:rPr>
        <w:t>10 mL NaCl (aq, 50mM) blandes med 20 mL NaCl (aq, 0,1</w:t>
      </w:r>
      <w:r w:rsidR="00122751" w:rsidRPr="00122751">
        <w:rPr>
          <w:sz w:val="24"/>
          <w:lang w:val="nb-NO"/>
        </w:rPr>
        <w:t xml:space="preserve"> M</w:t>
      </w:r>
      <w:r w:rsidRPr="00122751">
        <w:rPr>
          <w:sz w:val="24"/>
          <w:lang w:val="nb-NO"/>
        </w:rPr>
        <w:t>)</w:t>
      </w:r>
      <w:r w:rsidR="00122751" w:rsidRPr="00122751">
        <w:rPr>
          <w:sz w:val="24"/>
          <w:lang w:val="nb-NO"/>
        </w:rPr>
        <w:t xml:space="preserve">. </w:t>
      </w:r>
      <w:r w:rsidR="00122751">
        <w:rPr>
          <w:sz w:val="24"/>
          <w:lang w:val="nb-NO"/>
        </w:rPr>
        <w:t>Hva er konsentrasjonen av NaCl (aq) i blandingen?</w:t>
      </w:r>
    </w:p>
    <w:p w:rsidR="00122751" w:rsidRPr="000C1E84" w:rsidRDefault="005F5DE1" w:rsidP="00122751">
      <w:pPr>
        <w:pStyle w:val="ListParagraph"/>
        <w:ind w:left="1440"/>
        <w:rPr>
          <w:rFonts w:eastAsiaTheme="minorEastAsia"/>
          <w:sz w:val="24"/>
          <w:lang w:val="nb-N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NaCl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nb-NO"/>
                </w:rPr>
                <m:t>10⋅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lang w:val="nb-NO"/>
                </w:rPr>
                <m:t>L⋅50⋅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lang w:val="nb-NO"/>
                </w:rPr>
                <m:t xml:space="preserve"> M+20⋅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lang w:val="nb-NO"/>
                </w:rPr>
                <m:t>L⋅0,1 M</m:t>
              </m:r>
            </m:num>
            <m:den>
              <m:r>
                <w:rPr>
                  <w:rFonts w:ascii="Cambria Math" w:hAnsi="Cambria Math"/>
                  <w:sz w:val="24"/>
                  <w:lang w:val="nb-NO"/>
                </w:rPr>
                <m:t>30⋅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lang w:val="nb-NO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lang w:val="nb-NO"/>
            </w:rPr>
            <m:t>=0.08 M</m:t>
          </m:r>
        </m:oMath>
      </m:oMathPara>
    </w:p>
    <w:p w:rsidR="000C1E84" w:rsidRDefault="000C1E84" w:rsidP="00122751">
      <w:pPr>
        <w:pStyle w:val="ListParagraph"/>
        <w:ind w:left="1440"/>
        <w:rPr>
          <w:sz w:val="24"/>
          <w:lang w:val="nb-NO"/>
        </w:rPr>
      </w:pPr>
    </w:p>
    <w:p w:rsidR="00122751" w:rsidRDefault="00122751" w:rsidP="00724465">
      <w:pPr>
        <w:pStyle w:val="ListParagraph"/>
        <w:numPr>
          <w:ilvl w:val="0"/>
          <w:numId w:val="4"/>
        </w:numPr>
        <w:rPr>
          <w:sz w:val="24"/>
          <w:lang w:val="nb-NO"/>
        </w:rPr>
      </w:pPr>
      <w:r>
        <w:rPr>
          <w:sz w:val="24"/>
          <w:lang w:val="nb-NO"/>
        </w:rPr>
        <w:t>20 mL NaOH (aq, 1 M) blandes forsiktig med 20 mL H</w:t>
      </w:r>
      <w:r>
        <w:rPr>
          <w:sz w:val="24"/>
          <w:vertAlign w:val="subscript"/>
          <w:lang w:val="nb-NO"/>
        </w:rPr>
        <w:t>2</w:t>
      </w:r>
      <w:r>
        <w:rPr>
          <w:sz w:val="24"/>
          <w:lang w:val="nb-NO"/>
        </w:rPr>
        <w:t>SO</w:t>
      </w:r>
      <w:r>
        <w:rPr>
          <w:sz w:val="24"/>
          <w:vertAlign w:val="subscript"/>
          <w:lang w:val="nb-NO"/>
        </w:rPr>
        <w:t>4</w:t>
      </w:r>
      <w:r>
        <w:rPr>
          <w:sz w:val="24"/>
          <w:lang w:val="nb-NO"/>
        </w:rPr>
        <w:t xml:space="preserve"> (aq, 0,1 M).</w:t>
      </w:r>
    </w:p>
    <w:p w:rsidR="00122751" w:rsidRDefault="00122751" w:rsidP="00122751">
      <w:pPr>
        <w:pStyle w:val="ListParagraph"/>
        <w:numPr>
          <w:ilvl w:val="1"/>
          <w:numId w:val="4"/>
        </w:numPr>
        <w:rPr>
          <w:sz w:val="24"/>
          <w:lang w:val="nb-NO"/>
        </w:rPr>
      </w:pPr>
      <w:r>
        <w:rPr>
          <w:sz w:val="24"/>
          <w:lang w:val="nb-NO"/>
        </w:rPr>
        <w:t>Skriv balansert reaksjonsligning for det som skjer.</w:t>
      </w:r>
    </w:p>
    <w:p w:rsidR="000C1E84" w:rsidRDefault="002F0A55" w:rsidP="000C1E84">
      <w:pPr>
        <w:pStyle w:val="ListParagraph"/>
        <w:ind w:left="2160"/>
        <w:rPr>
          <w:sz w:val="24"/>
          <w:lang w:val="nb-NO"/>
        </w:rPr>
      </w:pPr>
      <m:oMathPara>
        <m:oMath>
          <m:r>
            <w:rPr>
              <w:rFonts w:ascii="Cambria Math" w:eastAsiaTheme="minorEastAsia" w:hAnsi="Cambria Math"/>
              <w:sz w:val="24"/>
              <w:lang w:val="nb-NO"/>
            </w:rPr>
            <m:t>2</m:t>
          </m:r>
          <m:r>
            <w:rPr>
              <w:rFonts w:ascii="Cambria Math" w:hAnsi="Cambria Math"/>
              <w:sz w:val="24"/>
              <w:lang w:val="nb-NO"/>
            </w:rPr>
            <m:t>NaOH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aq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lang w:val="nb-NO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nb-NO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lang w:val="nb-NO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aq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→</m:t>
          </m:r>
          <m:r>
            <w:rPr>
              <w:rFonts w:ascii="Cambria Math" w:hAnsi="Cambria Math"/>
              <w:sz w:val="24"/>
              <w:lang w:val="nb-NO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nb-NO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nb-NO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nb-N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nb-NO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nb-NO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nb-NO"/>
                </w:rPr>
                <m:t>aq</m:t>
              </m:r>
            </m:e>
          </m:d>
          <m:r>
            <w:rPr>
              <w:rFonts w:ascii="Cambria Math" w:eastAsiaTheme="minorEastAsia" w:hAnsi="Cambria Math"/>
              <w:sz w:val="24"/>
              <w:lang w:val="nb-NO"/>
            </w:rPr>
            <m:t>+</m:t>
          </m:r>
          <m:r>
            <w:rPr>
              <w:rFonts w:ascii="Cambria Math" w:eastAsiaTheme="minorEastAsia" w:hAnsi="Cambria Math"/>
              <w:sz w:val="24"/>
              <w:lang w:val="nb-NO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nb-N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nb-NO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nb-NO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nb-NO"/>
                </w:rPr>
                <m:t>l</m:t>
              </m:r>
            </m:e>
          </m:d>
        </m:oMath>
      </m:oMathPara>
    </w:p>
    <w:p w:rsidR="000C1E84" w:rsidRDefault="00122751" w:rsidP="002F0A55">
      <w:pPr>
        <w:pStyle w:val="ListParagraph"/>
        <w:numPr>
          <w:ilvl w:val="1"/>
          <w:numId w:val="4"/>
        </w:numPr>
        <w:rPr>
          <w:sz w:val="24"/>
          <w:lang w:val="nb-NO"/>
        </w:rPr>
      </w:pPr>
      <w:r>
        <w:rPr>
          <w:sz w:val="24"/>
          <w:lang w:val="nb-NO"/>
        </w:rPr>
        <w:t>Hva er pH i blandingen?</w:t>
      </w:r>
    </w:p>
    <w:p w:rsidR="002F0A55" w:rsidRDefault="002F0A55" w:rsidP="002F0A55">
      <w:pPr>
        <w:pStyle w:val="ListParagraph"/>
        <w:ind w:left="2160"/>
        <w:rPr>
          <w:sz w:val="24"/>
          <w:lang w:val="nb-NO"/>
        </w:rPr>
      </w:pPr>
      <w:r>
        <w:rPr>
          <w:sz w:val="24"/>
          <w:lang w:val="nb-NO"/>
        </w:rPr>
        <w:t>Det blir brukt dobbelt så mange mol NaOH som det er svovelsyr</w:t>
      </w:r>
      <w:r w:rsidR="001E3934">
        <w:rPr>
          <w:sz w:val="24"/>
          <w:lang w:val="nb-NO"/>
        </w:rPr>
        <w:t>e i løsningen siden det er en di</w:t>
      </w:r>
      <w:r>
        <w:rPr>
          <w:sz w:val="24"/>
          <w:lang w:val="nb-NO"/>
        </w:rPr>
        <w:t>protisk syre. Den resulterende konsentrasjonen av NaOH i den nye løsningen blir da 0,4 M.</w:t>
      </w:r>
    </w:p>
    <w:p w:rsidR="002F0A55" w:rsidRPr="002F0A55" w:rsidRDefault="002F0A55" w:rsidP="002F0A55">
      <w:pPr>
        <w:pStyle w:val="ListParagraph"/>
        <w:ind w:left="2160"/>
        <w:rPr>
          <w:rFonts w:eastAsiaTheme="minorEastAsia"/>
          <w:sz w:val="24"/>
          <w:lang w:val="nb-NO"/>
        </w:rPr>
      </w:pPr>
      <m:oMathPara>
        <m:oMath>
          <m:r>
            <w:rPr>
              <w:rFonts w:ascii="Cambria Math" w:hAnsi="Cambria Math"/>
              <w:sz w:val="24"/>
              <w:lang w:val="nb-NO"/>
            </w:rPr>
            <m:t>pH=14-pOH</m:t>
          </m:r>
          <m:r>
            <w:rPr>
              <w:rFonts w:ascii="Cambria Math" w:hAnsi="Cambria Math"/>
              <w:sz w:val="24"/>
              <w:lang w:val="nb-NO"/>
            </w:rPr>
            <w:br/>
          </m:r>
        </m:oMath>
        <m:oMath>
          <m:r>
            <w:rPr>
              <w:rFonts w:ascii="Cambria Math" w:hAnsi="Cambria Math"/>
              <w:sz w:val="24"/>
              <w:lang w:val="nb-NO"/>
            </w:rPr>
            <m:t>pOH=-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nb-NO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nb-N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nb-NO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nb-NO"/>
                        </w:rPr>
                        <m:t>-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lang w:val="nb-NO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nb-NO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nb-NO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  <w:sz w:val="24"/>
              <w:lang w:val="nb-N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NaOH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=0,4</m:t>
          </m:r>
          <m:r>
            <w:rPr>
              <w:rFonts w:ascii="Cambria Math" w:eastAsiaTheme="minorEastAsia" w:hAnsi="Cambria Math"/>
              <w:sz w:val="24"/>
              <w:lang w:val="nb-NO"/>
            </w:rPr>
            <m:t xml:space="preserve"> M</m:t>
          </m:r>
        </m:oMath>
      </m:oMathPara>
    </w:p>
    <w:p w:rsidR="002F0A55" w:rsidRDefault="002F0A55" w:rsidP="002F0A55">
      <w:pPr>
        <w:pStyle w:val="ListParagraph"/>
        <w:spacing w:before="240"/>
        <w:ind w:left="2160"/>
        <w:rPr>
          <w:rFonts w:eastAsiaTheme="minorEastAsia"/>
          <w:sz w:val="24"/>
          <w:lang w:val="nb-NO"/>
        </w:rPr>
      </w:pPr>
      <w:r>
        <w:rPr>
          <w:sz w:val="24"/>
          <w:lang w:val="nb-NO"/>
        </w:rPr>
        <w:t>Det oppløste sulfatet i løsningen vil også tilføre litt OH</w:t>
      </w:r>
      <w:r>
        <w:rPr>
          <w:sz w:val="24"/>
          <w:vertAlign w:val="superscript"/>
          <w:lang w:val="nb-NO"/>
        </w:rPr>
        <w:t>-</w:t>
      </w:r>
      <w:r>
        <w:rPr>
          <w:sz w:val="24"/>
          <w:lang w:val="nb-NO"/>
        </w:rPr>
        <w:t>, men siden pK</w:t>
      </w:r>
      <w:r>
        <w:rPr>
          <w:sz w:val="24"/>
          <w:vertAlign w:val="subscript"/>
          <w:lang w:val="nb-NO"/>
        </w:rPr>
        <w:t>b</w:t>
      </w:r>
      <w:r>
        <w:rPr>
          <w:sz w:val="24"/>
          <w:lang w:val="nb-NO"/>
        </w:rPr>
        <w:t xml:space="preserve"> = </w:t>
      </w:r>
      <m:oMath>
        <m:r>
          <w:rPr>
            <w:rFonts w:ascii="Cambria Math" w:hAnsi="Cambria Math"/>
            <w:sz w:val="24"/>
            <w:lang w:val="nb-NO"/>
          </w:rPr>
          <m:t>9,8⋅</m:t>
        </m:r>
        <m:sSup>
          <m:sSupPr>
            <m:ctrlPr>
              <w:rPr>
                <w:rFonts w:ascii="Cambria Math" w:hAnsi="Cambria Math"/>
                <w:i/>
                <w:sz w:val="24"/>
                <w:lang w:val="nb-NO"/>
              </w:rPr>
            </m:ctrlPr>
          </m:sSupPr>
          <m:e>
            <m:r>
              <w:rPr>
                <w:rFonts w:ascii="Cambria Math" w:hAnsi="Cambria Math"/>
                <w:sz w:val="24"/>
                <w:lang w:val="nb-NO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nb-NO"/>
              </w:rPr>
              <m:t>-13</m:t>
            </m:r>
          </m:sup>
        </m:sSup>
      </m:oMath>
      <w:r>
        <w:rPr>
          <w:rFonts w:eastAsiaTheme="minorEastAsia"/>
          <w:sz w:val="24"/>
          <w:lang w:val="nb-NO"/>
        </w:rPr>
        <w:t xml:space="preserve"> vil dette være mindre enn en konsentrasjon av orden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nb-NO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nb-NO"/>
              </w:rPr>
              <m:t>-6</m:t>
            </m:r>
          </m:sup>
        </m:sSup>
      </m:oMath>
      <w:r>
        <w:rPr>
          <w:rFonts w:eastAsiaTheme="minorEastAsia"/>
          <w:sz w:val="24"/>
          <w:lang w:val="nb-NO"/>
        </w:rPr>
        <w:t>. Dette er så mye mindre enn 0,4 at det kan ignoreres i utregning av pH.</w:t>
      </w:r>
    </w:p>
    <w:p w:rsidR="002F0A55" w:rsidRPr="002F0A55" w:rsidRDefault="002F0A55" w:rsidP="002F0A55">
      <w:pPr>
        <w:pStyle w:val="ListParagraph"/>
        <w:spacing w:before="240"/>
        <w:ind w:left="2160"/>
        <w:rPr>
          <w:sz w:val="24"/>
          <w:lang w:val="nb-NO"/>
        </w:rPr>
      </w:pPr>
      <m:oMathPara>
        <m:oMath>
          <m:r>
            <w:rPr>
              <w:rFonts w:ascii="Cambria Math" w:hAnsi="Cambria Math"/>
              <w:sz w:val="24"/>
              <w:lang w:val="nb-NO"/>
            </w:rPr>
            <m:t>pH=14+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nb-NO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lang w:val="nb-NO"/>
                </w:rPr>
                <m:t>0,4</m:t>
              </m:r>
            </m:e>
          </m:func>
          <m:r>
            <w:rPr>
              <w:rFonts w:ascii="Cambria Math" w:hAnsi="Cambria Math"/>
              <w:sz w:val="24"/>
              <w:lang w:val="nb-NO"/>
            </w:rPr>
            <m:t>=13,6</m:t>
          </m:r>
        </m:oMath>
      </m:oMathPara>
    </w:p>
    <w:p w:rsidR="00C6222F" w:rsidRDefault="00122751" w:rsidP="002F0A55">
      <w:pPr>
        <w:pStyle w:val="ListParagraph"/>
        <w:numPr>
          <w:ilvl w:val="1"/>
          <w:numId w:val="4"/>
        </w:numPr>
        <w:rPr>
          <w:sz w:val="24"/>
          <w:lang w:val="nb-NO"/>
        </w:rPr>
      </w:pPr>
      <w:r>
        <w:rPr>
          <w:sz w:val="24"/>
          <w:lang w:val="nb-NO"/>
        </w:rPr>
        <w:t>Hva er konsentrasjonen av natriumsulfat i blandingen.</w:t>
      </w:r>
    </w:p>
    <w:p w:rsidR="00DA6E91" w:rsidRPr="00122751" w:rsidRDefault="00DA6E91" w:rsidP="00DA6E91">
      <w:pPr>
        <w:pStyle w:val="ListParagraph"/>
        <w:ind w:left="2160"/>
        <w:rPr>
          <w:sz w:val="24"/>
          <w:lang w:val="nb-NO"/>
        </w:rPr>
      </w:pPr>
      <w:r>
        <w:rPr>
          <w:sz w:val="24"/>
          <w:lang w:val="nb-NO"/>
        </w:rPr>
        <w:t xml:space="preserve">Konsentrasjonen av natriumsulfat vil være lik den konsentrasjonen som direkte skylles støkiometrien i reaksjonsligningen (0,05 M) minus den konsentrasjonen som protolyserer til hydrogensulfationer. Konsentrasjonen av hydrogensulfation i løsningen også være mindre en orden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nb-NO"/>
              </w:rPr>
            </m:ctrlPr>
          </m:sSupPr>
          <m:e>
            <m:r>
              <w:rPr>
                <w:rFonts w:ascii="Cambria Math" w:hAnsi="Cambria Math"/>
                <w:sz w:val="24"/>
                <w:lang w:val="nb-NO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nb-NO"/>
              </w:rPr>
              <m:t>-6</m:t>
            </m:r>
          </m:sup>
        </m:sSup>
      </m:oMath>
      <w:r>
        <w:rPr>
          <w:sz w:val="24"/>
          <w:lang w:val="nb-NO"/>
        </w:rPr>
        <w:t xml:space="preserve"> som igjen er ubetydelig i forhold til 0,05 innen det antall gjeldende siffer vi er gitt. Konsentrasjonen av natriumsulfat blir da 0,05 M</w:t>
      </w:r>
    </w:p>
    <w:sectPr w:rsidR="00DA6E91" w:rsidRPr="00122751" w:rsidSect="00E83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5158"/>
    <w:multiLevelType w:val="hybridMultilevel"/>
    <w:tmpl w:val="E06A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7D1C"/>
    <w:multiLevelType w:val="multilevel"/>
    <w:tmpl w:val="E130AD3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09C5B46"/>
    <w:multiLevelType w:val="hybridMultilevel"/>
    <w:tmpl w:val="912E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640B"/>
    <w:multiLevelType w:val="hybridMultilevel"/>
    <w:tmpl w:val="52C4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15"/>
    <w:rsid w:val="00055E7D"/>
    <w:rsid w:val="00062D8E"/>
    <w:rsid w:val="000C1E84"/>
    <w:rsid w:val="000E0596"/>
    <w:rsid w:val="00122751"/>
    <w:rsid w:val="00183BD2"/>
    <w:rsid w:val="001E3046"/>
    <w:rsid w:val="001E3934"/>
    <w:rsid w:val="00244BE1"/>
    <w:rsid w:val="00276DFE"/>
    <w:rsid w:val="002961F1"/>
    <w:rsid w:val="002B1230"/>
    <w:rsid w:val="002F0A55"/>
    <w:rsid w:val="00355D09"/>
    <w:rsid w:val="003B1F59"/>
    <w:rsid w:val="003E7252"/>
    <w:rsid w:val="00457C15"/>
    <w:rsid w:val="0046020B"/>
    <w:rsid w:val="004623BA"/>
    <w:rsid w:val="004B5303"/>
    <w:rsid w:val="004C3A91"/>
    <w:rsid w:val="004F379E"/>
    <w:rsid w:val="005B7069"/>
    <w:rsid w:val="005F5DE1"/>
    <w:rsid w:val="0061340F"/>
    <w:rsid w:val="006134CC"/>
    <w:rsid w:val="006A322B"/>
    <w:rsid w:val="00724465"/>
    <w:rsid w:val="008053BE"/>
    <w:rsid w:val="008660CC"/>
    <w:rsid w:val="008674C5"/>
    <w:rsid w:val="00892B00"/>
    <w:rsid w:val="009113C1"/>
    <w:rsid w:val="00987B48"/>
    <w:rsid w:val="00A652D8"/>
    <w:rsid w:val="00A95D4F"/>
    <w:rsid w:val="00BC02B8"/>
    <w:rsid w:val="00C6222F"/>
    <w:rsid w:val="00C7372F"/>
    <w:rsid w:val="00CE5A96"/>
    <w:rsid w:val="00D06151"/>
    <w:rsid w:val="00D60F90"/>
    <w:rsid w:val="00DA6E91"/>
    <w:rsid w:val="00E50900"/>
    <w:rsid w:val="00E837A4"/>
    <w:rsid w:val="00E9799D"/>
    <w:rsid w:val="00E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3A7"/>
  <w15:chartTrackingRefBased/>
  <w15:docId w15:val="{5AFA7058-1562-4428-909A-BFC74BF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7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A91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113C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3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113C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3C1"/>
  </w:style>
  <w:style w:type="table" w:styleId="TableGrid">
    <w:name w:val="Table Grid"/>
    <w:basedOn w:val="TableNormal"/>
    <w:uiPriority w:val="39"/>
    <w:rsid w:val="00A9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4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Sheet1!$A$1:$A$5</c:f>
              <c:numCache>
                <c:formatCode>General</c:formatCode>
                <c:ptCount val="5"/>
                <c:pt idx="0">
                  <c:v>0</c:v>
                </c:pt>
                <c:pt idx="1">
                  <c:v>0.38420000000000004</c:v>
                </c:pt>
                <c:pt idx="2">
                  <c:v>0.76840000000000008</c:v>
                </c:pt>
                <c:pt idx="3">
                  <c:v>1.1524000000000001</c:v>
                </c:pt>
                <c:pt idx="4">
                  <c:v>1.5368000000000002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0</c:v>
                </c:pt>
                <c:pt idx="1">
                  <c:v>0.38</c:v>
                </c:pt>
                <c:pt idx="2">
                  <c:v>0.73099999999999998</c:v>
                </c:pt>
                <c:pt idx="3">
                  <c:v>1.1319999999999999</c:v>
                </c:pt>
                <c:pt idx="4">
                  <c:v>1.4670000000000001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56-4931-929A-011335DF5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478399"/>
        <c:axId val="954347647"/>
      </c:scatterChart>
      <c:valAx>
        <c:axId val="744478399"/>
        <c:scaling>
          <c:orientation val="minMax"/>
          <c:max val="1.6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>
                    <a:solidFill>
                      <a:schemeClr val="tx1"/>
                    </a:solidFill>
                  </a:rPr>
                  <a:t>[</a:t>
                </a:r>
                <a:r>
                  <a:rPr lang="nb-NO" sz="1000" b="0" i="0" u="none" strike="noStrike" baseline="0">
                    <a:solidFill>
                      <a:schemeClr val="tx1"/>
                    </a:solidFill>
                    <a:effectLst/>
                  </a:rPr>
                  <a:t>K</a:t>
                </a:r>
                <a:r>
                  <a:rPr lang="nb-NO" sz="1000" b="0" i="0" u="none" strike="noStrike" baseline="-25000">
                    <a:solidFill>
                      <a:schemeClr val="tx1"/>
                    </a:solidFill>
                    <a:effectLst/>
                  </a:rPr>
                  <a:t>3</a:t>
                </a:r>
                <a:r>
                  <a:rPr lang="nb-NO" sz="1000" b="0" i="0" u="none" strike="noStrike" baseline="0">
                    <a:solidFill>
                      <a:schemeClr val="tx1"/>
                    </a:solidFill>
                    <a:effectLst/>
                  </a:rPr>
                  <a:t>Fe(CN)</a:t>
                </a:r>
                <a:r>
                  <a:rPr lang="nb-NO" sz="1000" b="0" i="0" u="none" strike="noStrike" baseline="-25000">
                    <a:solidFill>
                      <a:schemeClr val="tx1"/>
                    </a:solidFill>
                    <a:effectLst/>
                  </a:rPr>
                  <a:t>6</a:t>
                </a:r>
                <a:r>
                  <a:rPr lang="nb-NO">
                    <a:solidFill>
                      <a:schemeClr val="tx1"/>
                    </a:solidFill>
                  </a:rPr>
                  <a:t>]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54347647"/>
        <c:crosses val="autoZero"/>
        <c:crossBetween val="midCat"/>
      </c:valAx>
      <c:valAx>
        <c:axId val="954347647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>
                    <a:solidFill>
                      <a:schemeClr val="tx1"/>
                    </a:solidFill>
                  </a:rPr>
                  <a:t>Absorbans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744478399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881</Words>
  <Characters>4674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Takvam Lexander</dc:creator>
  <cp:keywords/>
  <dc:description/>
  <cp:lastModifiedBy>Marcus Takvam Lexander</cp:lastModifiedBy>
  <cp:revision>9</cp:revision>
  <dcterms:created xsi:type="dcterms:W3CDTF">2017-10-24T08:07:00Z</dcterms:created>
  <dcterms:modified xsi:type="dcterms:W3CDTF">2017-10-25T14:45:00Z</dcterms:modified>
</cp:coreProperties>
</file>