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3085"/>
        <w:gridCol w:w="284"/>
        <w:gridCol w:w="6237"/>
      </w:tblGrid>
      <w:tr w:rsidR="005A77BC" w:rsidRPr="00FB47B4" w:rsidTr="00C054B5">
        <w:tc>
          <w:tcPr>
            <w:tcW w:w="9606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A77BC" w:rsidRPr="00646C8A" w:rsidRDefault="005A77B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646C8A">
              <w:rPr>
                <w:rFonts w:ascii="Times-Roman" w:hAnsi="Times-Roman" w:cs="Times-Roman"/>
                <w:bCs/>
                <w:sz w:val="24"/>
                <w:szCs w:val="24"/>
                <w:lang w:val="nb-NO"/>
              </w:rPr>
              <w:t>SJA tittel:</w:t>
            </w:r>
          </w:p>
          <w:p w:rsidR="005F3B4E" w:rsidRPr="005F3B4E" w:rsidRDefault="005A77BC" w:rsidP="005F3B4E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 xml:space="preserve">Eks. 6 - </w:t>
            </w:r>
            <w:r w:rsidR="005F3B4E" w:rsidRPr="005F3B4E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>Reduksjon av 9-fluorenon til 9-fluorenol med natriumborhydrid - syntese av 9-fluorenol</w:t>
            </w:r>
          </w:p>
          <w:p w:rsidR="005A77BC" w:rsidRPr="005A77BC" w:rsidRDefault="005A77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</w:p>
        </w:tc>
      </w:tr>
      <w:tr w:rsidR="00403D91" w:rsidRPr="00FB47B4" w:rsidTr="00724ABE">
        <w:tc>
          <w:tcPr>
            <w:tcW w:w="3369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403D91" w:rsidRPr="005A77BC" w:rsidRDefault="00403D9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  <w:r w:rsidRPr="005A77BC">
              <w:rPr>
                <w:rFonts w:ascii="Times-Roman" w:hAnsi="Times-Roman" w:cs="Times-Roman"/>
                <w:sz w:val="24"/>
                <w:szCs w:val="24"/>
              </w:rPr>
              <w:t>Dato:</w:t>
            </w:r>
          </w:p>
        </w:tc>
        <w:tc>
          <w:tcPr>
            <w:tcW w:w="6237" w:type="dxa"/>
            <w:vMerge w:val="restart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center"/>
          </w:tcPr>
          <w:p w:rsidR="00403D91" w:rsidRPr="00646C8A" w:rsidRDefault="0040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  <w:r w:rsidRPr="00646C8A">
              <w:rPr>
                <w:rFonts w:ascii="Times-Roman" w:hAnsi="Times-Roman" w:cs="Times-Roman"/>
                <w:sz w:val="24"/>
                <w:szCs w:val="24"/>
                <w:lang w:val="nb-NO"/>
              </w:rPr>
              <w:t>Sted: Realfagsbygget, NTNU, Trondheim</w:t>
            </w:r>
          </w:p>
          <w:p w:rsidR="00403D91" w:rsidRPr="00646C8A" w:rsidRDefault="00403D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646C8A">
              <w:rPr>
                <w:rFonts w:ascii="Times-Roman" w:hAnsi="Times-Roman" w:cs="Times-Roman"/>
                <w:sz w:val="24"/>
                <w:szCs w:val="24"/>
                <w:lang w:val="nb-NO"/>
              </w:rPr>
              <w:t>B2-145; B2-159; D2-203</w:t>
            </w:r>
          </w:p>
        </w:tc>
      </w:tr>
      <w:tr w:rsidR="00403D91" w:rsidRPr="00FB47B4" w:rsidTr="00724ABE">
        <w:tc>
          <w:tcPr>
            <w:tcW w:w="30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403D91" w:rsidRPr="00646C8A" w:rsidRDefault="00403D9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646C8A">
              <w:rPr>
                <w:rFonts w:ascii="Times-Roman" w:hAnsi="Times-Roman" w:cs="Times-Roman"/>
                <w:sz w:val="24"/>
                <w:szCs w:val="24"/>
                <w:lang w:val="nb-NO"/>
              </w:rPr>
              <w:t>Kryss av for utfylt sjekkliste:</w:t>
            </w: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403D91" w:rsidRPr="00646C8A" w:rsidRDefault="00403D9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</w:p>
        </w:tc>
        <w:tc>
          <w:tcPr>
            <w:tcW w:w="6237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403D91" w:rsidRPr="00646C8A" w:rsidRDefault="00403D9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</w:p>
        </w:tc>
      </w:tr>
    </w:tbl>
    <w:p w:rsidR="003F5A2C" w:rsidRPr="00646C8A" w:rsidRDefault="003F5A2C">
      <w:pPr>
        <w:widowControl w:val="0"/>
        <w:tabs>
          <w:tab w:val="center" w:pos="4593"/>
          <w:tab w:val="right" w:pos="9185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12"/>
          <w:szCs w:val="12"/>
          <w:lang w:val="nb-NO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3738"/>
      </w:tblGrid>
      <w:tr w:rsidR="003F5A2C" w:rsidRPr="005A77BC" w:rsidTr="00C054B5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  <w:r w:rsidRPr="005A77BC">
              <w:rPr>
                <w:rFonts w:ascii="Times-Roman" w:hAnsi="Times-Roman" w:cs="Times-Roman"/>
                <w:sz w:val="24"/>
                <w:szCs w:val="24"/>
              </w:rPr>
              <w:t>Deltakere: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</w:p>
        </w:tc>
      </w:tr>
      <w:tr w:rsidR="003F5A2C" w:rsidRPr="005A77BC" w:rsidTr="00C054B5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before="60"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  <w:r w:rsidRPr="005A77BC">
              <w:rPr>
                <w:rFonts w:ascii="Times-Roman" w:hAnsi="Times-Roman" w:cs="Times-Roman"/>
                <w:sz w:val="24"/>
                <w:szCs w:val="24"/>
              </w:rPr>
              <w:t>SJA-ansvarlig: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before="60"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before="60"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</w:rPr>
            </w:pPr>
          </w:p>
        </w:tc>
      </w:tr>
    </w:tbl>
    <w:p w:rsidR="003F5A2C" w:rsidRDefault="003F5A2C">
      <w:pPr>
        <w:widowControl w:val="0"/>
        <w:tabs>
          <w:tab w:val="center" w:pos="4593"/>
          <w:tab w:val="right" w:pos="9185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12"/>
          <w:szCs w:val="12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3F5A2C" w:rsidRPr="00FB47B4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i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i/>
                <w:sz w:val="24"/>
                <w:szCs w:val="24"/>
                <w:lang w:val="nb-NO"/>
              </w:rPr>
              <w:t>Arbeidsbeskrivelse: (Hva og hvordan?)</w:t>
            </w:r>
          </w:p>
          <w:p w:rsidR="00C25BCB" w:rsidRPr="005A77BC" w:rsidRDefault="003F5A2C" w:rsidP="00C25BCB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Reduksjon av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9-fluorenon</w:t>
            </w:r>
            <w:r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til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9-fluorenol</w:t>
            </w:r>
            <w:r w:rsidR="00C25BCB"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med </w:t>
            </w:r>
            <w:r w:rsidR="001C4CA9"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natrium</w:t>
            </w:r>
            <w:r w:rsidR="00C25BCB"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borhydrid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-</w:t>
            </w:r>
            <w:r w:rsidR="00C25BCB"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syntese av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9-fluorenol</w:t>
            </w:r>
          </w:p>
          <w:p w:rsidR="00B34EEB" w:rsidRDefault="00B34EEB" w:rsidP="00B34EEB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941121">
              <w:rPr>
                <w:lang w:val="nb-NO"/>
              </w:rPr>
              <w:br/>
            </w:r>
            <w:r w:rsidR="005F3B4E">
              <w:object w:dxaOrig="8719" w:dyaOrig="25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4.5pt;height:114.5pt" o:ole="">
                  <v:imagedata r:id="rId8" o:title=""/>
                </v:shape>
                <o:OLEObject Type="Embed" ProgID="ChemDraw.Document.6.0" ShapeID="_x0000_i1025" DrawAspect="Content" ObjectID="_1581774553" r:id="rId9"/>
              </w:object>
            </w:r>
          </w:p>
          <w:p w:rsidR="00403D91" w:rsidRPr="000A6384" w:rsidRDefault="00403D91" w:rsidP="00366502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Et prøveglass med kork tilsettes vann (5 mL) og settes til avkjøling i et begerglass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(100–250 mL) fylt med is.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I en 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rlenmeyerkolbe (100 mL) med magnet tilsettes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9-fluorenon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(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0,6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g) og etanol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(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20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mL). Kolben festes ved hjelp av klemmer og settes på en magnetrører og røres</w:t>
            </w:r>
            <w:r w:rsidR="00774F5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jevnt.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I et nytt, tørt prøveglass med kork tilsettes NaBH</w:t>
            </w:r>
            <w:r w:rsidRPr="00BD7266">
              <w:rPr>
                <w:rFonts w:ascii="Times-Roman" w:hAnsi="Times-Roman" w:cs="Times-Roman"/>
                <w:kern w:val="1"/>
                <w:sz w:val="24"/>
                <w:szCs w:val="24"/>
                <w:vertAlign w:val="subscript"/>
                <w:lang w:val="nb-NO"/>
              </w:rPr>
              <w:t>4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(0,25 g), og det iskalde vannet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tilsettes deretter. Løsning blir uklart.</w:t>
            </w:r>
            <w:r w:rsidR="003F75CC"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Når </w:t>
            </w:r>
            <w:r w:rsidR="005F3B4E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9-fluorenon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er fullstendig oppløst tilsettes NaBH</w:t>
            </w:r>
            <w:r w:rsidRPr="00BD7266">
              <w:rPr>
                <w:rFonts w:ascii="Times-Roman" w:hAnsi="Times-Roman" w:cs="Times-Roman"/>
                <w:kern w:val="1"/>
                <w:sz w:val="24"/>
                <w:szCs w:val="24"/>
                <w:vertAlign w:val="subscript"/>
                <w:lang w:val="nb-NO"/>
              </w:rPr>
              <w:t>4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-løsningen dråpevis med pipette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til 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rlenmeyerkolben under røring.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Etter endt tilsetning skal 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r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eaksjonsblandingen røre i 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5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minutter.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I et begerglass (150–250 mL) tils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ettes is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kaldt vann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(ca. 30 mL), og 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deretter dråpevis, med pipette (forsiktig) </w:t>
            </w:r>
            <w:r w:rsidR="00BD7266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HCl (3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M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) til blandingen er surt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.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="00366502" w:rsidRP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Væskefasen av blandingen dekanteres over til en vakuumfiltreringsoppsett med Büchnertrakt slik at mesteparten av råprodukt og magneten holdes tilbake i erlenmeyerkolben.</w:t>
            </w:r>
            <w:r w:rsid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="00366502" w:rsidRP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I erlenmeye</w:t>
            </w:r>
            <w:r w:rsidR="006A0E99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rkolben tilsettes vann (ca 30 mL</w:t>
            </w:r>
            <w:r w:rsidR="00366502" w:rsidRPr="00366502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) og røres for 1 minutt. Vannfasen dekanteres over til Büchnertrakten. Produkt og magnet holdes tilbake i erlenmeyerkolben. Vaskningsprosedyren gjentas en gang til.  Erlenmeyerkolben med blandingen settes i et isbad i 5 minutter.</w:t>
            </w:r>
            <w:r w:rsid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</w:t>
            </w:r>
            <w:r w:rsidR="00366502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Blandingen med utfelt råprodukt filtreres i 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Büchner</w:t>
            </w:r>
            <w:r w:rsidR="00366502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trakt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en</w:t>
            </w:r>
            <w:r w:rsidR="00366502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.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Råproduktet skylles to ganger med iskaldt vann (2 x 20 mL) og tørkes i 15 min. </w:t>
            </w:r>
            <w:r w:rsidR="00032CC7" w:rsidRPr="00032CC7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lastRenderedPageBreak/>
              <w:t xml:space="preserve">over vakuum i Büchnertrakten. 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U</w:t>
            </w:r>
            <w:r w:rsidR="003F096B"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tbytte og renhet av råproduktet 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b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estem</w:t>
            </w:r>
            <w:r w:rsidR="003F096B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mes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med tynnsjiktsanalyse.</w:t>
            </w:r>
          </w:p>
          <w:p w:rsidR="003F5A2C" w:rsidRPr="000A6384" w:rsidRDefault="000A6384" w:rsidP="00EE01A5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64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Tynnsjiktskromatografi (TLC) skal gjøres på produktet og på hver standard av difenylmetanol og ben</w:t>
            </w:r>
            <w:r w:rsidR="00EE01A5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z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ofenon. TLC-platen blir applisert med produktet og med hver av standardene som ble oppløst i litt etylacetat. Platen settes i et begerglass med petroleum</w:t>
            </w:r>
            <w:r w:rsidR="00EE01A5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seter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 og etylacetat (</w:t>
            </w:r>
            <w:r w:rsidR="00EE01A5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4</w:t>
            </w:r>
            <w:r w:rsidRPr="000A6384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>:1), bare slik at bunnen er dekket. Væsken vil sakte trekkes opp på TLC-platen. Platen tas opp av glasset før væsken når helt opp på platen. TLC-platen tørkes i avtrekkskapet. Stoffene på platen blir observert under UV-lys, slik at standardene kan hjelpe til med å identifisere produktet.</w:t>
            </w:r>
          </w:p>
        </w:tc>
      </w:tr>
      <w:tr w:rsidR="003F5A2C" w:rsidRPr="00FB47B4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i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i/>
                <w:sz w:val="24"/>
                <w:szCs w:val="24"/>
                <w:lang w:val="nb-NO"/>
              </w:rPr>
              <w:lastRenderedPageBreak/>
              <w:t xml:space="preserve">Risiko forbundet med arbeidet: </w:t>
            </w:r>
          </w:p>
          <w:p w:rsidR="0014480E" w:rsidRPr="005A77BC" w:rsidRDefault="0014480E" w:rsidP="00D533A8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</w:pPr>
            <w:r w:rsidRPr="005A77BC">
              <w:rPr>
                <w:rFonts w:ascii="Times-Roman" w:hAnsi="Times-Roman" w:cs="Times-Roman"/>
                <w:color w:val="FF0000"/>
                <w:sz w:val="24"/>
                <w:szCs w:val="24"/>
                <w:u w:val="single"/>
                <w:lang w:val="nb-NO"/>
              </w:rPr>
              <w:t xml:space="preserve">a) </w:t>
            </w:r>
            <w:r w:rsidR="00941121">
              <w:rPr>
                <w:rFonts w:ascii="Times-Roman" w:hAnsi="Times-Roman" w:cs="Times-Roman"/>
                <w:color w:val="FF0000"/>
                <w:sz w:val="24"/>
                <w:szCs w:val="24"/>
                <w:u w:val="single"/>
                <w:lang w:val="nb-NO"/>
              </w:rPr>
              <w:t>Kjemikalienes</w:t>
            </w:r>
            <w:r w:rsidRPr="005A77BC">
              <w:rPr>
                <w:rFonts w:ascii="Times-Roman" w:hAnsi="Times-Roman" w:cs="Times-Roman"/>
                <w:color w:val="FF0000"/>
                <w:sz w:val="24"/>
                <w:szCs w:val="24"/>
                <w:u w:val="single"/>
                <w:lang w:val="nb-NO"/>
              </w:rPr>
              <w:t xml:space="preserve"> faremomenter</w:t>
            </w:r>
          </w:p>
          <w:p w:rsidR="0014480E" w:rsidRPr="005A77BC" w:rsidRDefault="009B62AE" w:rsidP="0014480E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9-Fluor</w:t>
            </w:r>
            <w:r w:rsidR="0014480E"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enon: </w:t>
            </w:r>
            <w:r w:rsidRPr="009B62AE">
              <w:rPr>
                <w:rFonts w:ascii="Times-Roman" w:hAnsi="Times-Roman" w:cs="Times-Roman"/>
                <w:sz w:val="24"/>
                <w:szCs w:val="24"/>
                <w:lang w:val="nb-NO"/>
              </w:rPr>
              <w:t>Ikke farlig substans eller blanding i henhold til forordning 1272/2008</w:t>
            </w:r>
            <w:r w:rsidR="006A0E99">
              <w:rPr>
                <w:rFonts w:ascii="Times-Roman" w:hAnsi="Times-Roman" w:cs="Times-Roman"/>
                <w:sz w:val="24"/>
                <w:szCs w:val="24"/>
                <w:lang w:val="nb-NO"/>
              </w:rPr>
              <w:t>.</w:t>
            </w:r>
          </w:p>
          <w:p w:rsidR="00D533A8" w:rsidRPr="00B1583F" w:rsidRDefault="00D533A8" w:rsidP="0014480E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Natriumborhydrid: </w:t>
            </w:r>
            <w:r w:rsidR="00B1583F" w:rsidRPr="00B1583F">
              <w:rPr>
                <w:rFonts w:ascii="Times-Roman" w:hAnsi="Times-Roman" w:cs="Times-Roman"/>
                <w:sz w:val="24"/>
                <w:szCs w:val="24"/>
                <w:lang w:val="nb-NO"/>
              </w:rPr>
              <w:t>Reagerer med vann under dannelse av ekstremt brannfarlige gasser. Giftig ved hudkontakt og svelging.</w:t>
            </w:r>
            <w:r w:rsidR="00B1583F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 </w:t>
            </w:r>
            <w:r w:rsidR="00B1583F" w:rsidRPr="00B1583F">
              <w:rPr>
                <w:rFonts w:ascii="Times-Roman" w:hAnsi="Times-Roman" w:cs="Times-Roman"/>
                <w:sz w:val="24"/>
                <w:szCs w:val="24"/>
                <w:lang w:val="nb-NO"/>
              </w:rPr>
              <w:t>Gir alvorlige etseskader på hud og øyne.</w:t>
            </w:r>
          </w:p>
          <w:p w:rsidR="009B62AE" w:rsidRPr="009B62AE" w:rsidRDefault="009B62AE" w:rsidP="003F096B">
            <w:pPr>
              <w:spacing w:after="0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  <w:r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9-Fluorenol</w:t>
            </w:r>
            <w:r w:rsidR="003F096B" w:rsidRPr="00B1583F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:</w:t>
            </w:r>
            <w:r w:rsidR="003F096B" w:rsidRPr="003F096B">
              <w:rPr>
                <w:rFonts w:ascii="Times New Roman" w:hAnsi="Times New Roman"/>
                <w:b/>
                <w:bCs/>
                <w:szCs w:val="24"/>
                <w:lang w:val="nb-NO" w:eastAsia="nb-NO"/>
              </w:rPr>
              <w:t xml:space="preserve"> </w:t>
            </w:r>
            <w:r w:rsidRPr="009B62AE">
              <w:rPr>
                <w:rFonts w:ascii="Times-Roman" w:hAnsi="Times-Roman" w:cs="Times-Roman"/>
                <w:sz w:val="24"/>
                <w:szCs w:val="24"/>
                <w:lang w:val="nb-NO"/>
              </w:rPr>
              <w:t>Ikke farlig substans eller blanding i henhold til forordning 1272/2008</w:t>
            </w:r>
            <w:r w:rsidR="006A0E99">
              <w:rPr>
                <w:rFonts w:ascii="Times-Roman" w:hAnsi="Times-Roman" w:cs="Times-Roman"/>
                <w:sz w:val="24"/>
                <w:szCs w:val="24"/>
                <w:lang w:val="nb-NO"/>
              </w:rPr>
              <w:t>.</w:t>
            </w:r>
          </w:p>
          <w:p w:rsidR="00D533A8" w:rsidRPr="005A77BC" w:rsidRDefault="00D533A8" w:rsidP="003F096B">
            <w:pPr>
              <w:spacing w:after="0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Etanol</w:t>
            </w:r>
            <w:r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>: Meget brannfarlig som væske og damp.</w:t>
            </w:r>
          </w:p>
          <w:p w:rsidR="00D533A8" w:rsidRPr="00C054B5" w:rsidRDefault="00D533A8" w:rsidP="0014480E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Petroleum</w:t>
            </w:r>
            <w:r w:rsidR="00EE01A5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seter</w:t>
            </w: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 (k.p. 60-80 </w:t>
            </w:r>
            <w:r w:rsidRPr="005A77BC"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°</w:t>
            </w: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C):</w:t>
            </w:r>
            <w:r w:rsidR="00863AF5"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 </w:t>
            </w:r>
            <w:r w:rsidR="00C054B5" w:rsidRPr="00C054B5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Meget brannfarlig. Kan være dødelig ved svelging om det kommer ned i luftveiene. Irriterer huden. Kan forårsake døsighet eller svimmelhet. Mistenkes for å kunne skade forplantningsevnen eller gi fosterskader. Kan forårsake organskader ved langvarig eller gjentatt eksponering ved innånding. </w:t>
            </w:r>
            <w:r w:rsidR="00C054B5"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>Miljøskadelig</w:t>
            </w:r>
            <w:r w:rsidR="00C054B5">
              <w:rPr>
                <w:rFonts w:ascii="Times-Roman" w:hAnsi="Times-Roman" w:cs="Times-Roman"/>
                <w:sz w:val="24"/>
                <w:szCs w:val="24"/>
                <w:lang w:val="nb-NO"/>
              </w:rPr>
              <w:t>.</w:t>
            </w:r>
          </w:p>
          <w:p w:rsidR="00D533A8" w:rsidRPr="005A77BC" w:rsidRDefault="00D533A8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 xml:space="preserve">Etylacetat: </w:t>
            </w:r>
            <w:r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Meget brannfarlig. Kan forårsake døsighet eller svimmelhet. Irriterer hud. </w:t>
            </w:r>
          </w:p>
          <w:p w:rsidR="00863AF5" w:rsidRPr="005A77BC" w:rsidRDefault="00863AF5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>Saltsyre</w:t>
            </w:r>
            <w:r w:rsidR="009B62AE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 xml:space="preserve"> (3M)</w:t>
            </w:r>
            <w:r w:rsidR="003F096B">
              <w:rPr>
                <w:rFonts w:ascii="Times-Roman" w:hAnsi="Times-Roman" w:cs="Times-Roman"/>
                <w:b/>
                <w:kern w:val="1"/>
                <w:sz w:val="24"/>
                <w:szCs w:val="24"/>
                <w:lang w:val="nb-NO"/>
              </w:rPr>
              <w:t xml:space="preserve">: </w:t>
            </w:r>
            <w:r w:rsidRPr="005A77BC"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  <w:t xml:space="preserve">Gir alvorlige etseskader på hud og øyne. Kan forårsake irritasjon av luftveiene. </w:t>
            </w:r>
          </w:p>
          <w:p w:rsidR="003F096B" w:rsidRDefault="003F096B" w:rsidP="003F096B">
            <w:pPr>
              <w:pStyle w:val="Footer"/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</w:pPr>
            <w:r w:rsidRPr="00CA6395">
              <w:rPr>
                <w:rFonts w:ascii="Times New Roman" w:hAnsi="Times New Roman"/>
                <w:b/>
                <w:szCs w:val="24"/>
              </w:rPr>
              <w:t xml:space="preserve">Aceton: </w:t>
            </w:r>
            <w:r w:rsidRPr="00CA6395">
              <w:rPr>
                <w:rFonts w:ascii="Times New Roman" w:hAnsi="Times New Roman"/>
                <w:szCs w:val="24"/>
              </w:rPr>
              <w:t xml:space="preserve">Meget brannfarlig. Kan forårsake døsighet og svimmelhet. Irriterer øyne. 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>Gjentatt eksponering kan gi tørr eller sprukket hud.</w:t>
            </w:r>
            <w:r w:rsidRPr="00CA6395">
              <w:rPr>
                <w:rStyle w:val="apple-converted-space"/>
                <w:rFonts w:ascii="Times New Roman" w:hAnsi="Times New Roman"/>
                <w:szCs w:val="24"/>
                <w:shd w:val="clear" w:color="auto" w:fill="FFFFFF"/>
              </w:rPr>
              <w:t> </w:t>
            </w:r>
          </w:p>
          <w:p w:rsidR="00663B9A" w:rsidRDefault="00663B9A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</w:pPr>
          </w:p>
          <w:p w:rsidR="001C4CA9" w:rsidRPr="005A77BC" w:rsidRDefault="00941121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</w:pPr>
            <w:r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  <w:t xml:space="preserve">b) </w:t>
            </w:r>
            <w:r w:rsidR="009B62AE"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  <w:t>Aktivistenes</w:t>
            </w:r>
            <w:r w:rsidR="001C4CA9" w:rsidRPr="005A77BC">
              <w:rPr>
                <w:rFonts w:ascii="Times-Roman" w:hAnsi="Times-Roman" w:cs="Times-Roman"/>
                <w:color w:val="FF0000"/>
                <w:kern w:val="1"/>
                <w:sz w:val="24"/>
                <w:szCs w:val="24"/>
                <w:u w:val="single"/>
                <w:lang w:val="nb-NO"/>
              </w:rPr>
              <w:t xml:space="preserve"> faremomenter</w:t>
            </w:r>
          </w:p>
          <w:p w:rsidR="001C4CA9" w:rsidRDefault="001C4CA9" w:rsidP="001C4CA9">
            <w:pPr>
              <w:pStyle w:val="Footer"/>
            </w:pPr>
            <w:r>
              <w:t xml:space="preserve">Kan være fare </w:t>
            </w:r>
            <w:r w:rsidRPr="0071760C">
              <w:t>for</w:t>
            </w:r>
            <w:r w:rsidRPr="00C70E8D">
              <w:rPr>
                <w:b/>
              </w:rPr>
              <w:t xml:space="preserve"> brannskade</w:t>
            </w:r>
            <w:r>
              <w:t xml:space="preserve"> med bruk av varmeplate</w:t>
            </w:r>
            <w:r w:rsidR="00774F52">
              <w:t>.</w:t>
            </w:r>
            <w:r w:rsidRPr="00CA6395">
              <w:t xml:space="preserve"> </w:t>
            </w:r>
          </w:p>
          <w:p w:rsidR="001C4CA9" w:rsidRPr="0054314F" w:rsidRDefault="001C4CA9" w:rsidP="001C4CA9">
            <w:pPr>
              <w:pStyle w:val="CommentText"/>
              <w:rPr>
                <w:sz w:val="24"/>
                <w:szCs w:val="24"/>
              </w:rPr>
            </w:pPr>
            <w:r w:rsidRPr="0054314F">
              <w:rPr>
                <w:sz w:val="24"/>
                <w:szCs w:val="24"/>
              </w:rPr>
              <w:t xml:space="preserve">Kan være fare for </w:t>
            </w:r>
            <w:r w:rsidRPr="0054314F">
              <w:rPr>
                <w:b/>
                <w:sz w:val="24"/>
                <w:szCs w:val="24"/>
              </w:rPr>
              <w:t>kuttskade</w:t>
            </w:r>
            <w:r w:rsidRPr="0054314F">
              <w:rPr>
                <w:sz w:val="24"/>
                <w:szCs w:val="24"/>
              </w:rPr>
              <w:t xml:space="preserve"> med </w:t>
            </w:r>
            <w:r>
              <w:rPr>
                <w:sz w:val="24"/>
                <w:szCs w:val="24"/>
              </w:rPr>
              <w:t>b</w:t>
            </w:r>
            <w:r w:rsidRPr="0054314F">
              <w:rPr>
                <w:sz w:val="24"/>
                <w:szCs w:val="24"/>
              </w:rPr>
              <w:t xml:space="preserve">ruk av glassutstyr som er ødelagt.  </w:t>
            </w:r>
          </w:p>
          <w:p w:rsidR="001C4CA9" w:rsidRDefault="001C4CA9" w:rsidP="001C4CA9">
            <w:pPr>
              <w:pStyle w:val="Footer"/>
              <w:rPr>
                <w:rFonts w:ascii="Times New Roman" w:hAnsi="Times New Roman"/>
                <w:szCs w:val="24"/>
              </w:rPr>
            </w:pPr>
            <w:r w:rsidRPr="0054314F">
              <w:rPr>
                <w:rFonts w:ascii="Times New Roman" w:hAnsi="Times New Roman"/>
                <w:szCs w:val="24"/>
              </w:rPr>
              <w:t xml:space="preserve">Fare for </w:t>
            </w:r>
            <w:r w:rsidRPr="0054314F">
              <w:rPr>
                <w:rFonts w:ascii="Times New Roman" w:hAnsi="Times New Roman"/>
                <w:b/>
                <w:szCs w:val="24"/>
              </w:rPr>
              <w:t>kjemikalieeksponering</w:t>
            </w:r>
            <w:r w:rsidRPr="0054314F">
              <w:rPr>
                <w:rFonts w:ascii="Times New Roman" w:hAnsi="Times New Roman"/>
                <w:szCs w:val="24"/>
              </w:rPr>
              <w:t xml:space="preserve"> forbundet med feil </w:t>
            </w:r>
            <w:r>
              <w:rPr>
                <w:rFonts w:ascii="Times New Roman" w:hAnsi="Times New Roman"/>
                <w:szCs w:val="24"/>
              </w:rPr>
              <w:t xml:space="preserve">kjemikaliehåndtering, </w:t>
            </w:r>
            <w:r w:rsidRPr="0054314F">
              <w:rPr>
                <w:rFonts w:ascii="Times New Roman" w:hAnsi="Times New Roman"/>
                <w:szCs w:val="24"/>
              </w:rPr>
              <w:t xml:space="preserve">avfallshåndtering av vannfase og ikke tilstrekkelig tørket utstyr.  </w:t>
            </w:r>
          </w:p>
          <w:p w:rsidR="001C4CA9" w:rsidRPr="005A77BC" w:rsidRDefault="001C4CA9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</w:p>
        </w:tc>
      </w:tr>
      <w:tr w:rsidR="003F5A2C" w:rsidRPr="00FB47B4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663B9A">
              <w:rPr>
                <w:rFonts w:ascii="Times-Roman" w:hAnsi="Times-Roman" w:cs="Times-Roman"/>
                <w:i/>
                <w:sz w:val="24"/>
                <w:szCs w:val="24"/>
                <w:lang w:val="nb-NO"/>
              </w:rPr>
              <w:t>Beskyttelse/sikring:</w:t>
            </w:r>
            <w:r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 (</w:t>
            </w:r>
            <w:r w:rsidR="00663B9A">
              <w:rPr>
                <w:rFonts w:ascii="Times-Roman" w:hAnsi="Times-Roman" w:cs="Times-Roman"/>
                <w:sz w:val="24"/>
                <w:szCs w:val="24"/>
                <w:lang w:val="nb-NO"/>
              </w:rPr>
              <w:t xml:space="preserve">HMS faktorer, </w:t>
            </w:r>
            <w:r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>tiltaksplan, se neste side)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 w:rsidRPr="0071760C">
              <w:rPr>
                <w:rFonts w:ascii="Times New Roman" w:hAnsi="Times New Roman"/>
                <w:b/>
                <w:szCs w:val="24"/>
              </w:rPr>
              <w:t>Alt arbeid</w:t>
            </w:r>
            <w:r w:rsidRPr="00CA639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skal </w:t>
            </w:r>
            <w:r w:rsidRPr="00CA6395">
              <w:rPr>
                <w:rFonts w:ascii="Times New Roman" w:hAnsi="Times New Roman"/>
                <w:szCs w:val="24"/>
              </w:rPr>
              <w:t xml:space="preserve">skje </w:t>
            </w:r>
            <w:r w:rsidRPr="0071760C">
              <w:rPr>
                <w:rFonts w:ascii="Times New Roman" w:hAnsi="Times New Roman"/>
                <w:b/>
                <w:szCs w:val="24"/>
              </w:rPr>
              <w:t>i avtrekksskap</w:t>
            </w:r>
            <w:r>
              <w:rPr>
                <w:rFonts w:ascii="Times New Roman" w:hAnsi="Times New Roman"/>
                <w:szCs w:val="24"/>
              </w:rPr>
              <w:t xml:space="preserve"> inkludert vasking av utsyr (</w:t>
            </w:r>
            <w:r>
              <w:t>se avfalls og rengjøringsrutinen)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 w:rsidRPr="009048C0">
              <w:rPr>
                <w:rFonts w:ascii="Times New Roman" w:hAnsi="Times New Roman"/>
                <w:b/>
                <w:szCs w:val="24"/>
              </w:rPr>
              <w:t>Verneutstyr</w:t>
            </w:r>
            <w:r>
              <w:rPr>
                <w:rFonts w:ascii="Times New Roman" w:hAnsi="Times New Roman"/>
                <w:szCs w:val="24"/>
              </w:rPr>
              <w:t xml:space="preserve"> (v</w:t>
            </w:r>
            <w:r w:rsidRPr="00CA6395">
              <w:rPr>
                <w:rFonts w:ascii="Times New Roman" w:hAnsi="Times New Roman"/>
                <w:szCs w:val="24"/>
              </w:rPr>
              <w:t>ernebriller,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CA6395">
              <w:rPr>
                <w:rFonts w:ascii="Times New Roman" w:hAnsi="Times New Roman"/>
                <w:szCs w:val="24"/>
              </w:rPr>
              <w:t xml:space="preserve">egnede sko og </w:t>
            </w:r>
            <w:r>
              <w:rPr>
                <w:rFonts w:ascii="Times New Roman" w:hAnsi="Times New Roman"/>
                <w:szCs w:val="24"/>
              </w:rPr>
              <w:t>lab-frakk)</w:t>
            </w:r>
            <w:r w:rsidRPr="00CA6395">
              <w:rPr>
                <w:rFonts w:ascii="Times New Roman" w:hAnsi="Times New Roman"/>
                <w:szCs w:val="24"/>
              </w:rPr>
              <w:t xml:space="preserve"> </w:t>
            </w:r>
            <w:r w:rsidRPr="009048C0">
              <w:rPr>
                <w:rFonts w:ascii="Times New Roman" w:hAnsi="Times New Roman"/>
                <w:b/>
                <w:szCs w:val="24"/>
              </w:rPr>
              <w:t>skal brukes</w:t>
            </w:r>
            <w:r w:rsidRPr="00CA6395">
              <w:rPr>
                <w:rFonts w:ascii="Times New Roman" w:hAnsi="Times New Roman"/>
                <w:szCs w:val="24"/>
              </w:rPr>
              <w:t xml:space="preserve">. 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 w:rsidRPr="00060BA5">
              <w:rPr>
                <w:rFonts w:ascii="Times New Roman" w:hAnsi="Times New Roman"/>
                <w:b/>
                <w:szCs w:val="24"/>
              </w:rPr>
              <w:t>Bruk av han</w:t>
            </w:r>
            <w:r>
              <w:rPr>
                <w:rFonts w:ascii="Times New Roman" w:hAnsi="Times New Roman"/>
                <w:b/>
                <w:szCs w:val="24"/>
              </w:rPr>
              <w:t>sker må vurderes ved håndtering av kjemikalie</w:t>
            </w:r>
            <w:r w:rsidRPr="00060BA5">
              <w:rPr>
                <w:rFonts w:ascii="Times New Roman" w:hAnsi="Times New Roman"/>
                <w:b/>
                <w:szCs w:val="24"/>
              </w:rPr>
              <w:t xml:space="preserve">r og </w:t>
            </w:r>
            <w:r>
              <w:rPr>
                <w:rFonts w:ascii="Times New Roman" w:hAnsi="Times New Roman"/>
                <w:b/>
                <w:szCs w:val="24"/>
              </w:rPr>
              <w:t>kjemikalie</w:t>
            </w:r>
            <w:r w:rsidRPr="00060BA5">
              <w:rPr>
                <w:rFonts w:ascii="Times New Roman" w:hAnsi="Times New Roman"/>
                <w:b/>
                <w:szCs w:val="24"/>
              </w:rPr>
              <w:t>avfall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Det </w:t>
            </w:r>
            <w:r w:rsidRPr="00CA6395">
              <w:rPr>
                <w:rFonts w:ascii="Times New Roman" w:hAnsi="Times New Roman"/>
                <w:szCs w:val="24"/>
              </w:rPr>
              <w:t xml:space="preserve">er </w:t>
            </w:r>
            <w:r w:rsidRPr="0071760C">
              <w:rPr>
                <w:rFonts w:ascii="Times New Roman" w:hAnsi="Times New Roman"/>
                <w:b/>
                <w:szCs w:val="24"/>
              </w:rPr>
              <w:t xml:space="preserve">forbudt </w:t>
            </w:r>
            <w:r>
              <w:rPr>
                <w:rFonts w:ascii="Times New Roman" w:hAnsi="Times New Roman"/>
                <w:b/>
                <w:szCs w:val="24"/>
              </w:rPr>
              <w:t xml:space="preserve">å bruke </w:t>
            </w:r>
            <w:r w:rsidRPr="0071760C">
              <w:rPr>
                <w:rFonts w:ascii="Times New Roman" w:hAnsi="Times New Roman"/>
                <w:b/>
                <w:szCs w:val="24"/>
              </w:rPr>
              <w:t>ild</w:t>
            </w:r>
            <w:r w:rsidRPr="00CA639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på laben. U</w:t>
            </w:r>
            <w:r w:rsidRPr="00CA6395">
              <w:rPr>
                <w:rFonts w:ascii="Times New Roman" w:hAnsi="Times New Roman"/>
                <w:szCs w:val="24"/>
              </w:rPr>
              <w:t xml:space="preserve">nngå gnistkilder (statisk elektrisitet). 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 w:rsidRPr="009048C0">
              <w:rPr>
                <w:rFonts w:ascii="Times New Roman" w:hAnsi="Times New Roman"/>
                <w:b/>
                <w:szCs w:val="24"/>
              </w:rPr>
              <w:t>Bruk av varmebestandige hansker ved berøring av oppvarmet utstyr</w:t>
            </w:r>
            <w:r w:rsidRPr="00CA6395">
              <w:rPr>
                <w:rFonts w:ascii="Times New Roman" w:hAnsi="Times New Roman"/>
                <w:szCs w:val="24"/>
              </w:rPr>
              <w:t>.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Langt hår skal festes i en hestehale.</w:t>
            </w:r>
          </w:p>
          <w:p w:rsidR="00126760" w:rsidRDefault="00126760" w:rsidP="00126760">
            <w:pPr>
              <w:pStyle w:val="Footer"/>
              <w:rPr>
                <w:rFonts w:ascii="Times New Roman" w:hAnsi="Times New Roman"/>
                <w:szCs w:val="24"/>
              </w:rPr>
            </w:pPr>
            <w:r w:rsidRPr="006B3175">
              <w:rPr>
                <w:b/>
              </w:rPr>
              <w:t>Bruk hansker ved bruk av UV</w:t>
            </w:r>
            <w:r>
              <w:rPr>
                <w:b/>
              </w:rPr>
              <w:t>-kabinett</w:t>
            </w:r>
            <w:r>
              <w:t>.</w:t>
            </w:r>
          </w:p>
          <w:p w:rsidR="00663B9A" w:rsidRDefault="00663B9A" w:rsidP="00663B9A">
            <w:pPr>
              <w:pStyle w:val="Footer"/>
              <w:rPr>
                <w:rFonts w:ascii="Times New Roman" w:hAnsi="Times New Roman"/>
                <w:b/>
                <w:szCs w:val="24"/>
              </w:rPr>
            </w:pPr>
            <w:r w:rsidRPr="009048C0">
              <w:rPr>
                <w:rFonts w:ascii="Times New Roman" w:hAnsi="Times New Roman"/>
                <w:b/>
                <w:szCs w:val="24"/>
              </w:rPr>
              <w:t xml:space="preserve">Kontroller </w:t>
            </w:r>
            <w:r w:rsidRPr="00CA6395">
              <w:rPr>
                <w:rFonts w:ascii="Times New Roman" w:hAnsi="Times New Roman"/>
                <w:szCs w:val="24"/>
              </w:rPr>
              <w:t xml:space="preserve">for sprekkdannelse og eventuelle </w:t>
            </w:r>
            <w:r w:rsidRPr="009048C0">
              <w:rPr>
                <w:rFonts w:ascii="Times New Roman" w:hAnsi="Times New Roman"/>
                <w:b/>
                <w:szCs w:val="24"/>
              </w:rPr>
              <w:t>skader på glassutstyr</w:t>
            </w:r>
            <w:r w:rsidRPr="00CA6395">
              <w:rPr>
                <w:rFonts w:ascii="Times New Roman" w:hAnsi="Times New Roman"/>
                <w:szCs w:val="24"/>
              </w:rPr>
              <w:t xml:space="preserve"> før bruk.</w:t>
            </w:r>
            <w:r w:rsidRPr="003A7DE2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EE01A5" w:rsidRDefault="00EE01A5" w:rsidP="00663B9A">
            <w:pPr>
              <w:pStyle w:val="Footer"/>
              <w:rPr>
                <w:rFonts w:ascii="Times New Roman" w:hAnsi="Times New Roman"/>
                <w:color w:val="FF0000"/>
                <w:szCs w:val="24"/>
              </w:rPr>
            </w:pPr>
          </w:p>
          <w:p w:rsidR="00941121" w:rsidRDefault="00941121" w:rsidP="00941121">
            <w:pPr>
              <w:pStyle w:val="Footer"/>
              <w:rPr>
                <w:rFonts w:ascii="Times New Roman" w:hAnsi="Times New Roman"/>
                <w:szCs w:val="24"/>
              </w:rPr>
            </w:pPr>
            <w:r w:rsidRPr="002B666D">
              <w:rPr>
                <w:rFonts w:ascii="Times New Roman" w:hAnsi="Times New Roman"/>
                <w:color w:val="FF0000"/>
                <w:szCs w:val="24"/>
              </w:rPr>
              <w:t>Evakuering</w:t>
            </w:r>
            <w:r>
              <w:rPr>
                <w:rFonts w:ascii="Times New Roman" w:hAnsi="Times New Roman"/>
                <w:color w:val="FF0000"/>
                <w:szCs w:val="24"/>
              </w:rPr>
              <w:t>s</w:t>
            </w:r>
            <w:r w:rsidRPr="002B666D">
              <w:rPr>
                <w:rFonts w:ascii="Times New Roman" w:hAnsi="Times New Roman"/>
                <w:color w:val="FF0000"/>
                <w:szCs w:val="24"/>
              </w:rPr>
              <w:t>rutine:</w:t>
            </w:r>
            <w:r>
              <w:rPr>
                <w:rFonts w:ascii="Times New Roman" w:hAnsi="Times New Roman"/>
                <w:szCs w:val="24"/>
              </w:rPr>
              <w:t xml:space="preserve"> (ved mistanke om kjemikalieforgifting eller sterk kjemikalielukt)</w:t>
            </w:r>
          </w:p>
          <w:p w:rsidR="00941121" w:rsidRDefault="00941121" w:rsidP="00941121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</w:t>
            </w:r>
            <w:r w:rsidRPr="00187294">
              <w:rPr>
                <w:rFonts w:ascii="Times New Roman" w:hAnsi="Times New Roman"/>
                <w:b/>
                <w:szCs w:val="24"/>
              </w:rPr>
              <w:t>Informere lableder</w:t>
            </w:r>
            <w:r>
              <w:rPr>
                <w:rFonts w:ascii="Times New Roman" w:hAnsi="Times New Roman"/>
                <w:szCs w:val="24"/>
              </w:rPr>
              <w:t xml:space="preserve"> eller lab assistent.</w:t>
            </w:r>
          </w:p>
          <w:p w:rsidR="00941121" w:rsidRPr="00187294" w:rsidRDefault="00941121" w:rsidP="00941121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-Hvis nødvendig,</w:t>
            </w:r>
            <w:r>
              <w:t xml:space="preserve"> skal lableder sørge for medisinsk behandling av de berørte studentene</w:t>
            </w:r>
          </w:p>
          <w:p w:rsidR="00941121" w:rsidRDefault="00941121" w:rsidP="00941121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-Lableder skal gi beskjed til studentene om å </w:t>
            </w:r>
            <w:r w:rsidRPr="00187294">
              <w:rPr>
                <w:rFonts w:ascii="Times New Roman" w:hAnsi="Times New Roman"/>
                <w:b/>
                <w:szCs w:val="24"/>
              </w:rPr>
              <w:t>evakuer</w:t>
            </w:r>
            <w:r>
              <w:rPr>
                <w:rFonts w:ascii="Times New Roman" w:hAnsi="Times New Roman"/>
                <w:b/>
                <w:szCs w:val="24"/>
              </w:rPr>
              <w:t>e laben til lab-forelesnings</w:t>
            </w:r>
            <w:r w:rsidRPr="00187294">
              <w:rPr>
                <w:rFonts w:ascii="Times New Roman" w:hAnsi="Times New Roman"/>
                <w:b/>
                <w:szCs w:val="24"/>
              </w:rPr>
              <w:t>rom</w:t>
            </w:r>
            <w:r>
              <w:rPr>
                <w:rFonts w:ascii="Times New Roman" w:hAnsi="Times New Roman"/>
                <w:b/>
                <w:szCs w:val="24"/>
              </w:rPr>
              <w:t xml:space="preserve">, </w:t>
            </w:r>
            <w:r w:rsidRPr="007F3871">
              <w:rPr>
                <w:rFonts w:ascii="Times New Roman" w:hAnsi="Times New Roman"/>
                <w:b/>
                <w:szCs w:val="24"/>
              </w:rPr>
              <w:t>eventuelt ute</w:t>
            </w:r>
            <w:r>
              <w:rPr>
                <w:rFonts w:ascii="Times New Roman" w:hAnsi="Times New Roman"/>
                <w:szCs w:val="24"/>
              </w:rPr>
              <w:t>, hvor studentene skal vente til lableder eller labassistent så snart som mulig møter dem med mer informasjon.</w:t>
            </w:r>
          </w:p>
          <w:p w:rsidR="00663B9A" w:rsidRPr="0044444A" w:rsidRDefault="00663B9A" w:rsidP="00663B9A">
            <w:pPr>
              <w:pStyle w:val="Footer"/>
              <w:rPr>
                <w:b/>
                <w:color w:val="FF0000"/>
                <w:szCs w:val="24"/>
              </w:rPr>
            </w:pPr>
            <w:r w:rsidRPr="0044444A">
              <w:rPr>
                <w:b/>
                <w:color w:val="FF0000"/>
                <w:szCs w:val="24"/>
              </w:rPr>
              <w:t>NB!</w:t>
            </w:r>
          </w:p>
          <w:p w:rsidR="00637D07" w:rsidRDefault="00637D07" w:rsidP="00274324">
            <w:pPr>
              <w:spacing w:after="0"/>
              <w:rPr>
                <w:rFonts w:ascii="Times New Roman" w:hAnsi="Times New Roman"/>
                <w:sz w:val="24"/>
                <w:szCs w:val="24"/>
                <w:lang w:val="nb-NO" w:eastAsia="en-US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Natriumborhydrid:</w:t>
            </w:r>
            <w:r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 </w:t>
            </w:r>
            <w:r w:rsidRPr="00637D07">
              <w:rPr>
                <w:rFonts w:ascii="Times New Roman" w:hAnsi="Times New Roman"/>
                <w:sz w:val="24"/>
                <w:szCs w:val="24"/>
                <w:lang w:val="nb-NO" w:eastAsia="en-US"/>
              </w:rPr>
              <w:t>Unngå kontakt med vann. Håndteres under inertgass. Beskyttes mot fuktighet. VED SVELGING: Kontakt umiddelbart et GIFTINFORMASJONSSENTER eller lege. Ved brann: Slukk med tørr sand, tørr kjemikalie eller alkohol motstandsdyktig skum. Oppbevar innholdet under uvirksom gass.</w:t>
            </w:r>
          </w:p>
          <w:p w:rsidR="00637D07" w:rsidRDefault="00637D07" w:rsidP="00274324">
            <w:pPr>
              <w:spacing w:after="0"/>
              <w:rPr>
                <w:rFonts w:ascii="Times New Roman" w:hAnsi="Times New Roman"/>
                <w:sz w:val="24"/>
                <w:szCs w:val="24"/>
                <w:lang w:val="nb-NO" w:eastAsia="en-US"/>
              </w:rPr>
            </w:pP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Petroleum</w:t>
            </w:r>
            <w:r w:rsidR="00EE01A5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seter</w:t>
            </w: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 (k.p. 60-80 </w:t>
            </w:r>
            <w:r w:rsidRPr="005A77BC">
              <w:rPr>
                <w:rFonts w:ascii="Times New Roman" w:hAnsi="Times New Roman"/>
                <w:b/>
                <w:sz w:val="24"/>
                <w:szCs w:val="24"/>
                <w:lang w:val="nb-NO"/>
              </w:rPr>
              <w:t>°</w:t>
            </w:r>
            <w:r w:rsidRPr="005A77BC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C):</w:t>
            </w:r>
            <w:r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 xml:space="preserve"> </w:t>
            </w:r>
            <w:r w:rsidRPr="00637D07">
              <w:rPr>
                <w:rFonts w:ascii="Times New Roman" w:hAnsi="Times New Roman"/>
                <w:sz w:val="24"/>
                <w:szCs w:val="24"/>
                <w:lang w:val="nb-NO" w:eastAsia="en-US"/>
              </w:rPr>
              <w:t>Holdes vekk fra varme, varme overflater, gnister, åpen ild og andre antenningskilder. Unngå innånding av damp. IKKE framkall brekning.</w:t>
            </w:r>
          </w:p>
          <w:p w:rsidR="00274324" w:rsidRDefault="00274324" w:rsidP="00274324">
            <w:pPr>
              <w:rPr>
                <w:rFonts w:ascii="Times New Roman" w:hAnsi="Times New Roman"/>
                <w:sz w:val="23"/>
                <w:szCs w:val="23"/>
                <w:u w:val="single"/>
                <w:lang w:val="nb-NO" w:eastAsia="nb-NO"/>
              </w:rPr>
            </w:pPr>
            <w:r w:rsidRPr="00274324">
              <w:rPr>
                <w:rFonts w:ascii="Times-Roman" w:hAnsi="Times-Roman" w:cs="Times-Roman"/>
                <w:b/>
                <w:sz w:val="24"/>
                <w:szCs w:val="24"/>
                <w:lang w:val="nb-NO"/>
              </w:rPr>
              <w:t>Konsentrert syrer:</w:t>
            </w:r>
            <w:r w:rsidRPr="00663B9A">
              <w:rPr>
                <w:rFonts w:ascii="Times New Roman" w:hAnsi="Times New Roman"/>
                <w:b/>
                <w:sz w:val="23"/>
                <w:szCs w:val="23"/>
                <w:lang w:val="nb-NO" w:eastAsia="nb-NO"/>
              </w:rPr>
              <w:t xml:space="preserve"> </w:t>
            </w:r>
            <w:r w:rsidRPr="00274324">
              <w:rPr>
                <w:rFonts w:ascii="Times New Roman" w:hAnsi="Times New Roman"/>
                <w:sz w:val="24"/>
                <w:szCs w:val="24"/>
                <w:lang w:val="nb-NO" w:eastAsia="en-US"/>
              </w:rPr>
              <w:t>Sterkt etsende. Ved kontakt med øyene og/eller hud: Skyll forsiktig med vann i flere minutter. Fjern eventuelle kontaktlinser dersom dette enkelt lar seg gjøre. Fortsett skyllingen.</w:t>
            </w:r>
            <w:r>
              <w:rPr>
                <w:rFonts w:ascii="Times New Roman" w:hAnsi="Times New Roman"/>
                <w:sz w:val="24"/>
                <w:szCs w:val="24"/>
                <w:lang w:val="nb-NO" w:eastAsia="en-US"/>
              </w:rPr>
              <w:t xml:space="preserve"> </w:t>
            </w:r>
            <w:r w:rsidRPr="00663B9A">
              <w:rPr>
                <w:rFonts w:ascii="Times New Roman" w:hAnsi="Times New Roman"/>
                <w:sz w:val="23"/>
                <w:szCs w:val="23"/>
                <w:highlight w:val="yellow"/>
                <w:u w:val="single"/>
                <w:lang w:val="nb-NO" w:eastAsia="nb-NO"/>
              </w:rPr>
              <w:t>Søl på ansikt/hals skylles i minst 60 minutter (oppsøk lege)</w:t>
            </w:r>
          </w:p>
          <w:p w:rsidR="003F5A2C" w:rsidRPr="005A77BC" w:rsidRDefault="003F5A2C" w:rsidP="00D003F3">
            <w:pPr>
              <w:pStyle w:val="Footer"/>
              <w:rPr>
                <w:rFonts w:ascii="Times-Roman" w:hAnsi="Times-Roman" w:cs="Times-Roman"/>
                <w:kern w:val="1"/>
                <w:szCs w:val="24"/>
              </w:rPr>
            </w:pPr>
          </w:p>
        </w:tc>
      </w:tr>
      <w:tr w:rsidR="00900735" w:rsidRPr="00FB47B4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E50DD9" w:rsidRDefault="00E50DD9" w:rsidP="00E50DD9">
            <w:pPr>
              <w:spacing w:after="0"/>
              <w:rPr>
                <w:i/>
                <w:lang w:val="nb-NO"/>
              </w:rPr>
            </w:pPr>
            <w:r>
              <w:rPr>
                <w:i/>
                <w:lang w:val="nb-NO"/>
              </w:rPr>
              <w:lastRenderedPageBreak/>
              <w:t>Avfallshåndtering:</w:t>
            </w:r>
          </w:p>
          <w:p w:rsidR="00900735" w:rsidRPr="00E50DD9" w:rsidRDefault="00900735" w:rsidP="00E50DD9">
            <w:pPr>
              <w:pStyle w:val="Footer"/>
              <w:rPr>
                <w:b/>
              </w:rPr>
            </w:pPr>
            <w:r w:rsidRPr="00E50DD9">
              <w:rPr>
                <w:b/>
              </w:rPr>
              <w:t xml:space="preserve">Vannfase etter filtrering håndteres som organisk avfall uten halogener. </w:t>
            </w:r>
          </w:p>
          <w:p w:rsidR="00900735" w:rsidRPr="005D51DA" w:rsidRDefault="00900735" w:rsidP="00900735">
            <w:pPr>
              <w:pStyle w:val="Footer"/>
              <w:rPr>
                <w:rFonts w:ascii="Times New Roman" w:hAnsi="Times New Roman"/>
                <w:color w:val="FF0000"/>
                <w:szCs w:val="24"/>
                <w:shd w:val="clear" w:color="auto" w:fill="FFFFFF"/>
              </w:rPr>
            </w:pP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 xml:space="preserve">Ubrukt 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>HCl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  <w:r w:rsidR="006A0E99">
              <w:rPr>
                <w:rFonts w:ascii="Times New Roman" w:hAnsi="Times New Roman"/>
                <w:szCs w:val="24"/>
                <w:shd w:val="clear" w:color="auto" w:fill="FFFFFF"/>
              </w:rPr>
              <w:t xml:space="preserve">(3M) 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 xml:space="preserve">fortynnes 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 xml:space="preserve">med vann 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 xml:space="preserve">og </w:t>
            </w:r>
            <w:r w:rsidR="00FB47B4">
              <w:rPr>
                <w:rFonts w:ascii="Times New Roman" w:hAnsi="Times New Roman"/>
                <w:szCs w:val="24"/>
                <w:shd w:val="clear" w:color="auto" w:fill="FFFFFF"/>
              </w:rPr>
              <w:t>samles i egen avfallsbeholder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 xml:space="preserve"> </w:t>
            </w:r>
            <w:r w:rsidRPr="00E75B9F">
              <w:rPr>
                <w:rFonts w:ascii="Times New Roman" w:hAnsi="Times New Roman"/>
                <w:b/>
                <w:color w:val="FF0000"/>
                <w:szCs w:val="24"/>
                <w:shd w:val="clear" w:color="auto" w:fill="FFFFFF"/>
              </w:rPr>
              <w:t>NB!</w:t>
            </w:r>
            <w:r w:rsidRPr="005D51DA">
              <w:rPr>
                <w:rFonts w:ascii="Times New Roman" w:hAnsi="Times New Roman"/>
                <w:color w:val="FF0000"/>
                <w:szCs w:val="24"/>
                <w:shd w:val="clear" w:color="auto" w:fill="FFFFFF"/>
              </w:rPr>
              <w:t xml:space="preserve"> Vann </w:t>
            </w:r>
            <w:r w:rsidRPr="00673BE6">
              <w:rPr>
                <w:rFonts w:ascii="Times New Roman" w:hAnsi="Times New Roman"/>
                <w:b/>
                <w:color w:val="FF0000"/>
                <w:szCs w:val="24"/>
                <w:shd w:val="clear" w:color="auto" w:fill="FFFFFF"/>
              </w:rPr>
              <w:t>skal ikke</w:t>
            </w:r>
            <w:r w:rsidRPr="005D51DA">
              <w:rPr>
                <w:rFonts w:ascii="Times New Roman" w:hAnsi="Times New Roman"/>
                <w:color w:val="FF0000"/>
                <w:szCs w:val="24"/>
                <w:shd w:val="clear" w:color="auto" w:fill="FFFFFF"/>
              </w:rPr>
              <w:t xml:space="preserve"> tilsettes til syre men omvendt («vann i syre er uhyre»)</w:t>
            </w:r>
            <w:r w:rsidR="003667CA">
              <w:rPr>
                <w:rFonts w:ascii="Times New Roman" w:hAnsi="Times New Roman"/>
                <w:color w:val="FF0000"/>
                <w:szCs w:val="24"/>
                <w:shd w:val="clear" w:color="auto" w:fill="FFFFFF"/>
              </w:rPr>
              <w:t>!</w:t>
            </w:r>
            <w:bookmarkStart w:id="0" w:name="_GoBack"/>
            <w:bookmarkEnd w:id="0"/>
          </w:p>
          <w:p w:rsidR="00900735" w:rsidRDefault="00900735" w:rsidP="00900735">
            <w:pPr>
              <w:pStyle w:val="Footer"/>
              <w:rPr>
                <w:rFonts w:ascii="Times New Roman" w:hAnsi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Cs w:val="24"/>
                <w:shd w:val="clear" w:color="auto" w:fill="FFFFFF"/>
              </w:rPr>
              <w:t>Organisk a</w:t>
            </w:r>
            <w:r w:rsidRPr="00CA6395">
              <w:rPr>
                <w:rFonts w:ascii="Times New Roman" w:hAnsi="Times New Roman"/>
                <w:szCs w:val="24"/>
                <w:shd w:val="clear" w:color="auto" w:fill="FFFFFF"/>
              </w:rPr>
              <w:t xml:space="preserve">vfall samles opp i beholder for </w:t>
            </w:r>
            <w:r w:rsidRPr="006B3175">
              <w:rPr>
                <w:rFonts w:ascii="Times New Roman" w:hAnsi="Times New Roman"/>
                <w:b/>
                <w:szCs w:val="24"/>
                <w:shd w:val="clear" w:color="auto" w:fill="FFFFFF"/>
              </w:rPr>
              <w:t xml:space="preserve">organisk avfall </w:t>
            </w:r>
            <w:r>
              <w:rPr>
                <w:rFonts w:ascii="Times New Roman" w:hAnsi="Times New Roman"/>
                <w:b/>
                <w:szCs w:val="24"/>
                <w:shd w:val="clear" w:color="auto" w:fill="FFFFFF"/>
              </w:rPr>
              <w:t xml:space="preserve">uten </w:t>
            </w:r>
            <w:r w:rsidRPr="006B3175">
              <w:rPr>
                <w:rFonts w:ascii="Times New Roman" w:hAnsi="Times New Roman"/>
                <w:b/>
                <w:szCs w:val="24"/>
                <w:shd w:val="clear" w:color="auto" w:fill="FFFFFF"/>
              </w:rPr>
              <w:t>halogene</w:t>
            </w:r>
            <w:r>
              <w:rPr>
                <w:rFonts w:ascii="Times New Roman" w:hAnsi="Times New Roman"/>
                <w:szCs w:val="24"/>
                <w:shd w:val="clear" w:color="auto" w:fill="FFFFFF"/>
              </w:rPr>
              <w:t>r.</w:t>
            </w:r>
          </w:p>
          <w:p w:rsidR="00900735" w:rsidRDefault="00900735" w:rsidP="00900735">
            <w:pPr>
              <w:pStyle w:val="Foo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Brukte hansker </w:t>
            </w:r>
            <w:r w:rsidRPr="003A7DE2">
              <w:rPr>
                <w:rFonts w:ascii="Times New Roman" w:hAnsi="Times New Roman"/>
                <w:b/>
                <w:szCs w:val="24"/>
              </w:rPr>
              <w:t xml:space="preserve">legges i </w:t>
            </w:r>
            <w:r>
              <w:rPr>
                <w:rFonts w:ascii="Times New Roman" w:hAnsi="Times New Roman"/>
                <w:b/>
                <w:szCs w:val="24"/>
              </w:rPr>
              <w:t xml:space="preserve">egen felles dunk i </w:t>
            </w:r>
            <w:r w:rsidRPr="003A7DE2">
              <w:rPr>
                <w:rFonts w:ascii="Times New Roman" w:hAnsi="Times New Roman"/>
                <w:b/>
                <w:szCs w:val="24"/>
              </w:rPr>
              <w:t>avtrekks</w:t>
            </w:r>
            <w:r>
              <w:rPr>
                <w:rFonts w:ascii="Times New Roman" w:hAnsi="Times New Roman"/>
                <w:b/>
                <w:szCs w:val="24"/>
              </w:rPr>
              <w:t>skap.</w:t>
            </w:r>
          </w:p>
          <w:p w:rsidR="00900735" w:rsidRDefault="00900735" w:rsidP="00900735">
            <w:pPr>
              <w:pStyle w:val="Footer"/>
            </w:pPr>
            <w:r w:rsidRPr="009048C0">
              <w:rPr>
                <w:b/>
              </w:rPr>
              <w:t>Brukt</w:t>
            </w:r>
            <w:r>
              <w:rPr>
                <w:b/>
              </w:rPr>
              <w:t>e</w:t>
            </w:r>
            <w:r w:rsidRPr="009048C0">
              <w:rPr>
                <w:b/>
              </w:rPr>
              <w:t xml:space="preserve"> </w:t>
            </w:r>
            <w:r>
              <w:rPr>
                <w:b/>
              </w:rPr>
              <w:t>Pasteur-</w:t>
            </w:r>
            <w:r w:rsidRPr="009048C0">
              <w:rPr>
                <w:b/>
              </w:rPr>
              <w:t>pipetter</w:t>
            </w:r>
            <w:r>
              <w:rPr>
                <w:b/>
              </w:rPr>
              <w:t xml:space="preserve"> </w:t>
            </w:r>
            <w:r w:rsidRPr="00542FD2">
              <w:t xml:space="preserve">oppbevares inne </w:t>
            </w:r>
            <w:r>
              <w:t xml:space="preserve">felles </w:t>
            </w:r>
            <w:r w:rsidRPr="00542FD2">
              <w:t xml:space="preserve">avtrekksskap </w:t>
            </w:r>
            <w:r w:rsidRPr="007F3871">
              <w:t xml:space="preserve">i den </w:t>
            </w:r>
            <w:r>
              <w:t xml:space="preserve">henviste </w:t>
            </w:r>
            <w:r w:rsidRPr="007F3871">
              <w:t>avfallsesken</w:t>
            </w:r>
            <w:r>
              <w:t>.</w:t>
            </w:r>
          </w:p>
          <w:p w:rsidR="00900735" w:rsidRDefault="00900735" w:rsidP="00900735">
            <w:pPr>
              <w:pStyle w:val="Footer"/>
            </w:pPr>
            <w:r w:rsidRPr="009048C0">
              <w:rPr>
                <w:b/>
              </w:rPr>
              <w:t>Filter</w:t>
            </w:r>
            <w:r>
              <w:rPr>
                <w:b/>
              </w:rPr>
              <w:t>papir med kjemikalierester</w:t>
            </w:r>
            <w:r w:rsidRPr="009048C0">
              <w:rPr>
                <w:b/>
              </w:rPr>
              <w:t xml:space="preserve"> </w:t>
            </w:r>
            <w:r w:rsidRPr="00113B1E">
              <w:t>må vaskes m</w:t>
            </w:r>
            <w:r>
              <w:t>ed aceton</w:t>
            </w:r>
            <w:r w:rsidRPr="00113B1E">
              <w:t xml:space="preserve"> inne </w:t>
            </w:r>
            <w:r>
              <w:t xml:space="preserve">i </w:t>
            </w:r>
            <w:r w:rsidRPr="00113B1E">
              <w:t>avtrekksskap.</w:t>
            </w:r>
            <w:r>
              <w:t xml:space="preserve"> Filter</w:t>
            </w:r>
            <w:r w:rsidRPr="00113B1E">
              <w:t xml:space="preserve">papir </w:t>
            </w:r>
            <w:r>
              <w:t>opp</w:t>
            </w:r>
            <w:r w:rsidRPr="00113B1E">
              <w:t>bevares inne</w:t>
            </w:r>
            <w:r>
              <w:t xml:space="preserve"> i</w:t>
            </w:r>
            <w:r w:rsidRPr="00113B1E">
              <w:t xml:space="preserve"> avtrekksskap til det er tørt og kan kastes i søppel.</w:t>
            </w:r>
          </w:p>
          <w:p w:rsidR="00900735" w:rsidRPr="005A77BC" w:rsidRDefault="00900735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sz w:val="24"/>
                <w:szCs w:val="24"/>
                <w:lang w:val="nb-NO"/>
              </w:rPr>
            </w:pPr>
          </w:p>
        </w:tc>
      </w:tr>
      <w:tr w:rsidR="003F5A2C" w:rsidRPr="00FB47B4" w:rsidTr="00C054B5">
        <w:tc>
          <w:tcPr>
            <w:tcW w:w="96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3F5A2C" w:rsidRPr="005A77BC" w:rsidRDefault="003F5A2C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A77BC">
              <w:rPr>
                <w:rFonts w:ascii="Times-Roman" w:hAnsi="Times-Roman" w:cs="Times-Roman"/>
                <w:sz w:val="24"/>
                <w:szCs w:val="24"/>
                <w:lang w:val="nb-NO"/>
              </w:rPr>
              <w:t>Konklusjon/kommentar:</w:t>
            </w:r>
          </w:p>
          <w:p w:rsidR="003F5A2C" w:rsidRPr="005A77BC" w:rsidRDefault="00546F6C" w:rsidP="005D51DA">
            <w:pPr>
              <w:widowControl w:val="0"/>
              <w:tabs>
                <w:tab w:val="center" w:pos="4593"/>
                <w:tab w:val="right" w:pos="91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-Roman" w:hAnsi="Times-Roman" w:cs="Times-Roman"/>
                <w:kern w:val="1"/>
                <w:sz w:val="24"/>
                <w:szCs w:val="24"/>
                <w:lang w:val="nb-NO"/>
              </w:rPr>
            </w:pPr>
            <w:r w:rsidRPr="00546F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nb-NO" w:eastAsia="en-US"/>
              </w:rPr>
              <w:t>Den største risikoen ved dette eksperimentet er søl av kjemikalier, kuttskader og feil avfallshåndtering. Bruk verneutstyr og avtrekk. Forsøket er vurdert til</w:t>
            </w:r>
            <w:r w:rsidRPr="00646C8A">
              <w:rPr>
                <w:lang w:val="nb-NO"/>
              </w:rPr>
              <w:t xml:space="preserve"> </w:t>
            </w:r>
            <w:r w:rsidRPr="00546F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nb-NO" w:eastAsia="en-US"/>
              </w:rPr>
              <w:t>MEDIUM RISIKO.</w:t>
            </w:r>
          </w:p>
        </w:tc>
      </w:tr>
    </w:tbl>
    <w:p w:rsidR="003F5A2C" w:rsidRPr="00D533A8" w:rsidRDefault="003F5A2C">
      <w:pPr>
        <w:widowControl w:val="0"/>
        <w:tabs>
          <w:tab w:val="center" w:pos="4593"/>
          <w:tab w:val="right" w:pos="9185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12"/>
          <w:szCs w:val="12"/>
          <w:lang w:val="nb-NO"/>
        </w:rPr>
      </w:pPr>
    </w:p>
    <w:p w:rsidR="003F5A2C" w:rsidRPr="00D533A8" w:rsidRDefault="003F5A2C">
      <w:pPr>
        <w:widowControl w:val="0"/>
        <w:tabs>
          <w:tab w:val="center" w:pos="4593"/>
          <w:tab w:val="right" w:pos="9185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12"/>
          <w:szCs w:val="12"/>
          <w:lang w:val="nb-NO"/>
        </w:rPr>
      </w:pPr>
    </w:p>
    <w:tbl>
      <w:tblPr>
        <w:tblW w:w="9466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963"/>
        <w:gridCol w:w="429"/>
        <w:gridCol w:w="430"/>
        <w:gridCol w:w="530"/>
        <w:gridCol w:w="236"/>
        <w:gridCol w:w="2116"/>
        <w:gridCol w:w="1626"/>
        <w:gridCol w:w="709"/>
        <w:gridCol w:w="17"/>
      </w:tblGrid>
      <w:tr w:rsidR="00BE2B7C" w:rsidRPr="00BE2B7C" w:rsidTr="00E97329">
        <w:trPr>
          <w:trHeight w:val="554"/>
        </w:trPr>
        <w:tc>
          <w:tcPr>
            <w:tcW w:w="2410" w:type="dxa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lastRenderedPageBreak/>
              <w:t>Anbefaling/godkjenning:</w:t>
            </w:r>
          </w:p>
        </w:tc>
        <w:tc>
          <w:tcPr>
            <w:tcW w:w="2352" w:type="dxa"/>
            <w:gridSpan w:val="4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Dato/Signatur:</w:t>
            </w:r>
          </w:p>
        </w:tc>
        <w:tc>
          <w:tcPr>
            <w:tcW w:w="2352" w:type="dxa"/>
            <w:gridSpan w:val="2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Anbefaling/godkjenning:</w:t>
            </w:r>
          </w:p>
        </w:tc>
        <w:tc>
          <w:tcPr>
            <w:tcW w:w="2352" w:type="dxa"/>
            <w:gridSpan w:val="3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Dato/Signatur:</w:t>
            </w:r>
          </w:p>
        </w:tc>
      </w:tr>
      <w:tr w:rsidR="00BE2B7C" w:rsidRPr="00BE2B7C" w:rsidTr="00E97329">
        <w:trPr>
          <w:trHeight w:val="555"/>
        </w:trPr>
        <w:tc>
          <w:tcPr>
            <w:tcW w:w="2410" w:type="dxa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Person som utfører SJA:</w:t>
            </w:r>
          </w:p>
        </w:tc>
        <w:tc>
          <w:tcPr>
            <w:tcW w:w="2352" w:type="dxa"/>
            <w:gridSpan w:val="4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2352" w:type="dxa"/>
            <w:gridSpan w:val="2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Romansvarlig:</w:t>
            </w:r>
          </w:p>
        </w:tc>
        <w:tc>
          <w:tcPr>
            <w:tcW w:w="2352" w:type="dxa"/>
            <w:gridSpan w:val="3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BE2B7C" w:rsidRPr="00BE2B7C" w:rsidTr="00E97329">
        <w:trPr>
          <w:trHeight w:val="555"/>
        </w:trPr>
        <w:tc>
          <w:tcPr>
            <w:tcW w:w="2410" w:type="dxa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2352" w:type="dxa"/>
            <w:gridSpan w:val="4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2352" w:type="dxa"/>
            <w:gridSpan w:val="2"/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Veileder:</w:t>
            </w:r>
          </w:p>
        </w:tc>
        <w:tc>
          <w:tcPr>
            <w:tcW w:w="2352" w:type="dxa"/>
            <w:gridSpan w:val="3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tabs>
                <w:tab w:val="center" w:pos="4593"/>
                <w:tab w:val="right" w:pos="9185"/>
              </w:tabs>
              <w:spacing w:before="120" w:after="12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BE2B7C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</w:trPr>
        <w:tc>
          <w:tcPr>
            <w:tcW w:w="3373" w:type="dxa"/>
            <w:gridSpan w:val="2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4"/>
                <w:szCs w:val="20"/>
                <w:lang w:val="nb-NO" w:eastAsia="en-US"/>
              </w:rPr>
              <w:br w:type="page"/>
            </w: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br w:type="page"/>
            </w: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HMS aspekt</w:t>
            </w:r>
          </w:p>
        </w:tc>
        <w:tc>
          <w:tcPr>
            <w:tcW w:w="429" w:type="dxa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Ja</w:t>
            </w:r>
          </w:p>
        </w:tc>
        <w:tc>
          <w:tcPr>
            <w:tcW w:w="430" w:type="dxa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Nei</w:t>
            </w:r>
          </w:p>
        </w:tc>
        <w:tc>
          <w:tcPr>
            <w:tcW w:w="766" w:type="dxa"/>
            <w:gridSpan w:val="2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Ikke aktuelt</w:t>
            </w:r>
          </w:p>
        </w:tc>
        <w:tc>
          <w:tcPr>
            <w:tcW w:w="3742" w:type="dxa"/>
            <w:gridSpan w:val="2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Kommentar / tiltak</w:t>
            </w:r>
          </w:p>
        </w:tc>
        <w:tc>
          <w:tcPr>
            <w:tcW w:w="709" w:type="dxa"/>
            <w:shd w:val="clear" w:color="auto" w:fill="D9D9D9"/>
            <w:tcMar>
              <w:left w:w="57" w:type="dxa"/>
              <w:right w:w="57" w:type="dxa"/>
            </w:tcMar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bCs/>
                <w:sz w:val="20"/>
                <w:szCs w:val="20"/>
                <w:lang w:val="nb-NO" w:eastAsia="en-US"/>
              </w:rPr>
              <w:t>Ansv.</w:t>
            </w:r>
          </w:p>
        </w:tc>
      </w:tr>
      <w:tr w:rsidR="00BE2B7C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Dokumentasjon, erfaring, kompetanse</w:t>
            </w:r>
          </w:p>
        </w:tc>
        <w:tc>
          <w:tcPr>
            <w:tcW w:w="429" w:type="dxa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BE2B7C" w:rsidRPr="00BE2B7C" w:rsidRDefault="00BE2B7C" w:rsidP="00BE2B7C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Er det utført en skriftlig risikovurdering av aktivitet/ laben? Noter dato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Default="006A0E99" w:rsidP="009C394B">
            <w:pPr>
              <w:rPr>
                <w:sz w:val="20"/>
              </w:rPr>
            </w:pPr>
            <w:r>
              <w:rPr>
                <w:sz w:val="20"/>
              </w:rPr>
              <w:t>Januar 2018</w:t>
            </w: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Lignende arbeidsoperasjon/oppgave?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Kunnskap om erfaringer/uønskede hendelser fra tilsvarende operasjoner/oppgaver? – spør veileder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Har du mottatt opplæring av apparatur/instrument ansvarlig? Noter dato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Kommunikasjon og koordinering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FB47B4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Håndtering av en evnt. hendelse (alarm, evakuering)?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Lab-leder har ansvaret for at alle går til samlingspunkt ved en evakuering fra laboratoriet</w:t>
            </w: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Krav til ytterlig veiledning/ Jobb-alene-alarm?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Arbeidsstedet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Er arbeidsplassen ryddig og velordnet?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Verneutstyr i henhold til NTNU’s Lab- og verksted håndbok?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Belysning, ventilasjon/avtrekk?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Bruk av heis/seler/stropper?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Ioniserende stråling?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Rømningsveier OK?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Kjemiske farer</w:t>
            </w:r>
          </w:p>
        </w:tc>
        <w:tc>
          <w:tcPr>
            <w:tcW w:w="429" w:type="dxa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6E6E6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Bruk av helseskadelige/giftige/etsende kjemikalier/gasser?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Bruk av brannfarlige eller eksplosjonsfarlige kjemikalier/ gasser?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Er substitusjon av kjemikaliet vurdert?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lastRenderedPageBreak/>
              <w:t>Kjemikaliet/ gass registrert i EcoOnline?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Biologisk materiale?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Støv/asbest?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Mekaniske farer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Stabilitet/styrke/spenning?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Klem/kutt/slag?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Støy/trykk/temperatur?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Behov for spesialverktøy?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Elektriske farer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Strøm/spenning/over 1000V?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Støt/krypstrøm?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Tap av strømtilførsel?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Området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Behov for befaring?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Merking/skilting/avsperring?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Ved uhell</w:t>
            </w: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Miljømessige konsekvenser?</w:t>
            </w:r>
          </w:p>
        </w:tc>
        <w:tc>
          <w:tcPr>
            <w:tcW w:w="42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sz w:val="20"/>
                <w:szCs w:val="20"/>
                <w:lang w:val="nb-NO" w:eastAsia="en-US"/>
              </w:rPr>
              <w:t>X</w:t>
            </w:r>
          </w:p>
        </w:tc>
        <w:tc>
          <w:tcPr>
            <w:tcW w:w="430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sz w:val="20"/>
                <w:szCs w:val="20"/>
                <w:lang w:val="nb-NO" w:eastAsia="en-US"/>
              </w:rPr>
            </w:pPr>
          </w:p>
        </w:tc>
      </w:tr>
      <w:tr w:rsidR="009C394B" w:rsidRPr="00BE2B7C" w:rsidTr="00E97329">
        <w:tblPrEx>
          <w:tblLook w:val="0000" w:firstRow="0" w:lastRow="0" w:firstColumn="0" w:lastColumn="0" w:noHBand="0" w:noVBand="0"/>
        </w:tblPrEx>
        <w:trPr>
          <w:gridAfter w:val="1"/>
          <w:wAfter w:w="17" w:type="dxa"/>
          <w:trHeight w:val="284"/>
        </w:trPr>
        <w:tc>
          <w:tcPr>
            <w:tcW w:w="3373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  <w:r w:rsidRPr="00BE2B7C">
              <w:rPr>
                <w:rFonts w:ascii="Times" w:hAnsi="Times"/>
                <w:b/>
                <w:sz w:val="20"/>
                <w:szCs w:val="20"/>
                <w:lang w:val="nb-NO" w:eastAsia="en-US"/>
              </w:rPr>
              <w:t>Annet</w:t>
            </w:r>
          </w:p>
        </w:tc>
        <w:tc>
          <w:tcPr>
            <w:tcW w:w="42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430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66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3742" w:type="dxa"/>
            <w:gridSpan w:val="2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  <w:tc>
          <w:tcPr>
            <w:tcW w:w="709" w:type="dxa"/>
            <w:shd w:val="clear" w:color="auto" w:fill="E0E0E0"/>
          </w:tcPr>
          <w:p w:rsidR="009C394B" w:rsidRPr="00BE2B7C" w:rsidRDefault="009C394B" w:rsidP="009C394B">
            <w:pPr>
              <w:spacing w:after="0" w:line="240" w:lineRule="auto"/>
              <w:rPr>
                <w:rFonts w:ascii="Times" w:hAnsi="Times"/>
                <w:b/>
                <w:sz w:val="20"/>
                <w:szCs w:val="20"/>
                <w:lang w:val="nb-NO" w:eastAsia="en-US"/>
              </w:rPr>
            </w:pPr>
          </w:p>
        </w:tc>
      </w:tr>
    </w:tbl>
    <w:p w:rsidR="003F5A2C" w:rsidRDefault="003F5A2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546F6C" w:rsidRDefault="00546F6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546F6C" w:rsidRDefault="00546F6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546F6C" w:rsidRDefault="00546F6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546F6C" w:rsidRDefault="00546F6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3F5A2C" w:rsidRDefault="003F5A2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3F5A2C" w:rsidRDefault="003F5A2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</w:p>
    <w:p w:rsidR="003F5A2C" w:rsidRDefault="003F5A2C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kern w:val="1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</w:p>
    <w:sectPr w:rsidR="003F5A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912" w:rsidRDefault="00096912" w:rsidP="005A77BC">
      <w:pPr>
        <w:spacing w:after="0" w:line="240" w:lineRule="auto"/>
      </w:pPr>
      <w:r>
        <w:separator/>
      </w:r>
    </w:p>
  </w:endnote>
  <w:endnote w:type="continuationSeparator" w:id="0">
    <w:p w:rsidR="00096912" w:rsidRDefault="00096912" w:rsidP="005A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912" w:rsidRDefault="00096912" w:rsidP="005A77BC">
      <w:pPr>
        <w:spacing w:after="0" w:line="240" w:lineRule="auto"/>
      </w:pPr>
      <w:r>
        <w:separator/>
      </w:r>
    </w:p>
  </w:footnote>
  <w:footnote w:type="continuationSeparator" w:id="0">
    <w:p w:rsidR="00096912" w:rsidRDefault="00096912" w:rsidP="005A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7BC" w:rsidRDefault="005A77BC">
    <w:pPr>
      <w:pStyle w:val="Header"/>
    </w:pPr>
  </w:p>
  <w:tbl>
    <w:tblPr>
      <w:tblW w:w="0" w:type="auto"/>
      <w:tblInd w:w="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93"/>
      <w:gridCol w:w="3402"/>
      <w:gridCol w:w="1134"/>
      <w:gridCol w:w="1134"/>
      <w:gridCol w:w="1275"/>
      <w:gridCol w:w="1134"/>
    </w:tblGrid>
    <w:tr w:rsidR="005A77BC" w:rsidRPr="005A77BC" w:rsidTr="00A3345D">
      <w:trPr>
        <w:cantSplit/>
        <w:trHeight w:val="225"/>
      </w:trPr>
      <w:tc>
        <w:tcPr>
          <w:tcW w:w="993" w:type="dxa"/>
          <w:vAlign w:val="center"/>
        </w:tcPr>
        <w:p w:rsidR="005A77BC" w:rsidRPr="005A77BC" w:rsidRDefault="005A77BC" w:rsidP="00A3345D">
          <w:pPr>
            <w:pStyle w:val="Header"/>
            <w:jc w:val="center"/>
          </w:pPr>
          <w:r w:rsidRPr="005A77BC">
            <w:t>NTNU</w:t>
          </w:r>
        </w:p>
      </w:tc>
      <w:tc>
        <w:tcPr>
          <w:tcW w:w="3402" w:type="dxa"/>
          <w:vMerge w:val="restart"/>
          <w:vAlign w:val="center"/>
        </w:tcPr>
        <w:p w:rsidR="005A77BC" w:rsidRPr="00646C8A" w:rsidRDefault="005A77BC" w:rsidP="00A3345D">
          <w:pPr>
            <w:pStyle w:val="Header"/>
            <w:rPr>
              <w:rFonts w:ascii="Arial" w:hAnsi="Arial" w:cs="Arial"/>
              <w:sz w:val="28"/>
              <w:lang w:val="nb-NO"/>
            </w:rPr>
          </w:pPr>
          <w:r w:rsidRPr="00646C8A">
            <w:rPr>
              <w:rFonts w:ascii="Arial" w:hAnsi="Arial" w:cs="Arial"/>
              <w:sz w:val="28"/>
              <w:lang w:val="nb-NO"/>
            </w:rPr>
            <w:t>Sikker jobb-analyse (SJA)</w:t>
          </w:r>
        </w:p>
        <w:p w:rsidR="005A77BC" w:rsidRPr="00646C8A" w:rsidRDefault="005A77BC" w:rsidP="00A3345D">
          <w:pPr>
            <w:pStyle w:val="Header"/>
            <w:jc w:val="center"/>
            <w:rPr>
              <w:rFonts w:ascii="Arial" w:hAnsi="Arial" w:cs="Arial"/>
              <w:sz w:val="28"/>
              <w:lang w:val="nb-NO"/>
            </w:rPr>
          </w:pPr>
          <w:r w:rsidRPr="00646C8A">
            <w:rPr>
              <w:rFonts w:ascii="Arial" w:hAnsi="Arial" w:cs="Arial"/>
              <w:sz w:val="28"/>
              <w:lang w:val="nb-NO"/>
            </w:rPr>
            <w:t xml:space="preserve"> - kjemikalier og farlige stoffer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utarbeidet av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Nummer</w:t>
          </w:r>
        </w:p>
      </w:tc>
      <w:tc>
        <w:tcPr>
          <w:tcW w:w="1275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Dato</w:t>
          </w:r>
        </w:p>
      </w:tc>
      <w:tc>
        <w:tcPr>
          <w:tcW w:w="1134" w:type="dxa"/>
          <w:vMerge w:val="restart"/>
          <w:vAlign w:val="center"/>
        </w:tcPr>
        <w:p w:rsidR="005A77BC" w:rsidRPr="005A77BC" w:rsidRDefault="005A77BC" w:rsidP="00A3345D">
          <w:pPr>
            <w:pStyle w:val="Header"/>
            <w:jc w:val="center"/>
          </w:pPr>
          <w:r w:rsidRPr="005A77BC">
            <w:object w:dxaOrig="331" w:dyaOrig="7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.5pt;height:36pt" o:ole="" fillcolor="window">
                <v:imagedata r:id="rId1" o:title=""/>
              </v:shape>
              <o:OLEObject Type="Embed" ProgID="Word.Picture.8" ShapeID="_x0000_i1026" DrawAspect="Content" ObjectID="_1581774554" r:id="rId2"/>
            </w:object>
          </w:r>
        </w:p>
      </w:tc>
    </w:tr>
    <w:tr w:rsidR="005A77BC" w:rsidRPr="005A77BC" w:rsidTr="00A3345D">
      <w:trPr>
        <w:cantSplit/>
        <w:trHeight w:val="225"/>
      </w:trPr>
      <w:tc>
        <w:tcPr>
          <w:tcW w:w="993" w:type="dxa"/>
          <w:vMerge w:val="restart"/>
          <w:vAlign w:val="center"/>
        </w:tcPr>
        <w:p w:rsidR="005A77BC" w:rsidRPr="005A77BC" w:rsidRDefault="005A77BC" w:rsidP="00A3345D">
          <w:pPr>
            <w:pStyle w:val="Header"/>
            <w:jc w:val="center"/>
          </w:pPr>
          <w:r w:rsidRPr="005A77BC">
            <w:object w:dxaOrig="586" w:dyaOrig="586">
              <v:shape id="_x0000_i1027" type="#_x0000_t75" style="width:19.5pt;height:19.5pt" fillcolor="window">
                <v:imagedata r:id="rId3" o:title=""/>
              </v:shape>
              <o:OLEObject Type="Embed" ProgID="Word.Picture.8" ShapeID="_x0000_i1027" DrawAspect="Content" ObjectID="_1581774555" r:id="rId4"/>
            </w:object>
          </w:r>
        </w:p>
      </w:tc>
      <w:tc>
        <w:tcPr>
          <w:tcW w:w="3402" w:type="dxa"/>
          <w:vMerge/>
        </w:tcPr>
        <w:p w:rsidR="005A77BC" w:rsidRPr="005A77BC" w:rsidRDefault="005A77BC" w:rsidP="00A3345D">
          <w:pPr>
            <w:pStyle w:val="Header"/>
          </w:pP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HMS-avd.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HMSRV2607</w:t>
          </w:r>
        </w:p>
      </w:tc>
      <w:tc>
        <w:tcPr>
          <w:tcW w:w="1275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29.03.11</w:t>
          </w:r>
        </w:p>
      </w:tc>
      <w:tc>
        <w:tcPr>
          <w:tcW w:w="1134" w:type="dxa"/>
          <w:vMerge/>
        </w:tcPr>
        <w:p w:rsidR="005A77BC" w:rsidRPr="005A77BC" w:rsidRDefault="005A77BC" w:rsidP="00A3345D">
          <w:pPr>
            <w:pStyle w:val="Header"/>
          </w:pPr>
        </w:p>
      </w:tc>
    </w:tr>
    <w:tr w:rsidR="005A77BC" w:rsidRPr="005A77BC" w:rsidTr="00A3345D">
      <w:trPr>
        <w:cantSplit/>
        <w:trHeight w:val="225"/>
      </w:trPr>
      <w:tc>
        <w:tcPr>
          <w:tcW w:w="993" w:type="dxa"/>
          <w:vMerge/>
        </w:tcPr>
        <w:p w:rsidR="005A77BC" w:rsidRPr="005A77BC" w:rsidRDefault="005A77BC" w:rsidP="00A3345D">
          <w:pPr>
            <w:pStyle w:val="Header"/>
          </w:pPr>
        </w:p>
      </w:tc>
      <w:tc>
        <w:tcPr>
          <w:tcW w:w="3402" w:type="dxa"/>
          <w:vMerge/>
        </w:tcPr>
        <w:p w:rsidR="005A77BC" w:rsidRPr="005A77BC" w:rsidRDefault="005A77BC" w:rsidP="00A3345D">
          <w:pPr>
            <w:pStyle w:val="Header"/>
          </w:pP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Godkjent av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side</w:t>
          </w:r>
        </w:p>
      </w:tc>
      <w:tc>
        <w:tcPr>
          <w:tcW w:w="1275" w:type="dxa"/>
          <w:vAlign w:val="center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Erstatter</w:t>
          </w:r>
        </w:p>
      </w:tc>
      <w:tc>
        <w:tcPr>
          <w:tcW w:w="1134" w:type="dxa"/>
          <w:vMerge/>
        </w:tcPr>
        <w:p w:rsidR="005A77BC" w:rsidRPr="005A77BC" w:rsidRDefault="005A77BC" w:rsidP="00A3345D">
          <w:pPr>
            <w:pStyle w:val="Header"/>
          </w:pPr>
        </w:p>
      </w:tc>
    </w:tr>
    <w:tr w:rsidR="005A77BC" w:rsidRPr="005A77BC" w:rsidTr="00A3345D">
      <w:trPr>
        <w:cantSplit/>
        <w:trHeight w:val="225"/>
      </w:trPr>
      <w:tc>
        <w:tcPr>
          <w:tcW w:w="993" w:type="dxa"/>
          <w:vAlign w:val="center"/>
        </w:tcPr>
        <w:p w:rsidR="005A77BC" w:rsidRPr="005A77BC" w:rsidRDefault="005A77BC" w:rsidP="00A3345D">
          <w:pPr>
            <w:pStyle w:val="Header"/>
            <w:jc w:val="center"/>
            <w:rPr>
              <w:rFonts w:ascii="Arial Narrow" w:hAnsi="Arial Narrow"/>
              <w:sz w:val="16"/>
            </w:rPr>
          </w:pPr>
          <w:r w:rsidRPr="005A77BC">
            <w:rPr>
              <w:rFonts w:ascii="Arial Narrow" w:hAnsi="Arial Narrow"/>
              <w:sz w:val="16"/>
            </w:rPr>
            <w:t>HMS</w:t>
          </w:r>
        </w:p>
      </w:tc>
      <w:tc>
        <w:tcPr>
          <w:tcW w:w="3402" w:type="dxa"/>
          <w:vMerge/>
        </w:tcPr>
        <w:p w:rsidR="005A77BC" w:rsidRPr="005A77BC" w:rsidRDefault="005A77BC" w:rsidP="00A3345D">
          <w:pPr>
            <w:pStyle w:val="Header"/>
          </w:pPr>
        </w:p>
      </w:tc>
      <w:tc>
        <w:tcPr>
          <w:tcW w:w="1134" w:type="dxa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  <w:r w:rsidRPr="005A77BC">
            <w:rPr>
              <w:rFonts w:ascii="Arial" w:hAnsi="Arial" w:cs="Arial"/>
              <w:sz w:val="16"/>
            </w:rPr>
            <w:t>Rektor</w:t>
          </w:r>
        </w:p>
      </w:tc>
      <w:tc>
        <w:tcPr>
          <w:tcW w:w="1134" w:type="dxa"/>
          <w:vAlign w:val="center"/>
        </w:tcPr>
        <w:p w:rsidR="005A77BC" w:rsidRPr="005A77BC" w:rsidRDefault="005A77BC" w:rsidP="00A3345D">
          <w:pPr>
            <w:pStyle w:val="Header"/>
            <w:jc w:val="both"/>
            <w:rPr>
              <w:rStyle w:val="PageNumber"/>
              <w:rFonts w:ascii="Arial" w:hAnsi="Arial" w:cs="Arial"/>
              <w:sz w:val="16"/>
            </w:rPr>
          </w:pPr>
          <w:r w:rsidRPr="005A77BC">
            <w:rPr>
              <w:rStyle w:val="PageNumber"/>
              <w:rFonts w:ascii="Arial" w:hAnsi="Arial" w:cs="Arial"/>
              <w:sz w:val="16"/>
            </w:rPr>
            <w:fldChar w:fldCharType="begin"/>
          </w:r>
          <w:r w:rsidRPr="005A77BC"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 w:rsidRPr="005A77BC"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3667CA">
            <w:rPr>
              <w:rStyle w:val="PageNumber"/>
              <w:rFonts w:ascii="Arial" w:hAnsi="Arial" w:cs="Arial"/>
              <w:noProof/>
              <w:sz w:val="16"/>
            </w:rPr>
            <w:t>4</w:t>
          </w:r>
          <w:r w:rsidRPr="005A77BC">
            <w:rPr>
              <w:rStyle w:val="PageNumber"/>
              <w:rFonts w:ascii="Arial" w:hAnsi="Arial" w:cs="Arial"/>
              <w:sz w:val="16"/>
            </w:rPr>
            <w:fldChar w:fldCharType="end"/>
          </w:r>
          <w:r w:rsidRPr="005A77BC">
            <w:rPr>
              <w:rStyle w:val="PageNumber"/>
              <w:rFonts w:ascii="Arial" w:hAnsi="Arial" w:cs="Arial"/>
              <w:sz w:val="16"/>
            </w:rPr>
            <w:t xml:space="preserve"> av 2</w:t>
          </w:r>
        </w:p>
      </w:tc>
      <w:tc>
        <w:tcPr>
          <w:tcW w:w="1275" w:type="dxa"/>
        </w:tcPr>
        <w:p w:rsidR="005A77BC" w:rsidRPr="005A77BC" w:rsidRDefault="005A77BC" w:rsidP="00A3345D">
          <w:pPr>
            <w:pStyle w:val="Header"/>
            <w:rPr>
              <w:rFonts w:ascii="Arial" w:hAnsi="Arial" w:cs="Arial"/>
              <w:sz w:val="16"/>
            </w:rPr>
          </w:pPr>
        </w:p>
      </w:tc>
      <w:tc>
        <w:tcPr>
          <w:tcW w:w="1134" w:type="dxa"/>
          <w:vMerge/>
        </w:tcPr>
        <w:p w:rsidR="005A77BC" w:rsidRPr="005A77BC" w:rsidRDefault="005A77BC" w:rsidP="00A3345D">
          <w:pPr>
            <w:pStyle w:val="Header"/>
          </w:pPr>
        </w:p>
      </w:tc>
    </w:tr>
  </w:tbl>
  <w:p w:rsidR="005A77BC" w:rsidRDefault="005A77BC">
    <w:pPr>
      <w:pStyle w:val="Header"/>
    </w:pPr>
  </w:p>
  <w:p w:rsidR="005A77BC" w:rsidRDefault="005A7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99" w:rsidRDefault="006A0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B69E2"/>
    <w:multiLevelType w:val="hybridMultilevel"/>
    <w:tmpl w:val="E65040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E895527"/>
    <w:multiLevelType w:val="hybridMultilevel"/>
    <w:tmpl w:val="1E4C9416"/>
    <w:lvl w:ilvl="0" w:tplc="BC2A152A">
      <w:numFmt w:val="bullet"/>
      <w:lvlText w:val="–"/>
      <w:lvlJc w:val="left"/>
      <w:pPr>
        <w:ind w:left="4914" w:hanging="235"/>
      </w:pPr>
      <w:rPr>
        <w:rFonts w:ascii="Palatino Linotype" w:eastAsia="Palatino Linotype" w:hAnsi="Palatino Linotype" w:cs="Palatino Linotype" w:hint="default"/>
        <w:w w:val="97"/>
        <w:sz w:val="24"/>
        <w:szCs w:val="24"/>
      </w:rPr>
    </w:lvl>
    <w:lvl w:ilvl="1" w:tplc="4B0A50C6">
      <w:numFmt w:val="bullet"/>
      <w:lvlText w:val="•"/>
      <w:lvlJc w:val="left"/>
      <w:pPr>
        <w:ind w:left="1524" w:hanging="235"/>
      </w:pPr>
      <w:rPr>
        <w:rFonts w:hint="default"/>
      </w:rPr>
    </w:lvl>
    <w:lvl w:ilvl="2" w:tplc="1B0E4D4E">
      <w:numFmt w:val="bullet"/>
      <w:lvlText w:val="•"/>
      <w:lvlJc w:val="left"/>
      <w:pPr>
        <w:ind w:left="2389" w:hanging="235"/>
      </w:pPr>
      <w:rPr>
        <w:rFonts w:hint="default"/>
      </w:rPr>
    </w:lvl>
    <w:lvl w:ilvl="3" w:tplc="FA66A9A6">
      <w:numFmt w:val="bullet"/>
      <w:lvlText w:val="•"/>
      <w:lvlJc w:val="left"/>
      <w:pPr>
        <w:ind w:left="3253" w:hanging="235"/>
      </w:pPr>
      <w:rPr>
        <w:rFonts w:hint="default"/>
      </w:rPr>
    </w:lvl>
    <w:lvl w:ilvl="4" w:tplc="C53AC336">
      <w:numFmt w:val="bullet"/>
      <w:lvlText w:val="•"/>
      <w:lvlJc w:val="left"/>
      <w:pPr>
        <w:ind w:left="4118" w:hanging="235"/>
      </w:pPr>
      <w:rPr>
        <w:rFonts w:hint="default"/>
      </w:rPr>
    </w:lvl>
    <w:lvl w:ilvl="5" w:tplc="9768F182">
      <w:numFmt w:val="bullet"/>
      <w:lvlText w:val="•"/>
      <w:lvlJc w:val="left"/>
      <w:pPr>
        <w:ind w:left="4982" w:hanging="235"/>
      </w:pPr>
      <w:rPr>
        <w:rFonts w:hint="default"/>
      </w:rPr>
    </w:lvl>
    <w:lvl w:ilvl="6" w:tplc="B6FC6974">
      <w:numFmt w:val="bullet"/>
      <w:lvlText w:val="•"/>
      <w:lvlJc w:val="left"/>
      <w:pPr>
        <w:ind w:left="5847" w:hanging="235"/>
      </w:pPr>
      <w:rPr>
        <w:rFonts w:hint="default"/>
      </w:rPr>
    </w:lvl>
    <w:lvl w:ilvl="7" w:tplc="E3B074AE">
      <w:numFmt w:val="bullet"/>
      <w:lvlText w:val="•"/>
      <w:lvlJc w:val="left"/>
      <w:pPr>
        <w:ind w:left="6711" w:hanging="235"/>
      </w:pPr>
      <w:rPr>
        <w:rFonts w:hint="default"/>
      </w:rPr>
    </w:lvl>
    <w:lvl w:ilvl="8" w:tplc="A968A0AE">
      <w:numFmt w:val="bullet"/>
      <w:lvlText w:val="•"/>
      <w:lvlJc w:val="left"/>
      <w:pPr>
        <w:ind w:left="7576" w:hanging="23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CB"/>
    <w:rsid w:val="00000071"/>
    <w:rsid w:val="00032CC7"/>
    <w:rsid w:val="00045F1C"/>
    <w:rsid w:val="00060BA5"/>
    <w:rsid w:val="00096912"/>
    <w:rsid w:val="000A6384"/>
    <w:rsid w:val="00113B1E"/>
    <w:rsid w:val="00126760"/>
    <w:rsid w:val="0014480E"/>
    <w:rsid w:val="00187294"/>
    <w:rsid w:val="001A051D"/>
    <w:rsid w:val="001C4CA9"/>
    <w:rsid w:val="001D55E5"/>
    <w:rsid w:val="001F31E6"/>
    <w:rsid w:val="00231BD3"/>
    <w:rsid w:val="00262797"/>
    <w:rsid w:val="00274324"/>
    <w:rsid w:val="002A7748"/>
    <w:rsid w:val="002B447B"/>
    <w:rsid w:val="002B666D"/>
    <w:rsid w:val="002C134B"/>
    <w:rsid w:val="0031438B"/>
    <w:rsid w:val="003552F7"/>
    <w:rsid w:val="00366502"/>
    <w:rsid w:val="003667CA"/>
    <w:rsid w:val="003A7DE2"/>
    <w:rsid w:val="003F096B"/>
    <w:rsid w:val="003F5A2C"/>
    <w:rsid w:val="003F75CC"/>
    <w:rsid w:val="00403D91"/>
    <w:rsid w:val="00417E85"/>
    <w:rsid w:val="0044444A"/>
    <w:rsid w:val="00510989"/>
    <w:rsid w:val="00542FD2"/>
    <w:rsid w:val="0054314F"/>
    <w:rsid w:val="00546F6C"/>
    <w:rsid w:val="005A77BC"/>
    <w:rsid w:val="005D51DA"/>
    <w:rsid w:val="005F3B4E"/>
    <w:rsid w:val="00637D07"/>
    <w:rsid w:val="00646C8A"/>
    <w:rsid w:val="00663B9A"/>
    <w:rsid w:val="00673BE6"/>
    <w:rsid w:val="006A0E99"/>
    <w:rsid w:val="006B3175"/>
    <w:rsid w:val="006F4E10"/>
    <w:rsid w:val="0071760C"/>
    <w:rsid w:val="00724ABE"/>
    <w:rsid w:val="007372BB"/>
    <w:rsid w:val="00774F52"/>
    <w:rsid w:val="007942AC"/>
    <w:rsid w:val="007F3871"/>
    <w:rsid w:val="008024CE"/>
    <w:rsid w:val="00844165"/>
    <w:rsid w:val="008601A5"/>
    <w:rsid w:val="00863AF5"/>
    <w:rsid w:val="00900735"/>
    <w:rsid w:val="009048C0"/>
    <w:rsid w:val="00941121"/>
    <w:rsid w:val="009B62AE"/>
    <w:rsid w:val="009C394B"/>
    <w:rsid w:val="009D04E3"/>
    <w:rsid w:val="00A3345D"/>
    <w:rsid w:val="00B05EE6"/>
    <w:rsid w:val="00B1583F"/>
    <w:rsid w:val="00B34EEB"/>
    <w:rsid w:val="00B52B48"/>
    <w:rsid w:val="00BD7266"/>
    <w:rsid w:val="00BE2B7C"/>
    <w:rsid w:val="00C054B5"/>
    <w:rsid w:val="00C25BCB"/>
    <w:rsid w:val="00C70E8D"/>
    <w:rsid w:val="00CA6395"/>
    <w:rsid w:val="00D003F3"/>
    <w:rsid w:val="00D533A8"/>
    <w:rsid w:val="00D91469"/>
    <w:rsid w:val="00E32332"/>
    <w:rsid w:val="00E50DD9"/>
    <w:rsid w:val="00E55CE2"/>
    <w:rsid w:val="00E75B9F"/>
    <w:rsid w:val="00E97329"/>
    <w:rsid w:val="00EB6F46"/>
    <w:rsid w:val="00EE01A5"/>
    <w:rsid w:val="00FB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."/>
  <w:listSeparator w:val=","/>
  <w14:docId w14:val="19332EBF"/>
  <w14:defaultImageDpi w14:val="0"/>
  <w15:docId w15:val="{8598AF7F-C5D1-44B2-8106-B02CEE98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480E"/>
    <w:rPr>
      <w:rFonts w:ascii="Tahoma" w:hAnsi="Tahoma" w:cs="Times New Roman"/>
      <w:sz w:val="16"/>
    </w:rPr>
  </w:style>
  <w:style w:type="paragraph" w:styleId="Footer">
    <w:name w:val="footer"/>
    <w:basedOn w:val="Normal"/>
    <w:link w:val="FooterChar"/>
    <w:uiPriority w:val="99"/>
    <w:rsid w:val="001C4CA9"/>
    <w:pPr>
      <w:tabs>
        <w:tab w:val="center" w:pos="4593"/>
        <w:tab w:val="right" w:pos="9185"/>
      </w:tabs>
      <w:spacing w:after="0" w:line="240" w:lineRule="auto"/>
    </w:pPr>
    <w:rPr>
      <w:rFonts w:ascii="Times" w:hAnsi="Times"/>
      <w:sz w:val="24"/>
      <w:szCs w:val="20"/>
      <w:lang w:val="nb-NO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C4CA9"/>
    <w:rPr>
      <w:rFonts w:ascii="Times" w:hAnsi="Times" w:cs="Times New Roman"/>
      <w:sz w:val="20"/>
      <w:lang w:val="nb-NO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1C4CA9"/>
    <w:pPr>
      <w:spacing w:after="0" w:line="240" w:lineRule="auto"/>
    </w:pPr>
    <w:rPr>
      <w:rFonts w:ascii="Times" w:hAnsi="Times"/>
      <w:sz w:val="20"/>
      <w:szCs w:val="20"/>
      <w:lang w:val="nb-NO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C4CA9"/>
    <w:rPr>
      <w:rFonts w:ascii="Times" w:hAnsi="Times" w:cs="Times New Roman"/>
      <w:sz w:val="20"/>
      <w:lang w:val="nb-NO" w:eastAsia="en-US"/>
    </w:rPr>
  </w:style>
  <w:style w:type="paragraph" w:styleId="Header">
    <w:name w:val="header"/>
    <w:basedOn w:val="Normal"/>
    <w:link w:val="HeaderChar"/>
    <w:uiPriority w:val="99"/>
    <w:unhideWhenUsed/>
    <w:rsid w:val="005A77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A77BC"/>
    <w:rPr>
      <w:rFonts w:cs="Times New Roman"/>
    </w:rPr>
  </w:style>
  <w:style w:type="character" w:styleId="PageNumber">
    <w:name w:val="page number"/>
    <w:basedOn w:val="DefaultParagraphFont"/>
    <w:uiPriority w:val="99"/>
    <w:rsid w:val="005A77BC"/>
    <w:rPr>
      <w:rFonts w:cs="Times New Roman"/>
    </w:rPr>
  </w:style>
  <w:style w:type="character" w:customStyle="1" w:styleId="apple-converted-space">
    <w:name w:val="apple-converted-space"/>
    <w:rsid w:val="003F096B"/>
  </w:style>
  <w:style w:type="paragraph" w:styleId="ListParagraph">
    <w:name w:val="List Paragraph"/>
    <w:basedOn w:val="Normal"/>
    <w:uiPriority w:val="34"/>
    <w:qFormat/>
    <w:rsid w:val="0036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2.bin"/><Relationship Id="rId1" Type="http://schemas.openxmlformats.org/officeDocument/2006/relationships/image" Target="media/image2.png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22A5F-2279-42E8-96E7-ECC4842B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Sikker_jobbanalyse_generell</vt:lpstr>
    </vt:vector>
  </TitlesOfParts>
  <Company>NTNU</Company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Sikker_jobbanalyse_generell</dc:title>
  <dc:subject>MT-02-206 Vedlegg 1 AVVIKSMELDING</dc:subject>
  <dc:creator>NTNU</dc:creator>
  <cp:keywords>arbeidsmiljø,  SJA,  arbeidssikkerhet,  risikoanalyse,  HMS,  Skjema,  HMSRV2606,  jobbanalyse</cp:keywords>
  <dc:description/>
  <cp:lastModifiedBy>Anica Simic</cp:lastModifiedBy>
  <cp:revision>3</cp:revision>
  <dcterms:created xsi:type="dcterms:W3CDTF">2018-01-03T16:09:00Z</dcterms:created>
  <dcterms:modified xsi:type="dcterms:W3CDTF">2018-03-05T16:03:00Z</dcterms:modified>
</cp:coreProperties>
</file>