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41E00" w14:textId="77777777" w:rsidR="00025221" w:rsidRDefault="00025221" w:rsidP="004F5DEF">
      <w:pPr>
        <w:jc w:val="left"/>
        <w:rPr>
          <w:rFonts w:ascii="Arial Narrow" w:hAnsi="Arial Narrow" w:cs="Arial"/>
          <w:b/>
          <w:sz w:val="28"/>
          <w:szCs w:val="28"/>
        </w:rPr>
      </w:pPr>
    </w:p>
    <w:p w14:paraId="0CBFCE87" w14:textId="77777777" w:rsidR="004F5DEF" w:rsidRDefault="004F5DEF" w:rsidP="004F5DEF">
      <w:pPr>
        <w:jc w:val="left"/>
        <w:rPr>
          <w:rFonts w:ascii="Arial Narrow" w:hAnsi="Arial Narrow" w:cs="Helvetica Neue"/>
          <w:color w:val="262626"/>
          <w:sz w:val="28"/>
          <w:szCs w:val="28"/>
          <w:lang w:val="en-US"/>
        </w:rPr>
      </w:pPr>
      <w:r>
        <w:rPr>
          <w:rFonts w:ascii="Arial Narrow" w:hAnsi="Arial Narrow" w:cs="Arial"/>
          <w:b/>
          <w:sz w:val="28"/>
          <w:szCs w:val="28"/>
        </w:rPr>
        <w:t xml:space="preserve">Please start by saving this file with the name: </w:t>
      </w:r>
      <w:r w:rsidR="008610E1">
        <w:rPr>
          <w:rFonts w:ascii="Arial Narrow" w:hAnsi="Arial Narrow" w:cs="Helvetica Neue"/>
          <w:color w:val="262626"/>
          <w:sz w:val="28"/>
          <w:szCs w:val="28"/>
          <w:lang w:val="en-US"/>
        </w:rPr>
        <w:t>GUID_Surname_ENG</w:t>
      </w:r>
      <w:r w:rsidR="00F4145C">
        <w:rPr>
          <w:rFonts w:ascii="Arial Narrow" w:hAnsi="Arial Narrow" w:cs="Helvetica Neue"/>
          <w:color w:val="262626"/>
          <w:sz w:val="28"/>
          <w:szCs w:val="28"/>
          <w:lang w:val="en-US"/>
        </w:rPr>
        <w:t>5059</w:t>
      </w:r>
      <w:r w:rsidR="008610E1">
        <w:rPr>
          <w:rFonts w:ascii="Arial Narrow" w:hAnsi="Arial Narrow" w:cs="Helvetica Neue"/>
          <w:color w:val="262626"/>
          <w:sz w:val="28"/>
          <w:szCs w:val="28"/>
          <w:lang w:val="en-US"/>
        </w:rPr>
        <w:t>P_Prelim</w:t>
      </w:r>
      <w:r>
        <w:rPr>
          <w:rFonts w:ascii="Arial Narrow" w:hAnsi="Arial Narrow" w:cs="Helvetica Neue"/>
          <w:color w:val="262626"/>
          <w:sz w:val="28"/>
          <w:szCs w:val="28"/>
          <w:lang w:val="en-US"/>
        </w:rPr>
        <w:t>_year</w:t>
      </w:r>
    </w:p>
    <w:p w14:paraId="3562D36E" w14:textId="77777777" w:rsidR="00941A28" w:rsidRPr="00941A28" w:rsidRDefault="00941A28" w:rsidP="008F2F59">
      <w:pPr>
        <w:jc w:val="left"/>
        <w:rPr>
          <w:rFonts w:ascii="Arial Narrow" w:hAnsi="Arial Narrow" w:cs="Arial"/>
          <w:sz w:val="16"/>
          <w:szCs w:val="16"/>
        </w:rPr>
      </w:pPr>
    </w:p>
    <w:p w14:paraId="2B55FA41" w14:textId="77777777" w:rsidR="008F2F59" w:rsidRPr="00876D68" w:rsidRDefault="00D11DDF" w:rsidP="008F2F59">
      <w:pPr>
        <w:jc w:val="left"/>
        <w:rPr>
          <w:rFonts w:ascii="Arial Narrow" w:hAnsi="Arial Narrow" w:cs="Arial"/>
          <w:sz w:val="28"/>
          <w:szCs w:val="28"/>
        </w:rPr>
      </w:pPr>
      <w:r w:rsidRPr="00876D68">
        <w:rPr>
          <w:rFonts w:ascii="Arial Narrow" w:hAnsi="Arial Narrow" w:cs="Arial"/>
          <w:sz w:val="28"/>
          <w:szCs w:val="28"/>
        </w:rPr>
        <w:t xml:space="preserve">Please tick </w:t>
      </w:r>
      <w:r w:rsidR="008F2F59" w:rsidRPr="00876D68">
        <w:rPr>
          <w:rFonts w:ascii="Arial Narrow" w:hAnsi="Arial Narrow" w:cs="Arial"/>
          <w:sz w:val="28"/>
          <w:szCs w:val="28"/>
        </w:rPr>
        <w:t>appropriate project:</w:t>
      </w:r>
    </w:p>
    <w:p w14:paraId="1C6E5A8B" w14:textId="77777777" w:rsidR="008F2F59" w:rsidRPr="00876D68" w:rsidRDefault="008F2F59" w:rsidP="000A6F83">
      <w:pPr>
        <w:jc w:val="center"/>
        <w:rPr>
          <w:rFonts w:ascii="Arial Narrow" w:hAnsi="Arial Narrow" w:cs="Arial"/>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567"/>
      </w:tblGrid>
      <w:tr w:rsidR="008F2F59" w:rsidRPr="00876D68" w14:paraId="71019283" w14:textId="77777777" w:rsidTr="00AE7110">
        <w:tc>
          <w:tcPr>
            <w:tcW w:w="4219" w:type="dxa"/>
            <w:tcBorders>
              <w:top w:val="nil"/>
              <w:left w:val="nil"/>
              <w:bottom w:val="nil"/>
              <w:right w:val="single" w:sz="4" w:space="0" w:color="auto"/>
            </w:tcBorders>
            <w:shd w:val="clear" w:color="auto" w:fill="auto"/>
          </w:tcPr>
          <w:p w14:paraId="5094528C" w14:textId="77777777" w:rsidR="008F2F59" w:rsidRPr="00876D68" w:rsidRDefault="008F2F59" w:rsidP="00166F67">
            <w:pPr>
              <w:jc w:val="left"/>
              <w:rPr>
                <w:rFonts w:ascii="Arial Narrow" w:hAnsi="Arial Narrow" w:cs="Arial"/>
                <w:sz w:val="28"/>
                <w:szCs w:val="28"/>
              </w:rPr>
            </w:pPr>
            <w:r w:rsidRPr="00876D68">
              <w:rPr>
                <w:rFonts w:ascii="Arial Narrow" w:hAnsi="Arial Narrow" w:cs="Arial"/>
                <w:sz w:val="28"/>
                <w:szCs w:val="28"/>
              </w:rPr>
              <w:t>ENG</w:t>
            </w:r>
            <w:r w:rsidR="00166F67">
              <w:rPr>
                <w:rFonts w:ascii="Arial Narrow" w:hAnsi="Arial Narrow" w:cs="Arial"/>
                <w:sz w:val="28"/>
                <w:szCs w:val="28"/>
              </w:rPr>
              <w:t>5059P</w:t>
            </w:r>
            <w:r w:rsidRPr="00876D68">
              <w:rPr>
                <w:rFonts w:ascii="Arial Narrow" w:hAnsi="Arial Narrow" w:cs="Arial"/>
                <w:sz w:val="28"/>
                <w:szCs w:val="28"/>
              </w:rPr>
              <w:t xml:space="preserve"> (</w:t>
            </w:r>
            <w:r w:rsidR="00166F67">
              <w:rPr>
                <w:rFonts w:ascii="Arial Narrow" w:hAnsi="Arial Narrow" w:cs="Arial"/>
                <w:sz w:val="28"/>
                <w:szCs w:val="28"/>
              </w:rPr>
              <w:t>MSc</w:t>
            </w:r>
            <w:r w:rsidRPr="00876D68">
              <w:rPr>
                <w:rFonts w:ascii="Arial Narrow" w:hAnsi="Arial Narrow" w:cs="Arial"/>
                <w:sz w:val="28"/>
                <w:szCs w:val="28"/>
              </w:rPr>
              <w:t>)</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652FACB5" w14:textId="5A35A432" w:rsidR="008F2F59" w:rsidRPr="00876D68" w:rsidRDefault="00F10855" w:rsidP="0091266D">
            <w:pPr>
              <w:jc w:val="center"/>
              <w:rPr>
                <w:rFonts w:ascii="Arial Narrow" w:hAnsi="Arial Narrow" w:cs="Arial"/>
                <w:sz w:val="28"/>
                <w:szCs w:val="28"/>
              </w:rPr>
            </w:pPr>
            <w:r>
              <w:rPr>
                <w:rFonts w:ascii="Arial Narrow" w:hAnsi="Arial Narrow" w:cs="Arial" w:hint="eastAsia"/>
                <w:sz w:val="28"/>
                <w:szCs w:val="28"/>
                <w:lang w:eastAsia="zh-CN"/>
              </w:rPr>
              <w:t>√</w:t>
            </w:r>
          </w:p>
        </w:tc>
      </w:tr>
      <w:tr w:rsidR="008F2F59" w:rsidRPr="00876D68" w14:paraId="346C35D6" w14:textId="77777777" w:rsidTr="00AE7110">
        <w:tc>
          <w:tcPr>
            <w:tcW w:w="4219" w:type="dxa"/>
            <w:tcBorders>
              <w:top w:val="nil"/>
              <w:left w:val="nil"/>
              <w:bottom w:val="nil"/>
              <w:right w:val="nil"/>
            </w:tcBorders>
            <w:shd w:val="clear" w:color="auto" w:fill="auto"/>
          </w:tcPr>
          <w:p w14:paraId="645EA7F8" w14:textId="77777777" w:rsidR="008F2F59" w:rsidRPr="00876D68" w:rsidRDefault="008F2F59" w:rsidP="0091266D">
            <w:pPr>
              <w:jc w:val="center"/>
              <w:rPr>
                <w:rFonts w:ascii="Arial Narrow" w:hAnsi="Arial Narrow" w:cs="Arial"/>
                <w:sz w:val="28"/>
                <w:szCs w:val="28"/>
              </w:rPr>
            </w:pPr>
          </w:p>
        </w:tc>
        <w:tc>
          <w:tcPr>
            <w:tcW w:w="567" w:type="dxa"/>
            <w:tcBorders>
              <w:top w:val="single" w:sz="4" w:space="0" w:color="auto"/>
              <w:left w:val="nil"/>
              <w:bottom w:val="nil"/>
              <w:right w:val="nil"/>
            </w:tcBorders>
            <w:shd w:val="clear" w:color="auto" w:fill="auto"/>
          </w:tcPr>
          <w:p w14:paraId="1E5EC304" w14:textId="77777777" w:rsidR="008F2F59" w:rsidRPr="00876D68" w:rsidRDefault="008F2F59" w:rsidP="0091266D">
            <w:pPr>
              <w:jc w:val="center"/>
              <w:rPr>
                <w:rFonts w:ascii="Arial Narrow" w:hAnsi="Arial Narrow" w:cs="Arial"/>
                <w:sz w:val="28"/>
                <w:szCs w:val="28"/>
              </w:rPr>
            </w:pPr>
          </w:p>
        </w:tc>
      </w:tr>
    </w:tbl>
    <w:p w14:paraId="365A343A" w14:textId="77777777" w:rsidR="008F2F59" w:rsidRPr="00941A28" w:rsidRDefault="008F2F59" w:rsidP="000A6F83">
      <w:pPr>
        <w:jc w:val="center"/>
        <w:rPr>
          <w:rFonts w:ascii="Arial Narrow" w:hAnsi="Arial Narrow" w:cs="Arial"/>
          <w:b/>
          <w:sz w:val="16"/>
          <w:szCs w:val="16"/>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7513"/>
      </w:tblGrid>
      <w:tr w:rsidR="008F2F59" w:rsidRPr="00876D68" w14:paraId="63FB7731" w14:textId="77777777" w:rsidTr="0091266D">
        <w:trPr>
          <w:trHeight w:val="567"/>
        </w:trPr>
        <w:tc>
          <w:tcPr>
            <w:tcW w:w="2943" w:type="dxa"/>
            <w:shd w:val="clear" w:color="auto" w:fill="auto"/>
            <w:vAlign w:val="center"/>
          </w:tcPr>
          <w:p w14:paraId="3D92549C" w14:textId="77777777" w:rsidR="008F2F59" w:rsidRPr="00876D68" w:rsidRDefault="008F2F59" w:rsidP="0091266D">
            <w:pPr>
              <w:jc w:val="left"/>
              <w:rPr>
                <w:rFonts w:ascii="Arial Narrow" w:hAnsi="Arial Narrow" w:cs="Arial"/>
                <w:szCs w:val="24"/>
              </w:rPr>
            </w:pPr>
            <w:r w:rsidRPr="00876D68">
              <w:rPr>
                <w:rFonts w:ascii="Arial Narrow" w:hAnsi="Arial Narrow" w:cs="Arial"/>
                <w:szCs w:val="24"/>
              </w:rPr>
              <w:t>Student Name</w:t>
            </w:r>
          </w:p>
        </w:tc>
        <w:tc>
          <w:tcPr>
            <w:tcW w:w="7513" w:type="dxa"/>
            <w:shd w:val="clear" w:color="auto" w:fill="auto"/>
            <w:vAlign w:val="center"/>
          </w:tcPr>
          <w:p w14:paraId="31C4BFB6" w14:textId="6D4D18A7" w:rsidR="000E3723" w:rsidRPr="00876D68" w:rsidRDefault="00F10855" w:rsidP="0091266D">
            <w:pPr>
              <w:jc w:val="left"/>
              <w:rPr>
                <w:rFonts w:ascii="Arial Narrow" w:hAnsi="Arial Narrow" w:cs="Arial"/>
                <w:sz w:val="28"/>
                <w:szCs w:val="28"/>
              </w:rPr>
            </w:pPr>
            <w:proofErr w:type="spellStart"/>
            <w:r>
              <w:rPr>
                <w:rFonts w:ascii="Arial Narrow" w:hAnsi="Arial Narrow" w:cs="Arial" w:hint="eastAsia"/>
                <w:sz w:val="28"/>
                <w:szCs w:val="28"/>
                <w:lang w:eastAsia="zh-CN"/>
              </w:rPr>
              <w:t>Peihan</w:t>
            </w:r>
            <w:proofErr w:type="spellEnd"/>
            <w:r>
              <w:rPr>
                <w:rFonts w:ascii="Arial Narrow" w:hAnsi="Arial Narrow" w:cs="Arial"/>
                <w:sz w:val="28"/>
                <w:szCs w:val="28"/>
              </w:rPr>
              <w:t xml:space="preserve"> Song</w:t>
            </w:r>
          </w:p>
        </w:tc>
      </w:tr>
      <w:tr w:rsidR="008F2F59" w:rsidRPr="00876D68" w14:paraId="2E88028D" w14:textId="77777777" w:rsidTr="0091266D">
        <w:trPr>
          <w:trHeight w:val="567"/>
        </w:trPr>
        <w:tc>
          <w:tcPr>
            <w:tcW w:w="2943" w:type="dxa"/>
            <w:shd w:val="clear" w:color="auto" w:fill="auto"/>
            <w:vAlign w:val="center"/>
          </w:tcPr>
          <w:p w14:paraId="411876FB" w14:textId="77777777" w:rsidR="008F2F59" w:rsidRPr="00876D68" w:rsidRDefault="008F2F59" w:rsidP="0091266D">
            <w:pPr>
              <w:jc w:val="left"/>
              <w:rPr>
                <w:rFonts w:ascii="Arial Narrow" w:hAnsi="Arial Narrow" w:cs="Arial"/>
                <w:szCs w:val="24"/>
              </w:rPr>
            </w:pPr>
            <w:r w:rsidRPr="00876D68">
              <w:rPr>
                <w:rFonts w:ascii="Arial Narrow" w:hAnsi="Arial Narrow" w:cs="Arial"/>
                <w:szCs w:val="24"/>
              </w:rPr>
              <w:t xml:space="preserve">Student </w:t>
            </w:r>
            <w:r w:rsidR="00DA67FD">
              <w:rPr>
                <w:rFonts w:ascii="Arial Narrow" w:hAnsi="Arial Narrow" w:cs="Arial"/>
                <w:szCs w:val="24"/>
              </w:rPr>
              <w:t>GUID</w:t>
            </w:r>
            <w:r w:rsidRPr="00876D68">
              <w:rPr>
                <w:rFonts w:ascii="Arial Narrow" w:hAnsi="Arial Narrow" w:cs="Arial"/>
                <w:szCs w:val="24"/>
              </w:rPr>
              <w:t xml:space="preserve"> Number</w:t>
            </w:r>
          </w:p>
        </w:tc>
        <w:tc>
          <w:tcPr>
            <w:tcW w:w="7513" w:type="dxa"/>
            <w:shd w:val="clear" w:color="auto" w:fill="auto"/>
            <w:vAlign w:val="center"/>
          </w:tcPr>
          <w:p w14:paraId="62994F67" w14:textId="1BAFF70D" w:rsidR="000E3723" w:rsidRPr="00876D68" w:rsidRDefault="00F10855" w:rsidP="0091266D">
            <w:pPr>
              <w:jc w:val="left"/>
              <w:rPr>
                <w:rFonts w:ascii="Arial Narrow" w:hAnsi="Arial Narrow" w:cs="Arial"/>
                <w:sz w:val="28"/>
                <w:szCs w:val="28"/>
                <w:lang w:eastAsia="zh-CN"/>
              </w:rPr>
            </w:pPr>
            <w:r>
              <w:rPr>
                <w:rFonts w:ascii="Arial Narrow" w:hAnsi="Arial Narrow" w:cs="Arial" w:hint="eastAsia"/>
                <w:sz w:val="28"/>
                <w:szCs w:val="28"/>
                <w:lang w:eastAsia="zh-CN"/>
              </w:rPr>
              <w:t>2</w:t>
            </w:r>
            <w:r>
              <w:rPr>
                <w:rFonts w:ascii="Arial Narrow" w:hAnsi="Arial Narrow" w:cs="Arial"/>
                <w:sz w:val="28"/>
                <w:szCs w:val="28"/>
                <w:lang w:eastAsia="zh-CN"/>
              </w:rPr>
              <w:t>703170S</w:t>
            </w:r>
          </w:p>
        </w:tc>
      </w:tr>
      <w:tr w:rsidR="008F2F59" w:rsidRPr="00876D68" w14:paraId="135909ED" w14:textId="77777777" w:rsidTr="0091266D">
        <w:trPr>
          <w:trHeight w:val="567"/>
        </w:trPr>
        <w:tc>
          <w:tcPr>
            <w:tcW w:w="2943" w:type="dxa"/>
            <w:shd w:val="clear" w:color="auto" w:fill="auto"/>
            <w:vAlign w:val="center"/>
          </w:tcPr>
          <w:p w14:paraId="32D6B6C9" w14:textId="77777777" w:rsidR="008F2F59" w:rsidRPr="00876D68" w:rsidRDefault="008F2F59" w:rsidP="0091266D">
            <w:pPr>
              <w:jc w:val="left"/>
              <w:rPr>
                <w:rFonts w:ascii="Arial Narrow" w:hAnsi="Arial Narrow" w:cs="Arial"/>
                <w:szCs w:val="24"/>
              </w:rPr>
            </w:pPr>
            <w:r w:rsidRPr="00876D68">
              <w:rPr>
                <w:rFonts w:ascii="Arial Narrow" w:hAnsi="Arial Narrow" w:cs="Arial"/>
                <w:szCs w:val="24"/>
              </w:rPr>
              <w:t>Degree programme</w:t>
            </w:r>
          </w:p>
        </w:tc>
        <w:tc>
          <w:tcPr>
            <w:tcW w:w="7513" w:type="dxa"/>
            <w:shd w:val="clear" w:color="auto" w:fill="auto"/>
            <w:vAlign w:val="center"/>
          </w:tcPr>
          <w:p w14:paraId="722F1582" w14:textId="5B924684" w:rsidR="000E3723" w:rsidRPr="00876D68" w:rsidRDefault="00DC578B" w:rsidP="0091266D">
            <w:pPr>
              <w:jc w:val="left"/>
              <w:rPr>
                <w:rFonts w:ascii="Arial Narrow" w:hAnsi="Arial Narrow" w:cs="Arial"/>
                <w:sz w:val="28"/>
                <w:szCs w:val="28"/>
                <w:lang w:eastAsia="zh-CN"/>
              </w:rPr>
            </w:pPr>
            <w:r>
              <w:rPr>
                <w:rFonts w:ascii="Arial Narrow" w:hAnsi="Arial Narrow" w:cs="Arial" w:hint="eastAsia"/>
                <w:sz w:val="28"/>
                <w:szCs w:val="28"/>
                <w:lang w:eastAsia="zh-CN"/>
              </w:rPr>
              <w:t>M</w:t>
            </w:r>
            <w:r>
              <w:rPr>
                <w:rFonts w:ascii="Arial Narrow" w:hAnsi="Arial Narrow" w:cs="Arial"/>
                <w:sz w:val="28"/>
                <w:szCs w:val="28"/>
                <w:lang w:eastAsia="zh-CN"/>
              </w:rPr>
              <w:t>Sc Computer Systems Engineering</w:t>
            </w:r>
          </w:p>
        </w:tc>
      </w:tr>
      <w:tr w:rsidR="008F2F59" w:rsidRPr="00876D68" w14:paraId="3D2957AA" w14:textId="77777777" w:rsidTr="0091266D">
        <w:trPr>
          <w:trHeight w:val="567"/>
        </w:trPr>
        <w:tc>
          <w:tcPr>
            <w:tcW w:w="2943" w:type="dxa"/>
            <w:shd w:val="clear" w:color="auto" w:fill="auto"/>
            <w:vAlign w:val="center"/>
          </w:tcPr>
          <w:p w14:paraId="59DE7993" w14:textId="77777777" w:rsidR="008F2F59" w:rsidRPr="00876D68" w:rsidRDefault="008F2F59" w:rsidP="0091266D">
            <w:pPr>
              <w:jc w:val="left"/>
              <w:rPr>
                <w:rFonts w:ascii="Arial Narrow" w:hAnsi="Arial Narrow" w:cs="Arial"/>
                <w:szCs w:val="24"/>
              </w:rPr>
            </w:pPr>
            <w:r w:rsidRPr="00876D68">
              <w:rPr>
                <w:rFonts w:ascii="Arial Narrow" w:hAnsi="Arial Narrow" w:cs="Arial"/>
                <w:szCs w:val="24"/>
              </w:rPr>
              <w:t>Working Title of Project</w:t>
            </w:r>
          </w:p>
        </w:tc>
        <w:tc>
          <w:tcPr>
            <w:tcW w:w="7513" w:type="dxa"/>
            <w:shd w:val="clear" w:color="auto" w:fill="auto"/>
            <w:vAlign w:val="center"/>
          </w:tcPr>
          <w:p w14:paraId="46EAEA3F" w14:textId="52974B34" w:rsidR="000E3723" w:rsidRPr="00DC578B" w:rsidRDefault="00DC578B" w:rsidP="0091266D">
            <w:pPr>
              <w:jc w:val="left"/>
              <w:rPr>
                <w:rFonts w:ascii="Arial Narrow" w:hAnsi="Arial Narrow" w:cs="Arial"/>
                <w:sz w:val="28"/>
                <w:szCs w:val="28"/>
              </w:rPr>
            </w:pPr>
            <w:r w:rsidRPr="00DC578B">
              <w:rPr>
                <w:rFonts w:ascii="Arial Narrow" w:hAnsi="Arial Narrow" w:cs="Arial"/>
                <w:sz w:val="28"/>
                <w:szCs w:val="28"/>
              </w:rPr>
              <w:t>Microbial determinants of obesity, a cross-sectional study</w:t>
            </w:r>
          </w:p>
        </w:tc>
      </w:tr>
      <w:tr w:rsidR="008F2F59" w:rsidRPr="00876D68" w14:paraId="22C0C8EA" w14:textId="77777777" w:rsidTr="0091266D">
        <w:trPr>
          <w:trHeight w:val="567"/>
        </w:trPr>
        <w:tc>
          <w:tcPr>
            <w:tcW w:w="2943" w:type="dxa"/>
            <w:shd w:val="clear" w:color="auto" w:fill="auto"/>
            <w:vAlign w:val="center"/>
          </w:tcPr>
          <w:p w14:paraId="7614FA5C" w14:textId="77777777" w:rsidR="008F2F59" w:rsidRPr="00876D68" w:rsidRDefault="008F2F59" w:rsidP="0091266D">
            <w:pPr>
              <w:jc w:val="left"/>
              <w:rPr>
                <w:rFonts w:ascii="Arial Narrow" w:hAnsi="Arial Narrow" w:cs="Arial"/>
                <w:szCs w:val="24"/>
              </w:rPr>
            </w:pPr>
            <w:r w:rsidRPr="00876D68">
              <w:rPr>
                <w:rFonts w:ascii="Arial Narrow" w:hAnsi="Arial Narrow" w:cs="Arial"/>
                <w:szCs w:val="24"/>
              </w:rPr>
              <w:t>Name of Supervisor(s)</w:t>
            </w:r>
          </w:p>
        </w:tc>
        <w:tc>
          <w:tcPr>
            <w:tcW w:w="7513" w:type="dxa"/>
            <w:shd w:val="clear" w:color="auto" w:fill="auto"/>
            <w:vAlign w:val="center"/>
          </w:tcPr>
          <w:p w14:paraId="1DD580F4" w14:textId="77777777" w:rsidR="000E3723" w:rsidRPr="00876D68" w:rsidRDefault="000E3723" w:rsidP="0091266D">
            <w:pPr>
              <w:jc w:val="left"/>
              <w:rPr>
                <w:rFonts w:ascii="Arial Narrow" w:hAnsi="Arial Narrow" w:cs="Arial"/>
                <w:sz w:val="28"/>
                <w:szCs w:val="28"/>
              </w:rPr>
            </w:pPr>
          </w:p>
        </w:tc>
      </w:tr>
      <w:tr w:rsidR="008F2F59" w:rsidRPr="00876D68" w14:paraId="7CF68D29" w14:textId="77777777" w:rsidTr="0091266D">
        <w:trPr>
          <w:trHeight w:val="567"/>
        </w:trPr>
        <w:tc>
          <w:tcPr>
            <w:tcW w:w="2943" w:type="dxa"/>
            <w:shd w:val="clear" w:color="auto" w:fill="auto"/>
            <w:vAlign w:val="center"/>
          </w:tcPr>
          <w:p w14:paraId="58E87C4B" w14:textId="77777777" w:rsidR="008F2F59" w:rsidRPr="00876D68" w:rsidRDefault="008F2F59" w:rsidP="0091266D">
            <w:pPr>
              <w:jc w:val="left"/>
              <w:rPr>
                <w:rFonts w:ascii="Arial Narrow" w:hAnsi="Arial Narrow" w:cs="Arial"/>
                <w:szCs w:val="24"/>
              </w:rPr>
            </w:pPr>
            <w:r w:rsidRPr="00876D68">
              <w:rPr>
                <w:rFonts w:ascii="Arial Narrow" w:hAnsi="Arial Narrow" w:cs="Arial"/>
                <w:szCs w:val="24"/>
              </w:rPr>
              <w:t>Academic year</w:t>
            </w:r>
          </w:p>
        </w:tc>
        <w:tc>
          <w:tcPr>
            <w:tcW w:w="7513" w:type="dxa"/>
            <w:shd w:val="clear" w:color="auto" w:fill="auto"/>
            <w:vAlign w:val="center"/>
          </w:tcPr>
          <w:p w14:paraId="69F5276E" w14:textId="77777777" w:rsidR="000E3723" w:rsidRPr="00876D68" w:rsidRDefault="00E16EFB" w:rsidP="00625B1F">
            <w:pPr>
              <w:jc w:val="left"/>
              <w:rPr>
                <w:rFonts w:ascii="Arial Narrow" w:hAnsi="Arial Narrow" w:cs="Arial"/>
                <w:sz w:val="28"/>
                <w:szCs w:val="28"/>
              </w:rPr>
            </w:pPr>
            <w:r>
              <w:rPr>
                <w:rFonts w:ascii="Arial Narrow" w:hAnsi="Arial Narrow" w:cs="Arial"/>
                <w:sz w:val="28"/>
                <w:szCs w:val="28"/>
              </w:rPr>
              <w:t>20</w:t>
            </w:r>
            <w:r w:rsidR="00BC6316">
              <w:rPr>
                <w:rFonts w:ascii="Arial Narrow" w:hAnsi="Arial Narrow" w:cs="Arial"/>
                <w:sz w:val="28"/>
                <w:szCs w:val="28"/>
              </w:rPr>
              <w:t>2</w:t>
            </w:r>
            <w:r w:rsidR="00264FD4">
              <w:rPr>
                <w:rFonts w:ascii="Arial Narrow" w:hAnsi="Arial Narrow" w:cs="Arial"/>
                <w:sz w:val="28"/>
                <w:szCs w:val="28"/>
              </w:rPr>
              <w:t>1</w:t>
            </w:r>
            <w:r w:rsidR="00AB1802">
              <w:rPr>
                <w:rFonts w:ascii="Arial Narrow" w:hAnsi="Arial Narrow" w:cs="Arial"/>
                <w:sz w:val="28"/>
                <w:szCs w:val="28"/>
              </w:rPr>
              <w:t>-20</w:t>
            </w:r>
            <w:r w:rsidR="007E1D6D">
              <w:rPr>
                <w:rFonts w:ascii="Arial Narrow" w:hAnsi="Arial Narrow" w:cs="Arial"/>
                <w:sz w:val="28"/>
                <w:szCs w:val="28"/>
              </w:rPr>
              <w:t>2</w:t>
            </w:r>
            <w:r w:rsidR="00264FD4">
              <w:rPr>
                <w:rFonts w:ascii="Arial Narrow" w:hAnsi="Arial Narrow" w:cs="Arial"/>
                <w:sz w:val="28"/>
                <w:szCs w:val="28"/>
              </w:rPr>
              <w:t>2</w:t>
            </w:r>
          </w:p>
        </w:tc>
      </w:tr>
    </w:tbl>
    <w:p w14:paraId="199254CF" w14:textId="41E61412" w:rsidR="00C81F20" w:rsidRDefault="00C81F20" w:rsidP="00C071E3">
      <w:pPr>
        <w:jc w:val="left"/>
        <w:rPr>
          <w:rFonts w:ascii="Arial Narrow" w:hAnsi="Arial Narrow" w:cs="Arial"/>
          <w:sz w:val="16"/>
          <w:szCs w:val="16"/>
        </w:rPr>
      </w:pPr>
    </w:p>
    <w:p w14:paraId="329CD267" w14:textId="77777777" w:rsidR="00C81F20" w:rsidRDefault="00C81F20">
      <w:pPr>
        <w:jc w:val="left"/>
        <w:rPr>
          <w:rFonts w:ascii="Arial Narrow" w:hAnsi="Arial Narrow" w:cs="Arial"/>
          <w:sz w:val="16"/>
          <w:szCs w:val="16"/>
        </w:rPr>
      </w:pPr>
      <w:r>
        <w:rPr>
          <w:rFonts w:ascii="Arial Narrow" w:hAnsi="Arial Narrow" w:cs="Arial"/>
          <w:sz w:val="16"/>
          <w:szCs w:val="16"/>
        </w:rPr>
        <w:br w:type="page"/>
      </w:r>
    </w:p>
    <w:p w14:paraId="3F772AD6" w14:textId="77777777" w:rsidR="00D11DDF" w:rsidRPr="00876D68" w:rsidRDefault="0025243E" w:rsidP="00C071E3">
      <w:pPr>
        <w:jc w:val="left"/>
        <w:rPr>
          <w:rFonts w:ascii="Arial Narrow" w:hAnsi="Arial Narrow" w:cs="Arial"/>
          <w:b/>
          <w:sz w:val="28"/>
          <w:szCs w:val="28"/>
        </w:rPr>
      </w:pPr>
      <w:r w:rsidRPr="00876D68">
        <w:rPr>
          <w:rFonts w:ascii="Arial Narrow" w:hAnsi="Arial Narrow" w:cs="Arial"/>
          <w:b/>
          <w:sz w:val="28"/>
          <w:szCs w:val="28"/>
        </w:rPr>
        <w:lastRenderedPageBreak/>
        <w:t>Introduction (max 1 page)</w:t>
      </w:r>
    </w:p>
    <w:p w14:paraId="59B32E8E" w14:textId="4FF1CBF7" w:rsidR="0025243E" w:rsidRDefault="0025243E" w:rsidP="00C071E3">
      <w:pPr>
        <w:jc w:val="left"/>
        <w:rPr>
          <w:rFonts w:ascii="Arial Narrow" w:hAnsi="Arial Narrow" w:cs="Arial"/>
          <w:sz w:val="18"/>
          <w:szCs w:val="18"/>
        </w:rPr>
      </w:pPr>
    </w:p>
    <w:p w14:paraId="4965BCA7" w14:textId="77777777" w:rsidR="00B01127" w:rsidRDefault="00133012" w:rsidP="00133012">
      <w:r w:rsidRPr="00133012">
        <w:t xml:space="preserve">The epidemic of obesity presents a </w:t>
      </w:r>
      <w:r>
        <w:t>significant</w:t>
      </w:r>
      <w:r w:rsidRPr="00133012">
        <w:t xml:space="preserve"> health challenge, with an estimated 38% of the world's adult population becoming overweight and another 20% becoming obese by 2030 [https://www.nature.com/articles/ijo200810]. </w:t>
      </w:r>
    </w:p>
    <w:p w14:paraId="1905BAEF" w14:textId="77777777" w:rsidR="00B01127" w:rsidRDefault="00B01127" w:rsidP="00133012"/>
    <w:p w14:paraId="575A8009" w14:textId="486ACDC1" w:rsidR="00B01127" w:rsidRDefault="00B01127" w:rsidP="000A5AA6">
      <w:pPr>
        <w:rPr>
          <w:rFonts w:hint="eastAsia"/>
          <w:lang w:eastAsia="zh-CN"/>
        </w:rPr>
      </w:pPr>
      <w:r w:rsidRPr="004F1167">
        <w:t>In general terms, obesity is defined as the accumulation of</w:t>
      </w:r>
      <w:r>
        <w:rPr>
          <w:rFonts w:hint="eastAsia"/>
          <w:lang w:eastAsia="zh-CN"/>
        </w:rPr>
        <w:t xml:space="preserve"> </w:t>
      </w:r>
      <w:r w:rsidRPr="004F1167">
        <w:t>excessive body fat to an extent that causes harmful effects. For epidemiologic</w:t>
      </w:r>
      <w:r>
        <w:rPr>
          <w:rFonts w:hint="eastAsia"/>
          <w:lang w:eastAsia="zh-CN"/>
        </w:rPr>
        <w:t xml:space="preserve"> </w:t>
      </w:r>
      <w:r w:rsidRPr="004F1167">
        <w:t>convenience, obesity is expressed as body mass index (BMI) rather than total body fat.</w:t>
      </w:r>
      <w:r>
        <w:rPr>
          <w:rFonts w:hint="eastAsia"/>
          <w:lang w:eastAsia="zh-CN"/>
        </w:rPr>
        <w:t xml:space="preserve"> </w:t>
      </w:r>
      <w:r>
        <w:rPr>
          <w:lang w:eastAsia="zh-CN"/>
        </w:rPr>
        <w:t>For adults over 18 years of age, BMI is expressed as weight in kilograms divided by</w:t>
      </w:r>
      <w:r>
        <w:rPr>
          <w:rFonts w:hint="eastAsia"/>
          <w:lang w:eastAsia="zh-CN"/>
        </w:rPr>
        <w:t xml:space="preserve"> </w:t>
      </w:r>
      <w:r>
        <w:rPr>
          <w:rFonts w:hint="eastAsia"/>
          <w:lang w:eastAsia="zh-CN"/>
        </w:rPr>
        <w:t xml:space="preserve">height in meters squared. A BMI </w:t>
      </w:r>
      <w:r>
        <w:rPr>
          <w:rFonts w:hint="eastAsia"/>
          <w:lang w:eastAsia="zh-CN"/>
        </w:rPr>
        <w:t>≥</w:t>
      </w:r>
      <w:r>
        <w:rPr>
          <w:rFonts w:hint="eastAsia"/>
          <w:lang w:eastAsia="zh-CN"/>
        </w:rPr>
        <w:t>30 kg/m</w:t>
      </w:r>
      <w:r w:rsidRPr="00B01127">
        <w:rPr>
          <w:rFonts w:hint="eastAsia"/>
          <w:vertAlign w:val="superscript"/>
          <w:lang w:eastAsia="zh-CN"/>
        </w:rPr>
        <w:t>2</w:t>
      </w:r>
      <w:r>
        <w:rPr>
          <w:rFonts w:hint="eastAsia"/>
          <w:lang w:eastAsia="zh-CN"/>
        </w:rPr>
        <w:t xml:space="preserve"> in adults is defined as obesity. In children, the</w:t>
      </w:r>
      <w:r>
        <w:rPr>
          <w:rFonts w:hint="eastAsia"/>
          <w:lang w:eastAsia="zh-CN"/>
        </w:rPr>
        <w:t xml:space="preserve"> </w:t>
      </w:r>
      <w:r>
        <w:rPr>
          <w:lang w:eastAsia="zh-CN"/>
        </w:rPr>
        <w:t>body mass index is expressed as standard deviation scores (SDS) because median BMI (in</w:t>
      </w:r>
      <w:r>
        <w:rPr>
          <w:rFonts w:hint="eastAsia"/>
          <w:lang w:eastAsia="zh-CN"/>
        </w:rPr>
        <w:t xml:space="preserve"> </w:t>
      </w:r>
      <w:r>
        <w:rPr>
          <w:lang w:eastAsia="zh-CN"/>
        </w:rPr>
        <w:t>kg/m</w:t>
      </w:r>
      <w:r w:rsidRPr="00B01127">
        <w:rPr>
          <w:vertAlign w:val="superscript"/>
          <w:lang w:eastAsia="zh-CN"/>
        </w:rPr>
        <w:t>2</w:t>
      </w:r>
      <w:r>
        <w:rPr>
          <w:lang w:eastAsia="zh-CN"/>
        </w:rPr>
        <w:t xml:space="preserve">) varies substantially with age and the </w:t>
      </w:r>
      <w:r>
        <w:rPr>
          <w:lang w:eastAsia="zh-CN"/>
        </w:rPr>
        <w:t>gender-based</w:t>
      </w:r>
      <w:r>
        <w:rPr>
          <w:lang w:eastAsia="zh-CN"/>
        </w:rPr>
        <w:t xml:space="preserve"> specific growth of the child.</w:t>
      </w:r>
      <w:r>
        <w:rPr>
          <w:rFonts w:hint="eastAsia"/>
          <w:lang w:eastAsia="zh-CN"/>
        </w:rPr>
        <w:t xml:space="preserve"> </w:t>
      </w:r>
      <w:r>
        <w:rPr>
          <w:lang w:eastAsia="zh-CN"/>
        </w:rPr>
        <w:t>However, currently</w:t>
      </w:r>
      <w:r>
        <w:rPr>
          <w:lang w:eastAsia="zh-CN"/>
        </w:rPr>
        <w:t>,</w:t>
      </w:r>
      <w:r>
        <w:rPr>
          <w:lang w:eastAsia="zh-CN"/>
        </w:rPr>
        <w:t xml:space="preserve"> there is no single internationally recognized </w:t>
      </w:r>
      <w:r>
        <w:rPr>
          <w:lang w:eastAsia="zh-CN"/>
        </w:rPr>
        <w:t>cut-off</w:t>
      </w:r>
      <w:r>
        <w:rPr>
          <w:lang w:eastAsia="zh-CN"/>
        </w:rPr>
        <w:t xml:space="preserve"> to delineate</w:t>
      </w:r>
      <w:r>
        <w:rPr>
          <w:rFonts w:hint="eastAsia"/>
          <w:lang w:eastAsia="zh-CN"/>
        </w:rPr>
        <w:t xml:space="preserve"> </w:t>
      </w:r>
      <w:r>
        <w:rPr>
          <w:lang w:eastAsia="zh-CN"/>
        </w:rPr>
        <w:t>overweight and obesity in children. The World Health Organization (WHO) defines</w:t>
      </w:r>
      <w:r>
        <w:rPr>
          <w:rFonts w:hint="eastAsia"/>
          <w:lang w:eastAsia="zh-CN"/>
        </w:rPr>
        <w:t xml:space="preserve"> </w:t>
      </w:r>
      <w:r>
        <w:rPr>
          <w:lang w:eastAsia="zh-CN"/>
        </w:rPr>
        <w:t>obesity as BMI SD scores of &gt;3 SDS from birth to age 5 years and &gt;2 SDS for 5-19 year</w:t>
      </w:r>
      <w:r>
        <w:rPr>
          <w:lang w:eastAsia="zh-CN"/>
        </w:rPr>
        <w:t>s</w:t>
      </w:r>
      <w:r>
        <w:rPr>
          <w:rFonts w:hint="eastAsia"/>
          <w:lang w:eastAsia="zh-CN"/>
        </w:rPr>
        <w:t xml:space="preserve"> </w:t>
      </w:r>
      <w:r>
        <w:rPr>
          <w:lang w:eastAsia="zh-CN"/>
        </w:rPr>
        <w:t>above WHO growth standards median</w:t>
      </w:r>
      <w:r>
        <w:rPr>
          <w:lang w:eastAsia="zh-CN"/>
        </w:rPr>
        <w:t>.</w:t>
      </w:r>
      <w:r w:rsidR="000A5AA6">
        <w:rPr>
          <w:lang w:eastAsia="zh-CN"/>
        </w:rPr>
        <w:t xml:space="preserve"> </w:t>
      </w:r>
      <w:r w:rsidR="000A5AA6">
        <w:rPr>
          <w:lang w:eastAsia="zh-CN"/>
        </w:rPr>
        <w:t>The Centre for Disease Control and Prevention</w:t>
      </w:r>
      <w:r w:rsidR="000A5AA6">
        <w:rPr>
          <w:rFonts w:hint="eastAsia"/>
          <w:lang w:eastAsia="zh-CN"/>
        </w:rPr>
        <w:t xml:space="preserve"> </w:t>
      </w:r>
      <w:r w:rsidR="000A5AA6">
        <w:rPr>
          <w:rFonts w:hint="eastAsia"/>
          <w:lang w:eastAsia="zh-CN"/>
        </w:rPr>
        <w:t xml:space="preserve">(CDC) </w:t>
      </w:r>
      <w:r w:rsidR="000A5AA6">
        <w:rPr>
          <w:lang w:eastAsia="zh-CN"/>
        </w:rPr>
        <w:t xml:space="preserve">in </w:t>
      </w:r>
      <w:r w:rsidR="000A5AA6">
        <w:rPr>
          <w:rFonts w:hint="eastAsia"/>
          <w:lang w:eastAsia="zh-CN"/>
        </w:rPr>
        <w:t xml:space="preserve">the United States defines a child as obese at </w:t>
      </w:r>
      <w:r w:rsidR="000A5AA6">
        <w:rPr>
          <w:rFonts w:hint="eastAsia"/>
          <w:lang w:eastAsia="zh-CN"/>
        </w:rPr>
        <w:t>≥</w:t>
      </w:r>
      <w:r w:rsidR="000A5AA6">
        <w:rPr>
          <w:rFonts w:hint="eastAsia"/>
          <w:lang w:eastAsia="zh-CN"/>
        </w:rPr>
        <w:t>95th centile between ages 2-19</w:t>
      </w:r>
      <w:r w:rsidR="000A5AA6">
        <w:rPr>
          <w:rFonts w:hint="eastAsia"/>
          <w:lang w:eastAsia="zh-CN"/>
        </w:rPr>
        <w:t xml:space="preserve"> </w:t>
      </w:r>
      <w:r w:rsidR="000A5AA6">
        <w:rPr>
          <w:rFonts w:hint="eastAsia"/>
          <w:lang w:eastAsia="zh-CN"/>
        </w:rPr>
        <w:t xml:space="preserve">years and </w:t>
      </w:r>
      <w:r w:rsidR="000A5AA6">
        <w:rPr>
          <w:rFonts w:hint="eastAsia"/>
          <w:lang w:eastAsia="zh-CN"/>
        </w:rPr>
        <w:t>≥</w:t>
      </w:r>
      <w:r w:rsidR="000A5AA6">
        <w:rPr>
          <w:rFonts w:hint="eastAsia"/>
          <w:lang w:eastAsia="zh-CN"/>
        </w:rPr>
        <w:t>97.7th centile for obese children less than 2 years of age which is a modified</w:t>
      </w:r>
      <w:r w:rsidR="000A5AA6">
        <w:rPr>
          <w:rFonts w:hint="eastAsia"/>
          <w:lang w:eastAsia="zh-CN"/>
        </w:rPr>
        <w:t xml:space="preserve"> </w:t>
      </w:r>
      <w:r w:rsidR="000A5AA6">
        <w:rPr>
          <w:lang w:eastAsia="zh-CN"/>
        </w:rPr>
        <w:t xml:space="preserve">version of the WHO reference </w:t>
      </w:r>
      <w:proofErr w:type="spellStart"/>
      <w:r w:rsidR="000A5AA6">
        <w:rPr>
          <w:lang w:eastAsia="zh-CN"/>
        </w:rPr>
        <w:t>criteri</w:t>
      </w:r>
      <w:proofErr w:type="spellEnd"/>
      <w:r w:rsidR="000A5AA6">
        <w:rPr>
          <w:lang w:eastAsia="zh-CN"/>
        </w:rPr>
        <w:t xml:space="preserve">. The International Obesity </w:t>
      </w:r>
      <w:r w:rsidR="000A5AA6">
        <w:rPr>
          <w:lang w:eastAsia="zh-CN"/>
        </w:rPr>
        <w:t>Task</w:t>
      </w:r>
      <w:r w:rsidR="000A5AA6">
        <w:rPr>
          <w:lang w:eastAsia="zh-CN"/>
        </w:rPr>
        <w:t xml:space="preserve"> Force (IOTF)</w:t>
      </w:r>
      <w:r w:rsidR="000A5AA6">
        <w:rPr>
          <w:rFonts w:hint="eastAsia"/>
          <w:lang w:eastAsia="zh-CN"/>
        </w:rPr>
        <w:t xml:space="preserve"> </w:t>
      </w:r>
      <w:r w:rsidR="000A5AA6">
        <w:rPr>
          <w:lang w:eastAsia="zh-CN"/>
        </w:rPr>
        <w:t xml:space="preserve">recommends the use of BMI cut points which converge to the adult BMI </w:t>
      </w:r>
      <w:r w:rsidR="000A5AA6">
        <w:rPr>
          <w:lang w:eastAsia="zh-CN"/>
        </w:rPr>
        <w:t>cut-offs</w:t>
      </w:r>
      <w:r w:rsidR="000A5AA6">
        <w:rPr>
          <w:lang w:eastAsia="zh-CN"/>
        </w:rPr>
        <w:t xml:space="preserve"> of 30</w:t>
      </w:r>
      <w:r w:rsidR="000A5AA6">
        <w:rPr>
          <w:rFonts w:hint="eastAsia"/>
          <w:lang w:eastAsia="zh-CN"/>
        </w:rPr>
        <w:t xml:space="preserve"> </w:t>
      </w:r>
      <w:r w:rsidR="000A5AA6">
        <w:rPr>
          <w:rFonts w:hint="eastAsia"/>
          <w:lang w:eastAsia="zh-CN"/>
        </w:rPr>
        <w:t>kg/m</w:t>
      </w:r>
      <w:r w:rsidR="000A5AA6" w:rsidRPr="000A5AA6">
        <w:rPr>
          <w:rFonts w:hint="eastAsia"/>
          <w:vertAlign w:val="superscript"/>
          <w:lang w:eastAsia="zh-CN"/>
        </w:rPr>
        <w:t>2</w:t>
      </w:r>
      <w:r w:rsidR="000A5AA6">
        <w:rPr>
          <w:rFonts w:hint="eastAsia"/>
          <w:lang w:eastAsia="zh-CN"/>
        </w:rPr>
        <w:t xml:space="preserve"> for obese and 25 kg/m</w:t>
      </w:r>
      <w:r w:rsidR="000A5AA6" w:rsidRPr="000A5AA6">
        <w:rPr>
          <w:rFonts w:hint="eastAsia"/>
          <w:vertAlign w:val="superscript"/>
          <w:lang w:eastAsia="zh-CN"/>
        </w:rPr>
        <w:t>2</w:t>
      </w:r>
      <w:r w:rsidR="000A5AA6">
        <w:rPr>
          <w:rFonts w:hint="eastAsia"/>
          <w:lang w:eastAsia="zh-CN"/>
        </w:rPr>
        <w:t xml:space="preserve"> for overweight. BMI </w:t>
      </w:r>
      <w:r w:rsidR="000A5AA6">
        <w:rPr>
          <w:rFonts w:hint="eastAsia"/>
          <w:lang w:eastAsia="zh-CN"/>
        </w:rPr>
        <w:t>≥</w:t>
      </w:r>
      <w:r w:rsidR="000A5AA6">
        <w:rPr>
          <w:rFonts w:hint="eastAsia"/>
          <w:lang w:eastAsia="zh-CN"/>
        </w:rPr>
        <w:t>2 SDS is therefore defined as obesity</w:t>
      </w:r>
      <w:r w:rsidR="000A5AA6">
        <w:rPr>
          <w:rFonts w:hint="eastAsia"/>
          <w:lang w:eastAsia="zh-CN"/>
        </w:rPr>
        <w:t xml:space="preserve"> </w:t>
      </w:r>
      <w:r w:rsidR="000A5AA6">
        <w:rPr>
          <w:lang w:eastAsia="zh-CN"/>
        </w:rPr>
        <w:t xml:space="preserve">for children </w:t>
      </w:r>
      <w:r w:rsidR="000A5AA6">
        <w:rPr>
          <w:lang w:eastAsia="zh-CN"/>
        </w:rPr>
        <w:t>aged</w:t>
      </w:r>
      <w:r w:rsidR="000A5AA6">
        <w:rPr>
          <w:lang w:eastAsia="zh-CN"/>
        </w:rPr>
        <w:t xml:space="preserve"> 2-18 </w:t>
      </w:r>
      <w:r w:rsidR="000A5AA6">
        <w:rPr>
          <w:lang w:eastAsia="zh-CN"/>
        </w:rPr>
        <w:t>years.</w:t>
      </w:r>
    </w:p>
    <w:p w14:paraId="757BDB40" w14:textId="77777777" w:rsidR="00B01127" w:rsidRDefault="00B01127" w:rsidP="00133012"/>
    <w:p w14:paraId="0A2AA4AA" w14:textId="45EECEAF" w:rsidR="00C81F20" w:rsidRDefault="00133012" w:rsidP="00133012">
      <w:r w:rsidRPr="00133012">
        <w:t xml:space="preserve">Recently, changes in the gut microbial composition </w:t>
      </w:r>
      <w:r>
        <w:t>have</w:t>
      </w:r>
      <w:r w:rsidRPr="00133012">
        <w:t xml:space="preserve"> been linked to </w:t>
      </w:r>
      <w:r>
        <w:t xml:space="preserve">the </w:t>
      </w:r>
      <w:r w:rsidRPr="00133012">
        <w:t>aetiology of obesity in adults, however</w:t>
      </w:r>
      <w:r>
        <w:t>,</w:t>
      </w:r>
      <w:r w:rsidRPr="00133012">
        <w:t xml:space="preserve"> it is not clear whether </w:t>
      </w:r>
      <w:bookmarkStart w:id="0" w:name="_Hlk106787321"/>
      <w:r w:rsidRPr="00133012">
        <w:t xml:space="preserve">differences in gut microbial composition </w:t>
      </w:r>
      <w:proofErr w:type="gramStart"/>
      <w:r>
        <w:t>lead</w:t>
      </w:r>
      <w:proofErr w:type="gramEnd"/>
      <w:r w:rsidRPr="00133012">
        <w:t xml:space="preserve"> to obesity or </w:t>
      </w:r>
      <w:r>
        <w:t>are</w:t>
      </w:r>
      <w:r w:rsidRPr="00133012">
        <w:t xml:space="preserve"> a cause</w:t>
      </w:r>
      <w:bookmarkEnd w:id="0"/>
      <w:r w:rsidRPr="00133012">
        <w:t xml:space="preserve">. The aim of this study is then </w:t>
      </w:r>
      <w:bookmarkStart w:id="1" w:name="_Hlk106787269"/>
      <w:r w:rsidRPr="00133012">
        <w:t>to answer this question by analysing 16S rRNA datasets from children/young adults with "simple" obesity (due to an unknown cause), and "hypothalamic" obesity (due to a known cause such as Prader-Willi syndrome or craniopharyngioma).</w:t>
      </w:r>
      <w:bookmarkEnd w:id="1"/>
      <w:r w:rsidRPr="00133012">
        <w:t xml:space="preserve"> For comparison purposes, 16S rRNA datasets are also available for both "hypothalamic" lean children/young adults, and healthy lean children/young adults, along with anthropometric and body composition </w:t>
      </w:r>
      <w:r>
        <w:t>metadata</w:t>
      </w:r>
      <w:r w:rsidRPr="00133012">
        <w:t>. The project involves studying these four different types of gut samples by focusing on the ecology of the microbial communities through recently published literature on microbial community assembly.</w:t>
      </w:r>
    </w:p>
    <w:p w14:paraId="7783F1B2" w14:textId="3082601B" w:rsidR="00C81F20" w:rsidRDefault="00C81F20" w:rsidP="00C071E3">
      <w:pPr>
        <w:jc w:val="left"/>
        <w:rPr>
          <w:rFonts w:ascii="Arial Narrow" w:hAnsi="Arial Narrow" w:cs="Arial"/>
          <w:sz w:val="18"/>
          <w:szCs w:val="18"/>
        </w:rPr>
      </w:pPr>
    </w:p>
    <w:p w14:paraId="459EF4FC" w14:textId="77777777" w:rsidR="004F1167" w:rsidRPr="00941A28" w:rsidRDefault="004F1167" w:rsidP="004F1167"/>
    <w:p w14:paraId="4A0DDD1F" w14:textId="3DD7099A" w:rsidR="0025243E" w:rsidRPr="00876D68" w:rsidRDefault="0025243E" w:rsidP="00C071E3">
      <w:pPr>
        <w:jc w:val="left"/>
        <w:rPr>
          <w:rFonts w:ascii="Arial Narrow" w:hAnsi="Arial Narrow" w:cs="Arial"/>
          <w:b/>
          <w:sz w:val="28"/>
          <w:szCs w:val="28"/>
        </w:rPr>
      </w:pPr>
      <w:r w:rsidRPr="00876D68">
        <w:rPr>
          <w:rFonts w:ascii="Arial Narrow" w:hAnsi="Arial Narrow" w:cs="Arial"/>
          <w:b/>
          <w:sz w:val="28"/>
          <w:szCs w:val="28"/>
        </w:rPr>
        <w:t xml:space="preserve">Aims/Objectives of </w:t>
      </w:r>
      <w:r w:rsidR="00157513">
        <w:rPr>
          <w:rFonts w:ascii="Arial Narrow" w:hAnsi="Arial Narrow" w:cs="Arial"/>
          <w:b/>
          <w:sz w:val="28"/>
          <w:szCs w:val="28"/>
        </w:rPr>
        <w:t xml:space="preserve">the </w:t>
      </w:r>
      <w:r w:rsidRPr="00876D68">
        <w:rPr>
          <w:rFonts w:ascii="Arial Narrow" w:hAnsi="Arial Narrow" w:cs="Arial"/>
          <w:b/>
          <w:sz w:val="28"/>
          <w:szCs w:val="28"/>
        </w:rPr>
        <w:t>project</w:t>
      </w:r>
    </w:p>
    <w:p w14:paraId="10E8B872" w14:textId="562F3F58" w:rsidR="0025243E" w:rsidRPr="00941A28" w:rsidRDefault="00133012" w:rsidP="00133012">
      <w:r>
        <w:t>T</w:t>
      </w:r>
      <w:r w:rsidRPr="00133012">
        <w:t>o answer th</w:t>
      </w:r>
      <w:r>
        <w:t>e</w:t>
      </w:r>
      <w:r w:rsidRPr="00133012">
        <w:t xml:space="preserve"> question</w:t>
      </w:r>
      <w:r>
        <w:t xml:space="preserve"> “</w:t>
      </w:r>
      <w:r w:rsidR="000F05C0">
        <w:t xml:space="preserve">are the </w:t>
      </w:r>
      <w:r w:rsidR="000F05C0" w:rsidRPr="000F05C0">
        <w:t xml:space="preserve">differences in gut microbial composition </w:t>
      </w:r>
      <w:proofErr w:type="gramStart"/>
      <w:r w:rsidR="000F05C0" w:rsidRPr="000F05C0">
        <w:t>lead</w:t>
      </w:r>
      <w:proofErr w:type="gramEnd"/>
      <w:r w:rsidR="000F05C0" w:rsidRPr="000F05C0">
        <w:t xml:space="preserve"> to obesity or are a cause</w:t>
      </w:r>
      <w:r>
        <w:t>”</w:t>
      </w:r>
      <w:r w:rsidRPr="00133012">
        <w:t xml:space="preserve"> by analysing 16S rRNA datasets from children/young adults with "simple" obesity (due to an unknown cause), and "hypothalamic" obesity (due to a known cause such as Prader-Willi syndrome or craniopharyngioma).</w:t>
      </w:r>
    </w:p>
    <w:p w14:paraId="4AF89A25" w14:textId="77777777" w:rsidR="0025243E" w:rsidRPr="00876D68" w:rsidRDefault="0025243E" w:rsidP="00C071E3">
      <w:pPr>
        <w:jc w:val="left"/>
        <w:rPr>
          <w:rFonts w:ascii="Arial Narrow" w:hAnsi="Arial Narrow" w:cs="Arial"/>
          <w:b/>
          <w:sz w:val="28"/>
          <w:szCs w:val="28"/>
        </w:rPr>
      </w:pPr>
      <w:r w:rsidRPr="00876D68">
        <w:rPr>
          <w:rFonts w:ascii="Arial Narrow" w:hAnsi="Arial Narrow" w:cs="Arial"/>
          <w:b/>
          <w:sz w:val="28"/>
          <w:szCs w:val="28"/>
        </w:rPr>
        <w:t>Resources required</w:t>
      </w:r>
    </w:p>
    <w:p w14:paraId="3E3E6824" w14:textId="4540876B" w:rsidR="0025243E" w:rsidRDefault="0025243E" w:rsidP="00C071E3">
      <w:pPr>
        <w:jc w:val="left"/>
        <w:rPr>
          <w:rFonts w:ascii="Arial Narrow" w:hAnsi="Arial Narrow" w:cs="Arial"/>
          <w:sz w:val="16"/>
          <w:szCs w:val="16"/>
        </w:rPr>
      </w:pPr>
    </w:p>
    <w:p w14:paraId="697DF35E" w14:textId="17D6EEEB" w:rsidR="00C81F20" w:rsidRPr="00C81F20" w:rsidRDefault="00C81F20" w:rsidP="00133012">
      <w:r w:rsidRPr="00C81F20">
        <w:t>Dataset</w:t>
      </w:r>
      <w:r>
        <w:t>;</w:t>
      </w:r>
    </w:p>
    <w:p w14:paraId="1FEE57E2" w14:textId="77777777" w:rsidR="00C81F20" w:rsidRPr="00C81F20" w:rsidRDefault="00C81F20" w:rsidP="00133012"/>
    <w:p w14:paraId="15AE40D0" w14:textId="6F0442C8" w:rsidR="00C81F20" w:rsidRDefault="00C81F20" w:rsidP="00133012">
      <w:r w:rsidRPr="00C81F20">
        <w:t>R and R studio</w:t>
      </w:r>
      <w:r>
        <w:t>;</w:t>
      </w:r>
    </w:p>
    <w:p w14:paraId="1182F33D" w14:textId="67BA12F2" w:rsidR="00C81F20" w:rsidRDefault="00C81F20" w:rsidP="00133012"/>
    <w:p w14:paraId="6875B90F" w14:textId="7A7AB154" w:rsidR="00C81F20" w:rsidRPr="00C81F20" w:rsidRDefault="00C81F20" w:rsidP="00133012">
      <w:pPr>
        <w:rPr>
          <w:lang w:eastAsia="zh-CN"/>
        </w:rPr>
      </w:pPr>
      <w:r>
        <w:rPr>
          <w:rFonts w:hint="eastAsia"/>
          <w:lang w:eastAsia="zh-CN"/>
        </w:rPr>
        <w:t>R</w:t>
      </w:r>
      <w:r>
        <w:rPr>
          <w:lang w:eastAsia="zh-CN"/>
        </w:rPr>
        <w:t xml:space="preserve"> libraries</w:t>
      </w:r>
    </w:p>
    <w:p w14:paraId="58F91885" w14:textId="541D56FC" w:rsidR="00C81F20" w:rsidRPr="00C81F20" w:rsidRDefault="00C81F20" w:rsidP="00133012"/>
    <w:p w14:paraId="672E7F8E" w14:textId="605914B7" w:rsidR="00C81F20" w:rsidRPr="00C81F20" w:rsidRDefault="00C81F20" w:rsidP="00133012">
      <w:r w:rsidRPr="00C81F20">
        <w:t xml:space="preserve">Paper </w:t>
      </w:r>
      <w:r>
        <w:t>references;</w:t>
      </w:r>
    </w:p>
    <w:p w14:paraId="7DE0513C" w14:textId="0A39ABBF" w:rsidR="00C81F20" w:rsidRPr="00C81F20" w:rsidRDefault="00C81F20" w:rsidP="00133012"/>
    <w:p w14:paraId="11C82BDB" w14:textId="5C4DBBDC" w:rsidR="00C81F20" w:rsidRPr="00941A28" w:rsidRDefault="00C81F20" w:rsidP="00133012">
      <w:r w:rsidRPr="00C81F20">
        <w:t>Suitable algorithm</w:t>
      </w:r>
    </w:p>
    <w:p w14:paraId="7B2DF9BA" w14:textId="092CBE43" w:rsidR="0025243E" w:rsidRPr="00876D68" w:rsidRDefault="0025243E" w:rsidP="00C071E3">
      <w:pPr>
        <w:jc w:val="left"/>
        <w:rPr>
          <w:rFonts w:ascii="Arial Narrow" w:hAnsi="Arial Narrow" w:cs="Arial"/>
          <w:b/>
          <w:sz w:val="28"/>
          <w:szCs w:val="28"/>
        </w:rPr>
      </w:pPr>
      <w:r w:rsidRPr="00876D68">
        <w:rPr>
          <w:rFonts w:ascii="Arial Narrow" w:hAnsi="Arial Narrow" w:cs="Arial"/>
          <w:b/>
          <w:sz w:val="28"/>
          <w:szCs w:val="28"/>
        </w:rPr>
        <w:t>GANTT chart</w:t>
      </w:r>
    </w:p>
    <w:p w14:paraId="29B4CE83" w14:textId="59D47D78" w:rsidR="002130E8" w:rsidRDefault="002130E8" w:rsidP="00C071E3">
      <w:pPr>
        <w:jc w:val="left"/>
        <w:rPr>
          <w:rFonts w:ascii="Arial Narrow" w:hAnsi="Arial Narrow" w:cs="Arial"/>
          <w:noProof/>
          <w:sz w:val="16"/>
          <w:szCs w:val="16"/>
        </w:rPr>
      </w:pPr>
    </w:p>
    <w:p w14:paraId="2DD24DCE" w14:textId="148BBE6C" w:rsidR="0025243E" w:rsidRDefault="002130E8" w:rsidP="00C071E3">
      <w:pPr>
        <w:jc w:val="left"/>
        <w:rPr>
          <w:rFonts w:ascii="Arial Narrow" w:hAnsi="Arial Narrow" w:cs="Arial"/>
          <w:sz w:val="16"/>
          <w:szCs w:val="16"/>
        </w:rPr>
      </w:pPr>
      <w:r>
        <w:rPr>
          <w:rFonts w:ascii="Arial Narrow" w:hAnsi="Arial Narrow" w:cs="Arial"/>
          <w:noProof/>
          <w:sz w:val="16"/>
          <w:szCs w:val="16"/>
        </w:rPr>
        <w:drawing>
          <wp:anchor distT="0" distB="0" distL="114300" distR="114300" simplePos="0" relativeHeight="251658240" behindDoc="0" locked="0" layoutInCell="1" allowOverlap="1" wp14:anchorId="27C915A4" wp14:editId="74746E6B">
            <wp:simplePos x="0" y="0"/>
            <wp:positionH relativeFrom="margin">
              <wp:align>left</wp:align>
            </wp:positionH>
            <wp:positionV relativeFrom="paragraph">
              <wp:posOffset>175895</wp:posOffset>
            </wp:positionV>
            <wp:extent cx="4688205" cy="206819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cstate="print">
                      <a:extLst>
                        <a:ext uri="{28A0092B-C50C-407E-A947-70E740481C1C}">
                          <a14:useLocalDpi xmlns:a14="http://schemas.microsoft.com/office/drawing/2010/main" val="0"/>
                        </a:ext>
                      </a:extLst>
                    </a:blip>
                    <a:srcRect l="32062" t="7668" r="30499" b="16545"/>
                    <a:stretch/>
                  </pic:blipFill>
                  <pic:spPr bwMode="auto">
                    <a:xfrm>
                      <a:off x="0" y="0"/>
                      <a:ext cx="4688205" cy="2068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A61D21" w14:textId="3D096533" w:rsidR="00C81F20" w:rsidRDefault="00C81F20" w:rsidP="00C071E3">
      <w:pPr>
        <w:jc w:val="left"/>
        <w:rPr>
          <w:rFonts w:ascii="Arial Narrow" w:hAnsi="Arial Narrow" w:cs="Arial"/>
          <w:sz w:val="16"/>
          <w:szCs w:val="16"/>
        </w:rPr>
      </w:pPr>
    </w:p>
    <w:p w14:paraId="2236D63C" w14:textId="493013AD" w:rsidR="00C81F20" w:rsidRPr="00941A28" w:rsidRDefault="00C81F20" w:rsidP="00C071E3">
      <w:pPr>
        <w:jc w:val="left"/>
        <w:rPr>
          <w:rFonts w:ascii="Arial Narrow" w:hAnsi="Arial Narrow" w:cs="Arial"/>
          <w:sz w:val="16"/>
          <w:szCs w:val="16"/>
        </w:rPr>
      </w:pPr>
    </w:p>
    <w:p w14:paraId="27FBFD55" w14:textId="65B2BBD6" w:rsidR="00157513" w:rsidRDefault="0025243E" w:rsidP="00C81F20">
      <w:pPr>
        <w:jc w:val="left"/>
        <w:rPr>
          <w:rFonts w:ascii="Arial Narrow" w:hAnsi="Arial Narrow" w:cs="Arial"/>
          <w:b/>
          <w:sz w:val="28"/>
          <w:szCs w:val="28"/>
        </w:rPr>
      </w:pPr>
      <w:r w:rsidRPr="00876D68">
        <w:rPr>
          <w:rFonts w:ascii="Arial Narrow" w:hAnsi="Arial Narrow" w:cs="Arial"/>
          <w:b/>
          <w:sz w:val="28"/>
          <w:szCs w:val="28"/>
        </w:rPr>
        <w:t>Risk assessment</w:t>
      </w:r>
    </w:p>
    <w:p w14:paraId="392ACA01" w14:textId="77777777" w:rsidR="00C81F20" w:rsidRPr="00C81F20" w:rsidRDefault="00C81F20" w:rsidP="00C81F20">
      <w:pPr>
        <w:jc w:val="left"/>
        <w:rPr>
          <w:rFonts w:ascii="Arial Narrow" w:hAnsi="Arial Narrow" w:cs="Arial"/>
          <w:b/>
          <w:sz w:val="28"/>
          <w:szCs w:val="28"/>
        </w:rPr>
      </w:pPr>
    </w:p>
    <w:p w14:paraId="20225B57" w14:textId="77777777" w:rsidR="00157513" w:rsidRDefault="00157513" w:rsidP="00157513">
      <w:r>
        <w:t>Risk: Unavailability of data</w:t>
      </w:r>
    </w:p>
    <w:p w14:paraId="6116D1A0" w14:textId="77777777" w:rsidR="00157513" w:rsidRDefault="00157513" w:rsidP="00157513">
      <w:r>
        <w:t>Likelihood without control measures: Improbable</w:t>
      </w:r>
    </w:p>
    <w:p w14:paraId="4374C9BB" w14:textId="77777777" w:rsidR="00157513" w:rsidRDefault="00157513" w:rsidP="00157513">
      <w:r>
        <w:t>Severity: Slight</w:t>
      </w:r>
    </w:p>
    <w:p w14:paraId="726BE645" w14:textId="4E58CB8A" w:rsidR="00157513" w:rsidRDefault="00157513" w:rsidP="00157513">
      <w:r>
        <w:t xml:space="preserve">Control measures to mitigate risk: The data for the project is provided by the supervisor, and is available on a shared repository as well as a backup </w:t>
      </w:r>
    </w:p>
    <w:p w14:paraId="6CA33DD4" w14:textId="3F854001" w:rsidR="00157513" w:rsidRDefault="00157513" w:rsidP="00157513">
      <w:r>
        <w:t>Likelihood with control measures: Improbable</w:t>
      </w:r>
    </w:p>
    <w:p w14:paraId="75F53C27" w14:textId="5C11A38B" w:rsidR="00157513" w:rsidRDefault="00157513" w:rsidP="00157513"/>
    <w:p w14:paraId="43733170" w14:textId="77777777" w:rsidR="00157513" w:rsidRPr="00157513" w:rsidRDefault="00157513" w:rsidP="00133012">
      <w:pPr>
        <w:rPr>
          <w:lang w:val="en-US" w:eastAsia="zh-CN"/>
        </w:rPr>
      </w:pPr>
      <w:r w:rsidRPr="00157513">
        <w:rPr>
          <w:lang w:val="en-US" w:eastAsia="zh-CN"/>
        </w:rPr>
        <w:t>Risk: Data corruption</w:t>
      </w:r>
    </w:p>
    <w:p w14:paraId="353C65C9" w14:textId="77777777" w:rsidR="00157513" w:rsidRPr="00157513" w:rsidRDefault="00157513" w:rsidP="00133012">
      <w:pPr>
        <w:rPr>
          <w:lang w:val="en-US" w:eastAsia="zh-CN"/>
        </w:rPr>
      </w:pPr>
      <w:r w:rsidRPr="00157513">
        <w:rPr>
          <w:lang w:val="en-US" w:eastAsia="zh-CN"/>
        </w:rPr>
        <w:t>Likelihood without control measures: Unlikely</w:t>
      </w:r>
    </w:p>
    <w:p w14:paraId="6919B086" w14:textId="77777777" w:rsidR="00157513" w:rsidRPr="00157513" w:rsidRDefault="00157513" w:rsidP="00133012">
      <w:pPr>
        <w:rPr>
          <w:lang w:val="en-US" w:eastAsia="zh-CN"/>
        </w:rPr>
      </w:pPr>
      <w:r w:rsidRPr="00157513">
        <w:rPr>
          <w:lang w:val="en-US" w:eastAsia="zh-CN"/>
        </w:rPr>
        <w:t>Severity: Moderate</w:t>
      </w:r>
    </w:p>
    <w:p w14:paraId="19960316" w14:textId="28729D01" w:rsidR="00157513" w:rsidRPr="00157513" w:rsidRDefault="00157513" w:rsidP="00133012">
      <w:pPr>
        <w:rPr>
          <w:lang w:val="en-US" w:eastAsia="zh-CN"/>
        </w:rPr>
      </w:pPr>
      <w:r w:rsidRPr="00157513">
        <w:rPr>
          <w:lang w:val="en-US" w:eastAsia="zh-CN"/>
        </w:rPr>
        <w:t xml:space="preserve">Control measures to mitigate risk: The project data is provided on a Dropbox repository (which maintains history for 30 days), as well as saved as a local copy on </w:t>
      </w:r>
      <w:r>
        <w:rPr>
          <w:lang w:val="en-US" w:eastAsia="zh-CN"/>
        </w:rPr>
        <w:t xml:space="preserve">the </w:t>
      </w:r>
      <w:r w:rsidRPr="00157513">
        <w:rPr>
          <w:lang w:val="en-US" w:eastAsia="zh-CN"/>
        </w:rPr>
        <w:t>personnel computer, and in the event of data corruption, the extra copies will be used</w:t>
      </w:r>
    </w:p>
    <w:p w14:paraId="2B0126E1" w14:textId="77777777" w:rsidR="00157513" w:rsidRPr="00157513" w:rsidRDefault="00157513" w:rsidP="00133012">
      <w:pPr>
        <w:rPr>
          <w:lang w:val="en-US" w:eastAsia="zh-CN"/>
        </w:rPr>
      </w:pPr>
      <w:r w:rsidRPr="00157513">
        <w:rPr>
          <w:lang w:val="en-US" w:eastAsia="zh-CN"/>
        </w:rPr>
        <w:t>Likelihood with control measures: Unlikely</w:t>
      </w:r>
    </w:p>
    <w:p w14:paraId="2BBC039C" w14:textId="4FFE0442" w:rsidR="00157513" w:rsidRDefault="00157513" w:rsidP="00133012"/>
    <w:p w14:paraId="2618F81A" w14:textId="77777777" w:rsidR="00157513" w:rsidRDefault="00157513" w:rsidP="00133012">
      <w:r>
        <w:t>Risk: Mental fatigue</w:t>
      </w:r>
    </w:p>
    <w:p w14:paraId="26F2D470" w14:textId="77777777" w:rsidR="00157513" w:rsidRDefault="00157513" w:rsidP="00133012">
      <w:r>
        <w:t>Likelihood without control measures: Likely</w:t>
      </w:r>
    </w:p>
    <w:p w14:paraId="4CCCA21B" w14:textId="77777777" w:rsidR="00157513" w:rsidRDefault="00157513" w:rsidP="00133012">
      <w:r>
        <w:t>Severity: Moderate</w:t>
      </w:r>
    </w:p>
    <w:p w14:paraId="6173C258" w14:textId="6508E7D6" w:rsidR="00157513" w:rsidRDefault="00157513" w:rsidP="00133012">
      <w:r>
        <w:t xml:space="preserve">Control measures to mitigate risk: The project involves the support of additional volunteers (who are PhD students/PDRAs associated with the supervisor's lab), as well as benefits from working </w:t>
      </w:r>
      <w:r>
        <w:lastRenderedPageBreak/>
        <w:t>in a team environment, with specific and measurable weekly milestones, ensuring the work is balanced in the duration of the project.  The training and support are provided by the supervisory team, and access to statistical tools (existing programming codes from numerous projects) ensures reduced anxiety and concerns.</w:t>
      </w:r>
    </w:p>
    <w:p w14:paraId="5317512D" w14:textId="0FA45F71" w:rsidR="00133012" w:rsidRPr="00133012" w:rsidRDefault="00157513" w:rsidP="00133012">
      <w:r>
        <w:t>Likelihood with control measures: Likely</w:t>
      </w:r>
    </w:p>
    <w:p w14:paraId="76547B12" w14:textId="2FEE3231" w:rsidR="00D11DDF" w:rsidRDefault="00D11DDF" w:rsidP="00C071E3">
      <w:pPr>
        <w:jc w:val="left"/>
        <w:rPr>
          <w:rFonts w:ascii="Arial" w:hAnsi="Arial" w:cs="Arial"/>
        </w:rPr>
      </w:pPr>
    </w:p>
    <w:p w14:paraId="600847DB" w14:textId="77777777" w:rsidR="00133012" w:rsidRPr="00D2603B" w:rsidRDefault="00133012" w:rsidP="00C071E3">
      <w:pPr>
        <w:jc w:val="left"/>
        <w:rPr>
          <w:rFonts w:ascii="Arial" w:hAnsi="Arial" w:cs="Arial"/>
        </w:rPr>
      </w:pPr>
    </w:p>
    <w:sectPr w:rsidR="00133012" w:rsidRPr="00D2603B" w:rsidSect="00A0441B">
      <w:headerReference w:type="default" r:id="rId11"/>
      <w:footerReference w:type="default" r:id="rId12"/>
      <w:pgSz w:w="11907" w:h="16840" w:code="9"/>
      <w:pgMar w:top="851" w:right="851" w:bottom="567" w:left="851" w:header="851"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CCFF9" w14:textId="77777777" w:rsidR="002D0A95" w:rsidRDefault="002D0A95">
      <w:r>
        <w:separator/>
      </w:r>
    </w:p>
  </w:endnote>
  <w:endnote w:type="continuationSeparator" w:id="0">
    <w:p w14:paraId="13C799A5" w14:textId="77777777" w:rsidR="002D0A95" w:rsidRDefault="002D0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Malgun Gothic"/>
    <w:charset w:val="00"/>
    <w:family w:val="auto"/>
    <w:pitch w:val="variable"/>
    <w:sig w:usb0="00000003"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8C3BC" w14:textId="77777777" w:rsidR="008B4FDD" w:rsidRPr="00D91BF6" w:rsidRDefault="008B4FDD">
    <w:pPr>
      <w:pStyle w:val="Footer"/>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0225CF">
      <w:rPr>
        <w:rFonts w:ascii="Arial" w:hAnsi="Arial" w:cs="Arial"/>
        <w:noProof/>
      </w:rPr>
      <w:t>2</w:t>
    </w:r>
    <w:r w:rsidRPr="00D91BF6">
      <w:rPr>
        <w:rFonts w:ascii="Arial" w:hAnsi="Arial" w:cs="Arial"/>
      </w:rPr>
      <w:fldChar w:fldCharType="end"/>
    </w:r>
  </w:p>
  <w:p w14:paraId="51E9F7A9" w14:textId="77777777" w:rsidR="008B4FDD" w:rsidRDefault="008B4FDD" w:rsidP="000D5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F1DF3" w14:textId="77777777" w:rsidR="002D0A95" w:rsidRDefault="002D0A95">
      <w:r>
        <w:separator/>
      </w:r>
    </w:p>
  </w:footnote>
  <w:footnote w:type="continuationSeparator" w:id="0">
    <w:p w14:paraId="4E44C669" w14:textId="77777777" w:rsidR="002D0A95" w:rsidRDefault="002D0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B0AC4" w14:textId="77777777" w:rsidR="00823A38" w:rsidRDefault="00823A38" w:rsidP="006A14C1">
    <w:pPr>
      <w:pStyle w:val="Header"/>
      <w:pBdr>
        <w:bottom w:val="single" w:sz="4" w:space="10" w:color="auto"/>
      </w:pBdr>
      <w:jc w:val="left"/>
      <w:rPr>
        <w:rFonts w:ascii="Arial Narrow" w:hAnsi="Arial Narrow"/>
        <w:sz w:val="48"/>
        <w:szCs w:val="48"/>
      </w:rPr>
    </w:pPr>
    <w:r>
      <w:rPr>
        <w:rFonts w:ascii="Arial Narrow" w:hAnsi="Arial Narrow"/>
        <w:sz w:val="48"/>
        <w:szCs w:val="48"/>
      </w:rPr>
      <w:t xml:space="preserve">James Watt </w:t>
    </w:r>
  </w:p>
  <w:p w14:paraId="7E78DAF7" w14:textId="1C6F4674" w:rsidR="008F2F59" w:rsidRDefault="00F40A45" w:rsidP="006A14C1">
    <w:pPr>
      <w:pStyle w:val="Header"/>
      <w:pBdr>
        <w:bottom w:val="single" w:sz="4" w:space="10" w:color="auto"/>
      </w:pBdr>
      <w:jc w:val="left"/>
      <w:rPr>
        <w:rFonts w:ascii="Arial Narrow" w:hAnsi="Arial Narrow"/>
        <w:sz w:val="36"/>
        <w:szCs w:val="36"/>
      </w:rPr>
    </w:pPr>
    <w:r w:rsidRPr="00F40A45">
      <w:rPr>
        <w:rFonts w:ascii="Arial Narrow" w:hAnsi="Arial Narrow"/>
        <w:sz w:val="48"/>
        <w:szCs w:val="48"/>
      </w:rPr>
      <w:t>School of Engineering</w:t>
    </w:r>
    <w:r w:rsidRPr="00F40A45">
      <w:rPr>
        <w:rFonts w:ascii="Arial Narrow" w:hAnsi="Arial Narrow"/>
        <w:b/>
        <w:sz w:val="36"/>
        <w:szCs w:val="36"/>
      </w:rPr>
      <w:t xml:space="preserve">     </w:t>
    </w:r>
    <w:r w:rsidRPr="00F40A45">
      <w:rPr>
        <w:b/>
        <w:color w:val="0000FF"/>
      </w:rPr>
      <w:t xml:space="preserve"> </w:t>
    </w:r>
    <w:r>
      <w:rPr>
        <w:b/>
        <w:color w:val="0000FF"/>
      </w:rPr>
      <w:t xml:space="preserve">                                                                 </w:t>
    </w:r>
    <w:r w:rsidR="00157513" w:rsidRPr="002B1A82">
      <w:rPr>
        <w:noProof/>
        <w:color w:val="0000FF"/>
      </w:rPr>
      <w:drawing>
        <wp:inline distT="0" distB="0" distL="0" distR="0" wp14:anchorId="551A5CDF" wp14:editId="7F8B41FB">
          <wp:extent cx="1428750" cy="44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4500"/>
                  </a:xfrm>
                  <a:prstGeom prst="rect">
                    <a:avLst/>
                  </a:prstGeom>
                  <a:noFill/>
                  <a:ln>
                    <a:noFill/>
                  </a:ln>
                </pic:spPr>
              </pic:pic>
            </a:graphicData>
          </a:graphic>
        </wp:inline>
      </w:drawing>
    </w:r>
    <w:r w:rsidR="008B4FDD">
      <w:rPr>
        <w:rFonts w:ascii="Arial Narrow" w:hAnsi="Arial Narrow"/>
        <w:sz w:val="36"/>
        <w:szCs w:val="36"/>
      </w:rPr>
      <w:t xml:space="preserve">  </w:t>
    </w:r>
  </w:p>
  <w:p w14:paraId="7D7526CB" w14:textId="77777777" w:rsidR="008F2F59" w:rsidRPr="008F2F59" w:rsidRDefault="008F2F59" w:rsidP="006A14C1">
    <w:pPr>
      <w:pStyle w:val="Header"/>
      <w:pBdr>
        <w:bottom w:val="single" w:sz="4" w:space="10" w:color="auto"/>
      </w:pBdr>
      <w:jc w:val="left"/>
      <w:rPr>
        <w:rFonts w:ascii="Arial Narrow" w:hAnsi="Arial Narrow"/>
      </w:rPr>
    </w:pPr>
  </w:p>
  <w:p w14:paraId="125E3DB3" w14:textId="77777777" w:rsidR="008B4FDD" w:rsidRPr="008F2F59" w:rsidRDefault="0025243E" w:rsidP="008F2F59">
    <w:pPr>
      <w:pStyle w:val="Header"/>
      <w:pBdr>
        <w:bottom w:val="single" w:sz="4" w:space="10" w:color="auto"/>
      </w:pBdr>
      <w:jc w:val="left"/>
      <w:rPr>
        <w:rFonts w:ascii="Arial Narrow" w:hAnsi="Arial Narrow"/>
        <w:color w:val="0000FF"/>
        <w:sz w:val="40"/>
        <w:szCs w:val="40"/>
      </w:rPr>
    </w:pPr>
    <w:r>
      <w:rPr>
        <w:rFonts w:ascii="Arial Narrow" w:hAnsi="Arial Narrow"/>
        <w:sz w:val="40"/>
        <w:szCs w:val="40"/>
      </w:rPr>
      <w:t>Preliminary</w:t>
    </w:r>
    <w:r w:rsidR="008F2F59" w:rsidRPr="008F2F59">
      <w:rPr>
        <w:rFonts w:ascii="Arial Narrow" w:hAnsi="Arial Narrow"/>
        <w:sz w:val="40"/>
        <w:szCs w:val="40"/>
      </w:rPr>
      <w:t xml:space="preserve"> Report on </w:t>
    </w:r>
    <w:r w:rsidR="00166F67">
      <w:rPr>
        <w:rFonts w:ascii="Arial Narrow" w:hAnsi="Arial Narrow"/>
        <w:sz w:val="40"/>
        <w:szCs w:val="40"/>
      </w:rPr>
      <w:t>MSc</w:t>
    </w:r>
    <w:r w:rsidR="008F2F59" w:rsidRPr="008F2F59">
      <w:rPr>
        <w:rFonts w:ascii="Arial Narrow" w:hAnsi="Arial Narrow"/>
        <w:sz w:val="40"/>
        <w:szCs w:val="40"/>
      </w:rPr>
      <w:t xml:space="preserve"> Project</w:t>
    </w:r>
    <w:r w:rsidR="008B4FDD" w:rsidRPr="008F2F59">
      <w:rPr>
        <w:rFonts w:ascii="Arial Narrow" w:hAnsi="Arial Narrow"/>
        <w:sz w:val="40"/>
        <w:szCs w:val="40"/>
      </w:rPr>
      <w:t xml:space="preserve">                         </w:t>
    </w:r>
    <w:r w:rsidR="008B4FDD" w:rsidRPr="008F2F59">
      <w:rPr>
        <w:rFonts w:ascii="Arial Narrow" w:hAnsi="Arial Narrow"/>
        <w:color w:val="0000FF"/>
        <w:sz w:val="40"/>
        <w:szCs w:val="40"/>
      </w:rPr>
      <w:t xml:space="preserve">    </w:t>
    </w:r>
    <w:r w:rsidR="008B4FDD" w:rsidRPr="006F0E2F">
      <w:rPr>
        <w:rStyle w:val="PageNumber"/>
      </w:rPr>
      <w:tab/>
    </w:r>
    <w:r w:rsidR="008B4FDD" w:rsidRPr="006F0E2F">
      <w:rPr>
        <w:rStyle w:val="PageNumber"/>
      </w:rPr>
      <w:fldChar w:fldCharType="begin"/>
    </w:r>
    <w:r w:rsidR="008B4FDD" w:rsidRPr="006F0E2F">
      <w:rPr>
        <w:rStyle w:val="PageNumber"/>
      </w:rPr>
      <w:instrText xml:space="preserve"> SUBJECT  \* MERGEFORMAT </w:instrText>
    </w:r>
    <w:r w:rsidR="008B4FDD" w:rsidRPr="006F0E2F">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5pt;height:11.5pt" o:bullet="t">
        <v:imagedata r:id="rId1" o:title="mso27A"/>
      </v:shape>
    </w:pict>
  </w:numPicBullet>
  <w:abstractNum w:abstractNumId="0" w15:restartNumberingAfterBreak="0">
    <w:nsid w:val="FFFFFF1D"/>
    <w:multiLevelType w:val="multilevel"/>
    <w:tmpl w:val="6114A3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DA27CED"/>
    <w:multiLevelType w:val="hybridMultilevel"/>
    <w:tmpl w:val="E6BEB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90173C"/>
    <w:multiLevelType w:val="hybridMultilevel"/>
    <w:tmpl w:val="3244E84C"/>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D539A5"/>
    <w:multiLevelType w:val="hybridMultilevel"/>
    <w:tmpl w:val="59DE1594"/>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CEF31B4"/>
    <w:multiLevelType w:val="hybridMultilevel"/>
    <w:tmpl w:val="9136577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8" w15:restartNumberingAfterBreak="0">
    <w:nsid w:val="4D1D1A12"/>
    <w:multiLevelType w:val="hybridMultilevel"/>
    <w:tmpl w:val="C51C3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8963A47"/>
    <w:multiLevelType w:val="hybridMultilevel"/>
    <w:tmpl w:val="D2B63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7A4007"/>
    <w:multiLevelType w:val="hybridMultilevel"/>
    <w:tmpl w:val="1A6E3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6C8442A5"/>
    <w:multiLevelType w:val="hybridMultilevel"/>
    <w:tmpl w:val="0914B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1D62EF"/>
    <w:multiLevelType w:val="hybridMultilevel"/>
    <w:tmpl w:val="5BDE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882489">
    <w:abstractNumId w:val="1"/>
  </w:num>
  <w:num w:numId="2" w16cid:durableId="708993315">
    <w:abstractNumId w:val="6"/>
  </w:num>
  <w:num w:numId="3" w16cid:durableId="1329021288">
    <w:abstractNumId w:val="8"/>
  </w:num>
  <w:num w:numId="4" w16cid:durableId="109519678">
    <w:abstractNumId w:val="12"/>
  </w:num>
  <w:num w:numId="5" w16cid:durableId="794954473">
    <w:abstractNumId w:val="14"/>
  </w:num>
  <w:num w:numId="6" w16cid:durableId="1331517580">
    <w:abstractNumId w:val="10"/>
  </w:num>
  <w:num w:numId="7" w16cid:durableId="750544056">
    <w:abstractNumId w:val="3"/>
  </w:num>
  <w:num w:numId="8" w16cid:durableId="615717330">
    <w:abstractNumId w:val="7"/>
  </w:num>
  <w:num w:numId="9" w16cid:durableId="870727604">
    <w:abstractNumId w:val="16"/>
  </w:num>
  <w:num w:numId="10" w16cid:durableId="373582365">
    <w:abstractNumId w:val="19"/>
  </w:num>
  <w:num w:numId="11" w16cid:durableId="599408805">
    <w:abstractNumId w:val="13"/>
  </w:num>
  <w:num w:numId="12" w16cid:durableId="1063411368">
    <w:abstractNumId w:val="11"/>
  </w:num>
  <w:num w:numId="13" w16cid:durableId="524363459">
    <w:abstractNumId w:val="17"/>
  </w:num>
  <w:num w:numId="14" w16cid:durableId="832138439">
    <w:abstractNumId w:val="18"/>
  </w:num>
  <w:num w:numId="15" w16cid:durableId="1478300012">
    <w:abstractNumId w:val="15"/>
  </w:num>
  <w:num w:numId="16" w16cid:durableId="2126195593">
    <w:abstractNumId w:val="5"/>
  </w:num>
  <w:num w:numId="17" w16cid:durableId="1687704887">
    <w:abstractNumId w:val="9"/>
  </w:num>
  <w:num w:numId="18" w16cid:durableId="1720207815">
    <w:abstractNumId w:val="4"/>
  </w:num>
  <w:num w:numId="19" w16cid:durableId="237643413">
    <w:abstractNumId w:val="2"/>
  </w:num>
  <w:num w:numId="20" w16cid:durableId="129814495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0" fillcolor="#009" strokecolor="#009">
      <v:fill color="#009" opacity="19661f" rotate="t"/>
      <v:stroke color="#009"/>
      <v:textbox inset="2.29236mm,1.1462mm,2.29236mm,1.1462mm"/>
      <o:colormru v:ext="edit" colors="#009,#33f,#f5f5f5,#ffc,#ffd,#bbe0e3,#f90,#00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9D"/>
    <w:rsid w:val="00000E1E"/>
    <w:rsid w:val="00003AC7"/>
    <w:rsid w:val="00003EEC"/>
    <w:rsid w:val="000066C4"/>
    <w:rsid w:val="00006C45"/>
    <w:rsid w:val="00015027"/>
    <w:rsid w:val="0001562B"/>
    <w:rsid w:val="00016B9A"/>
    <w:rsid w:val="000225CF"/>
    <w:rsid w:val="000233C0"/>
    <w:rsid w:val="00025221"/>
    <w:rsid w:val="00026412"/>
    <w:rsid w:val="000272B2"/>
    <w:rsid w:val="00035089"/>
    <w:rsid w:val="00040C3A"/>
    <w:rsid w:val="00042E40"/>
    <w:rsid w:val="00047343"/>
    <w:rsid w:val="000474ED"/>
    <w:rsid w:val="00053E5D"/>
    <w:rsid w:val="00071D7C"/>
    <w:rsid w:val="00080BEE"/>
    <w:rsid w:val="00084A8A"/>
    <w:rsid w:val="000A4235"/>
    <w:rsid w:val="000A47CA"/>
    <w:rsid w:val="000A5AA6"/>
    <w:rsid w:val="000A5E48"/>
    <w:rsid w:val="000A6F83"/>
    <w:rsid w:val="000B2A50"/>
    <w:rsid w:val="000B2D76"/>
    <w:rsid w:val="000B65E6"/>
    <w:rsid w:val="000C32C6"/>
    <w:rsid w:val="000C3B79"/>
    <w:rsid w:val="000C4517"/>
    <w:rsid w:val="000D180A"/>
    <w:rsid w:val="000D50BE"/>
    <w:rsid w:val="000D6F82"/>
    <w:rsid w:val="000E3723"/>
    <w:rsid w:val="000E3BBD"/>
    <w:rsid w:val="000E7914"/>
    <w:rsid w:val="000F05C0"/>
    <w:rsid w:val="000F41AA"/>
    <w:rsid w:val="00100E80"/>
    <w:rsid w:val="00103B00"/>
    <w:rsid w:val="0010403D"/>
    <w:rsid w:val="00105CEF"/>
    <w:rsid w:val="0010631E"/>
    <w:rsid w:val="00114000"/>
    <w:rsid w:val="00114059"/>
    <w:rsid w:val="00133012"/>
    <w:rsid w:val="001331FF"/>
    <w:rsid w:val="00135B72"/>
    <w:rsid w:val="0013636E"/>
    <w:rsid w:val="00136761"/>
    <w:rsid w:val="00140BFC"/>
    <w:rsid w:val="00145079"/>
    <w:rsid w:val="00150ECA"/>
    <w:rsid w:val="0015533C"/>
    <w:rsid w:val="00155F16"/>
    <w:rsid w:val="00157513"/>
    <w:rsid w:val="0016052B"/>
    <w:rsid w:val="00160D9E"/>
    <w:rsid w:val="00162815"/>
    <w:rsid w:val="00165FCA"/>
    <w:rsid w:val="00166F67"/>
    <w:rsid w:val="00167387"/>
    <w:rsid w:val="00172B29"/>
    <w:rsid w:val="00175D01"/>
    <w:rsid w:val="001A7244"/>
    <w:rsid w:val="001A7C3F"/>
    <w:rsid w:val="001B258E"/>
    <w:rsid w:val="001B2F0C"/>
    <w:rsid w:val="001B3C75"/>
    <w:rsid w:val="001B4F60"/>
    <w:rsid w:val="001B52CC"/>
    <w:rsid w:val="001C27F6"/>
    <w:rsid w:val="001C4234"/>
    <w:rsid w:val="001C634C"/>
    <w:rsid w:val="001D00F6"/>
    <w:rsid w:val="001D3C3F"/>
    <w:rsid w:val="001F68C4"/>
    <w:rsid w:val="002016A5"/>
    <w:rsid w:val="00203C0B"/>
    <w:rsid w:val="0020540B"/>
    <w:rsid w:val="00210D65"/>
    <w:rsid w:val="00211FCC"/>
    <w:rsid w:val="002130E8"/>
    <w:rsid w:val="00221AC1"/>
    <w:rsid w:val="00221F06"/>
    <w:rsid w:val="00226C99"/>
    <w:rsid w:val="002336A5"/>
    <w:rsid w:val="002341EB"/>
    <w:rsid w:val="00244381"/>
    <w:rsid w:val="00245214"/>
    <w:rsid w:val="00246A2A"/>
    <w:rsid w:val="0025243E"/>
    <w:rsid w:val="00255DD0"/>
    <w:rsid w:val="002568AC"/>
    <w:rsid w:val="00260B16"/>
    <w:rsid w:val="00262014"/>
    <w:rsid w:val="0026452F"/>
    <w:rsid w:val="00264FD4"/>
    <w:rsid w:val="00274A1E"/>
    <w:rsid w:val="00280C63"/>
    <w:rsid w:val="00281CA5"/>
    <w:rsid w:val="00282A96"/>
    <w:rsid w:val="00285367"/>
    <w:rsid w:val="00285E99"/>
    <w:rsid w:val="002865C0"/>
    <w:rsid w:val="00291D7E"/>
    <w:rsid w:val="00292C56"/>
    <w:rsid w:val="00294E90"/>
    <w:rsid w:val="002A2150"/>
    <w:rsid w:val="002A3D94"/>
    <w:rsid w:val="002A4714"/>
    <w:rsid w:val="002B1A82"/>
    <w:rsid w:val="002B1D8C"/>
    <w:rsid w:val="002B4A6A"/>
    <w:rsid w:val="002C69CD"/>
    <w:rsid w:val="002D0A95"/>
    <w:rsid w:val="002D6AAD"/>
    <w:rsid w:val="002E6DB2"/>
    <w:rsid w:val="002E75CF"/>
    <w:rsid w:val="002E7DB7"/>
    <w:rsid w:val="002F0DC8"/>
    <w:rsid w:val="002F2F3B"/>
    <w:rsid w:val="002F4A69"/>
    <w:rsid w:val="00300BC8"/>
    <w:rsid w:val="00307F6D"/>
    <w:rsid w:val="00311054"/>
    <w:rsid w:val="00320359"/>
    <w:rsid w:val="00320DCD"/>
    <w:rsid w:val="00330245"/>
    <w:rsid w:val="0033722A"/>
    <w:rsid w:val="00337371"/>
    <w:rsid w:val="00342406"/>
    <w:rsid w:val="00346D7C"/>
    <w:rsid w:val="00347221"/>
    <w:rsid w:val="00350F47"/>
    <w:rsid w:val="00354B85"/>
    <w:rsid w:val="00355F31"/>
    <w:rsid w:val="00365A59"/>
    <w:rsid w:val="003754A5"/>
    <w:rsid w:val="00382885"/>
    <w:rsid w:val="00390345"/>
    <w:rsid w:val="003A1314"/>
    <w:rsid w:val="003A1578"/>
    <w:rsid w:val="003B003F"/>
    <w:rsid w:val="003B4FE9"/>
    <w:rsid w:val="003B62D7"/>
    <w:rsid w:val="003C091D"/>
    <w:rsid w:val="003C4172"/>
    <w:rsid w:val="003C6120"/>
    <w:rsid w:val="003D2921"/>
    <w:rsid w:val="003D4AC4"/>
    <w:rsid w:val="003D5661"/>
    <w:rsid w:val="003E1575"/>
    <w:rsid w:val="003E7750"/>
    <w:rsid w:val="003F05AA"/>
    <w:rsid w:val="003F4420"/>
    <w:rsid w:val="00416147"/>
    <w:rsid w:val="00421065"/>
    <w:rsid w:val="004220B2"/>
    <w:rsid w:val="00422B50"/>
    <w:rsid w:val="00426128"/>
    <w:rsid w:val="0043024E"/>
    <w:rsid w:val="0043375C"/>
    <w:rsid w:val="004374D9"/>
    <w:rsid w:val="00437EAB"/>
    <w:rsid w:val="00441B1D"/>
    <w:rsid w:val="00442328"/>
    <w:rsid w:val="00443208"/>
    <w:rsid w:val="00444D75"/>
    <w:rsid w:val="00445D0F"/>
    <w:rsid w:val="00446EEB"/>
    <w:rsid w:val="00460E54"/>
    <w:rsid w:val="00462021"/>
    <w:rsid w:val="00467052"/>
    <w:rsid w:val="004714B7"/>
    <w:rsid w:val="00474A65"/>
    <w:rsid w:val="00476331"/>
    <w:rsid w:val="00482519"/>
    <w:rsid w:val="00482EAE"/>
    <w:rsid w:val="00486F4B"/>
    <w:rsid w:val="004924DC"/>
    <w:rsid w:val="00492E25"/>
    <w:rsid w:val="0049374E"/>
    <w:rsid w:val="00494308"/>
    <w:rsid w:val="004A43E4"/>
    <w:rsid w:val="004A49D3"/>
    <w:rsid w:val="004A6BCE"/>
    <w:rsid w:val="004B1126"/>
    <w:rsid w:val="004B6D9E"/>
    <w:rsid w:val="004C0DC7"/>
    <w:rsid w:val="004C2680"/>
    <w:rsid w:val="004C35DE"/>
    <w:rsid w:val="004C7501"/>
    <w:rsid w:val="004D04C1"/>
    <w:rsid w:val="004D33B4"/>
    <w:rsid w:val="004D703F"/>
    <w:rsid w:val="004F1167"/>
    <w:rsid w:val="004F4381"/>
    <w:rsid w:val="004F4528"/>
    <w:rsid w:val="004F5DEF"/>
    <w:rsid w:val="004F7558"/>
    <w:rsid w:val="005107D7"/>
    <w:rsid w:val="005117B7"/>
    <w:rsid w:val="00516EBC"/>
    <w:rsid w:val="00517DB0"/>
    <w:rsid w:val="005233D6"/>
    <w:rsid w:val="0052607F"/>
    <w:rsid w:val="00533248"/>
    <w:rsid w:val="0053385D"/>
    <w:rsid w:val="0053600E"/>
    <w:rsid w:val="0055249B"/>
    <w:rsid w:val="00552DF5"/>
    <w:rsid w:val="00555BC9"/>
    <w:rsid w:val="00556539"/>
    <w:rsid w:val="00561AD9"/>
    <w:rsid w:val="00581639"/>
    <w:rsid w:val="00587922"/>
    <w:rsid w:val="00594028"/>
    <w:rsid w:val="0059497A"/>
    <w:rsid w:val="00595932"/>
    <w:rsid w:val="005A482A"/>
    <w:rsid w:val="005B4292"/>
    <w:rsid w:val="005B5FBC"/>
    <w:rsid w:val="005B6E5F"/>
    <w:rsid w:val="005C1EAB"/>
    <w:rsid w:val="005C4261"/>
    <w:rsid w:val="005E01B2"/>
    <w:rsid w:val="005F1B1D"/>
    <w:rsid w:val="005F43B2"/>
    <w:rsid w:val="00606468"/>
    <w:rsid w:val="006150A4"/>
    <w:rsid w:val="00624687"/>
    <w:rsid w:val="00625B1F"/>
    <w:rsid w:val="00627ECF"/>
    <w:rsid w:val="0063398F"/>
    <w:rsid w:val="00633BA2"/>
    <w:rsid w:val="00636132"/>
    <w:rsid w:val="00637FF7"/>
    <w:rsid w:val="00641E06"/>
    <w:rsid w:val="006423E0"/>
    <w:rsid w:val="006426F3"/>
    <w:rsid w:val="0064611E"/>
    <w:rsid w:val="006514E6"/>
    <w:rsid w:val="00656EE9"/>
    <w:rsid w:val="00661832"/>
    <w:rsid w:val="006657F3"/>
    <w:rsid w:val="00666331"/>
    <w:rsid w:val="00670E3C"/>
    <w:rsid w:val="006739AC"/>
    <w:rsid w:val="0068054F"/>
    <w:rsid w:val="00683570"/>
    <w:rsid w:val="00685734"/>
    <w:rsid w:val="00695C94"/>
    <w:rsid w:val="0069781D"/>
    <w:rsid w:val="006979F1"/>
    <w:rsid w:val="006A14C1"/>
    <w:rsid w:val="006A1A3A"/>
    <w:rsid w:val="006A41F0"/>
    <w:rsid w:val="006A5B31"/>
    <w:rsid w:val="006B19D3"/>
    <w:rsid w:val="006B4E72"/>
    <w:rsid w:val="006B51E3"/>
    <w:rsid w:val="006B5AA2"/>
    <w:rsid w:val="006C0C7E"/>
    <w:rsid w:val="006D0480"/>
    <w:rsid w:val="006D2306"/>
    <w:rsid w:val="006D7011"/>
    <w:rsid w:val="006E0E0C"/>
    <w:rsid w:val="006E0EE6"/>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339B8"/>
    <w:rsid w:val="00745990"/>
    <w:rsid w:val="0074705C"/>
    <w:rsid w:val="00752122"/>
    <w:rsid w:val="0076236E"/>
    <w:rsid w:val="00765B25"/>
    <w:rsid w:val="0076661C"/>
    <w:rsid w:val="00767743"/>
    <w:rsid w:val="00773D06"/>
    <w:rsid w:val="00781365"/>
    <w:rsid w:val="00787ED0"/>
    <w:rsid w:val="00791DB0"/>
    <w:rsid w:val="0079480A"/>
    <w:rsid w:val="00794BEC"/>
    <w:rsid w:val="007A2CFF"/>
    <w:rsid w:val="007A74DB"/>
    <w:rsid w:val="007C02FC"/>
    <w:rsid w:val="007C1196"/>
    <w:rsid w:val="007C5C81"/>
    <w:rsid w:val="007C73BD"/>
    <w:rsid w:val="007D0494"/>
    <w:rsid w:val="007D24C0"/>
    <w:rsid w:val="007D3177"/>
    <w:rsid w:val="007E1880"/>
    <w:rsid w:val="007E1D6D"/>
    <w:rsid w:val="007E2F8A"/>
    <w:rsid w:val="007E5D3A"/>
    <w:rsid w:val="007E6EC3"/>
    <w:rsid w:val="007F2AD7"/>
    <w:rsid w:val="007F5AB7"/>
    <w:rsid w:val="00806C5A"/>
    <w:rsid w:val="00810581"/>
    <w:rsid w:val="0081376D"/>
    <w:rsid w:val="008203D3"/>
    <w:rsid w:val="00823A38"/>
    <w:rsid w:val="00823D60"/>
    <w:rsid w:val="0082470D"/>
    <w:rsid w:val="0083066D"/>
    <w:rsid w:val="00834044"/>
    <w:rsid w:val="00842E89"/>
    <w:rsid w:val="00847F40"/>
    <w:rsid w:val="00850B41"/>
    <w:rsid w:val="00850C98"/>
    <w:rsid w:val="00852245"/>
    <w:rsid w:val="00853649"/>
    <w:rsid w:val="00855658"/>
    <w:rsid w:val="00860DD0"/>
    <w:rsid w:val="008610E1"/>
    <w:rsid w:val="00863E3C"/>
    <w:rsid w:val="00865411"/>
    <w:rsid w:val="008713CA"/>
    <w:rsid w:val="0087349D"/>
    <w:rsid w:val="008738EA"/>
    <w:rsid w:val="00876D68"/>
    <w:rsid w:val="008962E7"/>
    <w:rsid w:val="008A3838"/>
    <w:rsid w:val="008B24D5"/>
    <w:rsid w:val="008B4EC6"/>
    <w:rsid w:val="008B4FDD"/>
    <w:rsid w:val="008C0857"/>
    <w:rsid w:val="008D3F24"/>
    <w:rsid w:val="008E12C0"/>
    <w:rsid w:val="008E1F42"/>
    <w:rsid w:val="008E2D43"/>
    <w:rsid w:val="008F0583"/>
    <w:rsid w:val="008F1C12"/>
    <w:rsid w:val="008F2648"/>
    <w:rsid w:val="008F2F59"/>
    <w:rsid w:val="0090362E"/>
    <w:rsid w:val="0091266D"/>
    <w:rsid w:val="00912876"/>
    <w:rsid w:val="00915A43"/>
    <w:rsid w:val="00916C14"/>
    <w:rsid w:val="0091727D"/>
    <w:rsid w:val="00926DF2"/>
    <w:rsid w:val="009301AF"/>
    <w:rsid w:val="009327B5"/>
    <w:rsid w:val="00933473"/>
    <w:rsid w:val="00936F16"/>
    <w:rsid w:val="009374B5"/>
    <w:rsid w:val="009405BB"/>
    <w:rsid w:val="00941A28"/>
    <w:rsid w:val="00943919"/>
    <w:rsid w:val="00954BEE"/>
    <w:rsid w:val="00964633"/>
    <w:rsid w:val="00971DAB"/>
    <w:rsid w:val="00976D45"/>
    <w:rsid w:val="009806ED"/>
    <w:rsid w:val="00981346"/>
    <w:rsid w:val="00995C90"/>
    <w:rsid w:val="009A314B"/>
    <w:rsid w:val="009A4068"/>
    <w:rsid w:val="009A5B2D"/>
    <w:rsid w:val="009B6D39"/>
    <w:rsid w:val="009B7E01"/>
    <w:rsid w:val="009C0DEC"/>
    <w:rsid w:val="009C3250"/>
    <w:rsid w:val="009C460E"/>
    <w:rsid w:val="009C5118"/>
    <w:rsid w:val="009C5180"/>
    <w:rsid w:val="009D3319"/>
    <w:rsid w:val="009E1198"/>
    <w:rsid w:val="009E185A"/>
    <w:rsid w:val="009E2F7C"/>
    <w:rsid w:val="009E6AC8"/>
    <w:rsid w:val="009F0492"/>
    <w:rsid w:val="009F56DB"/>
    <w:rsid w:val="009F61A4"/>
    <w:rsid w:val="00A03E7C"/>
    <w:rsid w:val="00A0441B"/>
    <w:rsid w:val="00A10E38"/>
    <w:rsid w:val="00A11EC2"/>
    <w:rsid w:val="00A1448F"/>
    <w:rsid w:val="00A2170D"/>
    <w:rsid w:val="00A23C31"/>
    <w:rsid w:val="00A23C46"/>
    <w:rsid w:val="00A2439A"/>
    <w:rsid w:val="00A251F6"/>
    <w:rsid w:val="00A308C5"/>
    <w:rsid w:val="00A370D8"/>
    <w:rsid w:val="00A37F9A"/>
    <w:rsid w:val="00A40FAF"/>
    <w:rsid w:val="00A42D38"/>
    <w:rsid w:val="00A478EF"/>
    <w:rsid w:val="00A50D0C"/>
    <w:rsid w:val="00A50F54"/>
    <w:rsid w:val="00A519AF"/>
    <w:rsid w:val="00A56663"/>
    <w:rsid w:val="00A62EAE"/>
    <w:rsid w:val="00A6462E"/>
    <w:rsid w:val="00A65C31"/>
    <w:rsid w:val="00A7288D"/>
    <w:rsid w:val="00A81795"/>
    <w:rsid w:val="00A82A84"/>
    <w:rsid w:val="00A83086"/>
    <w:rsid w:val="00A83E81"/>
    <w:rsid w:val="00A9273D"/>
    <w:rsid w:val="00A96C8D"/>
    <w:rsid w:val="00AA2ED0"/>
    <w:rsid w:val="00AA6C41"/>
    <w:rsid w:val="00AA7A2F"/>
    <w:rsid w:val="00AB1802"/>
    <w:rsid w:val="00AB4E10"/>
    <w:rsid w:val="00AC2663"/>
    <w:rsid w:val="00AD2E4E"/>
    <w:rsid w:val="00AE3C99"/>
    <w:rsid w:val="00AE7110"/>
    <w:rsid w:val="00B01127"/>
    <w:rsid w:val="00B051DE"/>
    <w:rsid w:val="00B1538D"/>
    <w:rsid w:val="00B21251"/>
    <w:rsid w:val="00B2341E"/>
    <w:rsid w:val="00B241A2"/>
    <w:rsid w:val="00B268A6"/>
    <w:rsid w:val="00B30D10"/>
    <w:rsid w:val="00B360AA"/>
    <w:rsid w:val="00B41D44"/>
    <w:rsid w:val="00B504C3"/>
    <w:rsid w:val="00B510C9"/>
    <w:rsid w:val="00B65012"/>
    <w:rsid w:val="00B7040A"/>
    <w:rsid w:val="00B800F7"/>
    <w:rsid w:val="00B91DBC"/>
    <w:rsid w:val="00B96094"/>
    <w:rsid w:val="00BA2063"/>
    <w:rsid w:val="00BA4633"/>
    <w:rsid w:val="00BA64F5"/>
    <w:rsid w:val="00BA7165"/>
    <w:rsid w:val="00BB323D"/>
    <w:rsid w:val="00BB3F75"/>
    <w:rsid w:val="00BB4346"/>
    <w:rsid w:val="00BB639A"/>
    <w:rsid w:val="00BC4E4E"/>
    <w:rsid w:val="00BC6316"/>
    <w:rsid w:val="00BD06CF"/>
    <w:rsid w:val="00BF5637"/>
    <w:rsid w:val="00BF5A94"/>
    <w:rsid w:val="00BF6604"/>
    <w:rsid w:val="00C010FB"/>
    <w:rsid w:val="00C014B4"/>
    <w:rsid w:val="00C02571"/>
    <w:rsid w:val="00C04311"/>
    <w:rsid w:val="00C07136"/>
    <w:rsid w:val="00C071E3"/>
    <w:rsid w:val="00C10306"/>
    <w:rsid w:val="00C1138C"/>
    <w:rsid w:val="00C138F9"/>
    <w:rsid w:val="00C14F86"/>
    <w:rsid w:val="00C160A9"/>
    <w:rsid w:val="00C22145"/>
    <w:rsid w:val="00C23617"/>
    <w:rsid w:val="00C24112"/>
    <w:rsid w:val="00C27790"/>
    <w:rsid w:val="00C30EEC"/>
    <w:rsid w:val="00C315F2"/>
    <w:rsid w:val="00C32C91"/>
    <w:rsid w:val="00C330EE"/>
    <w:rsid w:val="00C36E8B"/>
    <w:rsid w:val="00C43F52"/>
    <w:rsid w:val="00C4714D"/>
    <w:rsid w:val="00C56F10"/>
    <w:rsid w:val="00C652E1"/>
    <w:rsid w:val="00C65AF6"/>
    <w:rsid w:val="00C70CC2"/>
    <w:rsid w:val="00C77392"/>
    <w:rsid w:val="00C81F20"/>
    <w:rsid w:val="00C8698A"/>
    <w:rsid w:val="00CA00D4"/>
    <w:rsid w:val="00CA185B"/>
    <w:rsid w:val="00CB6264"/>
    <w:rsid w:val="00CC29F9"/>
    <w:rsid w:val="00CF1A46"/>
    <w:rsid w:val="00CF49A7"/>
    <w:rsid w:val="00D00812"/>
    <w:rsid w:val="00D02DD5"/>
    <w:rsid w:val="00D058D7"/>
    <w:rsid w:val="00D11DDF"/>
    <w:rsid w:val="00D173BB"/>
    <w:rsid w:val="00D2333E"/>
    <w:rsid w:val="00D24047"/>
    <w:rsid w:val="00D2603B"/>
    <w:rsid w:val="00D2628E"/>
    <w:rsid w:val="00D26A99"/>
    <w:rsid w:val="00D27232"/>
    <w:rsid w:val="00D41637"/>
    <w:rsid w:val="00D4387A"/>
    <w:rsid w:val="00D45AF4"/>
    <w:rsid w:val="00D519A4"/>
    <w:rsid w:val="00D52D73"/>
    <w:rsid w:val="00D55D0A"/>
    <w:rsid w:val="00D63689"/>
    <w:rsid w:val="00D65927"/>
    <w:rsid w:val="00D66CFE"/>
    <w:rsid w:val="00D73B8E"/>
    <w:rsid w:val="00D75C3F"/>
    <w:rsid w:val="00D806AF"/>
    <w:rsid w:val="00D8097B"/>
    <w:rsid w:val="00D828C6"/>
    <w:rsid w:val="00D85785"/>
    <w:rsid w:val="00D86F65"/>
    <w:rsid w:val="00D86FC6"/>
    <w:rsid w:val="00D90BB9"/>
    <w:rsid w:val="00D91BF6"/>
    <w:rsid w:val="00D96BBD"/>
    <w:rsid w:val="00D96CE8"/>
    <w:rsid w:val="00DA1246"/>
    <w:rsid w:val="00DA3615"/>
    <w:rsid w:val="00DA6081"/>
    <w:rsid w:val="00DA67FD"/>
    <w:rsid w:val="00DB3B43"/>
    <w:rsid w:val="00DB6E11"/>
    <w:rsid w:val="00DC4E3C"/>
    <w:rsid w:val="00DC578B"/>
    <w:rsid w:val="00DD138A"/>
    <w:rsid w:val="00DE529B"/>
    <w:rsid w:val="00DE6745"/>
    <w:rsid w:val="00DE758E"/>
    <w:rsid w:val="00DF40F8"/>
    <w:rsid w:val="00DF58F2"/>
    <w:rsid w:val="00DF7F2B"/>
    <w:rsid w:val="00E0107E"/>
    <w:rsid w:val="00E03233"/>
    <w:rsid w:val="00E0777D"/>
    <w:rsid w:val="00E16EFB"/>
    <w:rsid w:val="00E30750"/>
    <w:rsid w:val="00E354FE"/>
    <w:rsid w:val="00E40E3F"/>
    <w:rsid w:val="00E44DD3"/>
    <w:rsid w:val="00E5456D"/>
    <w:rsid w:val="00E54B2D"/>
    <w:rsid w:val="00E61014"/>
    <w:rsid w:val="00E669EA"/>
    <w:rsid w:val="00E73C22"/>
    <w:rsid w:val="00E8563A"/>
    <w:rsid w:val="00E8655A"/>
    <w:rsid w:val="00E86682"/>
    <w:rsid w:val="00E91A7A"/>
    <w:rsid w:val="00E95BFC"/>
    <w:rsid w:val="00E95E7A"/>
    <w:rsid w:val="00EA3AD5"/>
    <w:rsid w:val="00EA5D92"/>
    <w:rsid w:val="00EB5462"/>
    <w:rsid w:val="00EB5F74"/>
    <w:rsid w:val="00EC2348"/>
    <w:rsid w:val="00EC6A5B"/>
    <w:rsid w:val="00EC6E14"/>
    <w:rsid w:val="00ED2F31"/>
    <w:rsid w:val="00ED35DF"/>
    <w:rsid w:val="00ED485A"/>
    <w:rsid w:val="00ED65B3"/>
    <w:rsid w:val="00EE32B2"/>
    <w:rsid w:val="00EF4E6C"/>
    <w:rsid w:val="00EF5BD8"/>
    <w:rsid w:val="00EF67F4"/>
    <w:rsid w:val="00F01465"/>
    <w:rsid w:val="00F0785C"/>
    <w:rsid w:val="00F10855"/>
    <w:rsid w:val="00F134E2"/>
    <w:rsid w:val="00F15ABD"/>
    <w:rsid w:val="00F24431"/>
    <w:rsid w:val="00F27EB0"/>
    <w:rsid w:val="00F327DF"/>
    <w:rsid w:val="00F3574E"/>
    <w:rsid w:val="00F370DF"/>
    <w:rsid w:val="00F40A45"/>
    <w:rsid w:val="00F4145C"/>
    <w:rsid w:val="00F43547"/>
    <w:rsid w:val="00F46CAD"/>
    <w:rsid w:val="00F47E56"/>
    <w:rsid w:val="00F5217F"/>
    <w:rsid w:val="00F54A4E"/>
    <w:rsid w:val="00F54DC8"/>
    <w:rsid w:val="00F55592"/>
    <w:rsid w:val="00F608A8"/>
    <w:rsid w:val="00F61D44"/>
    <w:rsid w:val="00F7041E"/>
    <w:rsid w:val="00F70988"/>
    <w:rsid w:val="00F716B7"/>
    <w:rsid w:val="00F7559E"/>
    <w:rsid w:val="00F81D4F"/>
    <w:rsid w:val="00F824DB"/>
    <w:rsid w:val="00F863CC"/>
    <w:rsid w:val="00F93F0A"/>
    <w:rsid w:val="00FA73E2"/>
    <w:rsid w:val="00FB7F44"/>
    <w:rsid w:val="00FC2944"/>
    <w:rsid w:val="00FC3D33"/>
    <w:rsid w:val="00FC5848"/>
    <w:rsid w:val="00FD322C"/>
    <w:rsid w:val="00FD36EB"/>
    <w:rsid w:val="00FD44B6"/>
    <w:rsid w:val="00FD482B"/>
    <w:rsid w:val="00FD5186"/>
    <w:rsid w:val="00FD644B"/>
    <w:rsid w:val="00FE31A3"/>
    <w:rsid w:val="00FE353E"/>
    <w:rsid w:val="00FE57D0"/>
    <w:rsid w:val="00FF04AD"/>
    <w:rsid w:val="00FF34F0"/>
    <w:rsid w:val="00FF35BA"/>
    <w:rsid w:val="00FF7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9" strokecolor="#009">
      <v:fill color="#009" opacity="19661f" rotate="t"/>
      <v:stroke color="#009"/>
      <v:textbox inset="2.29236mm,1.1462mm,2.29236mm,1.1462mm"/>
      <o:colormru v:ext="edit" colors="#009,#33f,#f5f5f5,#ffc,#ffd,#bbe0e3,#f90,#006"/>
    </o:shapedefaults>
    <o:shapelayout v:ext="edit">
      <o:idmap v:ext="edit" data="2"/>
    </o:shapelayout>
  </w:shapeDefaults>
  <w:decimalSymbol w:val="."/>
  <w:listSeparator w:val=","/>
  <w14:docId w14:val="2096D29C"/>
  <w15:chartTrackingRefBased/>
  <w15:docId w15:val="{8B0BE421-32CE-40FD-A083-554E97F6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012"/>
    <w:pPr>
      <w:jc w:val="both"/>
    </w:pPr>
    <w:rPr>
      <w:rFonts w:ascii="Helvetica" w:hAnsi="Helvetica"/>
      <w:sz w:val="24"/>
      <w:lang w:val="en-GB" w:eastAsia="en-US"/>
    </w:rPr>
  </w:style>
  <w:style w:type="paragraph" w:styleId="Heading1">
    <w:name w:val="heading 1"/>
    <w:basedOn w:val="Normal"/>
    <w:next w:val="Normal"/>
    <w:autoRedefine/>
    <w:qFormat/>
    <w:pPr>
      <w:keepNext/>
      <w:pBdr>
        <w:top w:val="single" w:sz="12" w:space="1" w:color="auto" w:shadow="1"/>
        <w:left w:val="single" w:sz="12" w:space="4" w:color="auto" w:shadow="1"/>
        <w:bottom w:val="single" w:sz="12" w:space="1" w:color="auto" w:shadow="1"/>
        <w:right w:val="single" w:sz="12" w:space="4" w:color="auto" w:shadow="1"/>
      </w:pBdr>
      <w:shd w:val="clear" w:color="auto" w:fill="0000FF"/>
      <w:jc w:val="center"/>
      <w:outlineLvl w:val="0"/>
    </w:pPr>
    <w:rPr>
      <w:rFonts w:ascii="Arial" w:hAnsi="Arial"/>
      <w:b/>
      <w:color w:val="FFFF00"/>
      <w:sz w:val="28"/>
    </w:rPr>
  </w:style>
  <w:style w:type="paragraph" w:styleId="Heading2">
    <w:name w:val="heading 2"/>
    <w:basedOn w:val="Normal"/>
    <w:next w:val="Normal"/>
    <w:autoRedefine/>
    <w:qFormat/>
    <w:rsid w:val="009E6AC8"/>
    <w:pPr>
      <w:keepNext/>
      <w:pBdr>
        <w:top w:val="single" w:sz="12" w:space="1" w:color="auto"/>
        <w:left w:val="single" w:sz="12" w:space="0" w:color="auto"/>
        <w:bottom w:val="single" w:sz="12" w:space="1" w:color="auto"/>
        <w:right w:val="single" w:sz="12" w:space="2" w:color="auto"/>
      </w:pBdr>
      <w:shd w:val="clear" w:color="auto" w:fill="008000"/>
      <w:jc w:val="left"/>
      <w:outlineLvl w:val="1"/>
    </w:pPr>
    <w:rPr>
      <w:b/>
      <w:color w:val="FFFF00"/>
      <w:sz w:val="28"/>
    </w:rPr>
  </w:style>
  <w:style w:type="paragraph" w:styleId="Heading3">
    <w:name w:val="heading 3"/>
    <w:basedOn w:val="Heading2"/>
    <w:next w:val="Normal"/>
    <w:qFormat/>
    <w:pPr>
      <w:pBdr>
        <w:top w:val="none" w:sz="0" w:space="0" w:color="auto"/>
        <w:left w:val="none" w:sz="0" w:space="0" w:color="auto"/>
        <w:bottom w:val="none" w:sz="0" w:space="0" w:color="auto"/>
        <w:right w:val="none" w:sz="0" w:space="0" w:color="auto"/>
      </w:pBdr>
      <w:outlineLvl w:val="2"/>
    </w:pPr>
  </w:style>
  <w:style w:type="paragraph" w:styleId="Heading4">
    <w:name w:val="heading 4"/>
    <w:basedOn w:val="Normal"/>
    <w:next w:val="Normal"/>
    <w:qFormat/>
    <w:pPr>
      <w:keepNext/>
      <w:jc w:val="center"/>
      <w:outlineLvl w:val="3"/>
    </w:pPr>
    <w:rPr>
      <w:b/>
      <w:sz w:val="72"/>
    </w:rPr>
  </w:style>
  <w:style w:type="paragraph" w:styleId="Heading5">
    <w:name w:val="heading 5"/>
    <w:basedOn w:val="Normal"/>
    <w:next w:val="Normal"/>
    <w:qFormat/>
    <w:pPr>
      <w:keepNext/>
      <w:outlineLvl w:val="4"/>
    </w:pPr>
    <w:rPr>
      <w:sz w:val="72"/>
    </w:rPr>
  </w:style>
  <w:style w:type="paragraph" w:styleId="Heading6">
    <w:name w:val="heading 6"/>
    <w:basedOn w:val="Normal"/>
    <w:next w:val="Normal"/>
    <w:qFormat/>
    <w:pPr>
      <w:keepNext/>
      <w:jc w:val="center"/>
      <w:outlineLvl w:val="5"/>
    </w:pPr>
    <w:rPr>
      <w:sz w:val="70"/>
    </w:rPr>
  </w:style>
  <w:style w:type="paragraph" w:styleId="Heading7">
    <w:name w:val="heading 7"/>
    <w:basedOn w:val="Normal"/>
    <w:next w:val="Normal"/>
    <w:qFormat/>
    <w:pPr>
      <w:keepNext/>
      <w:jc w:val="center"/>
      <w:outlineLvl w:val="6"/>
    </w:pPr>
    <w:rPr>
      <w:b/>
    </w:rPr>
  </w:style>
  <w:style w:type="paragraph" w:styleId="Heading8">
    <w:name w:val="heading 8"/>
    <w:basedOn w:val="Normal"/>
    <w:next w:val="Normal"/>
    <w:qFormat/>
    <w:pPr>
      <w:keepNext/>
      <w:outlineLvl w:val="7"/>
    </w:pPr>
    <w:rPr>
      <w:b/>
    </w:rPr>
  </w:style>
  <w:style w:type="paragraph" w:styleId="Heading9">
    <w:name w:val="heading 9"/>
    <w:basedOn w:val="Normal"/>
    <w:next w:val="Normal"/>
    <w:qFormat/>
    <w:pPr>
      <w:keepNext/>
      <w:jc w:val="cente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bottom w:val="single" w:sz="4" w:space="1" w:color="auto"/>
      </w:pBdr>
      <w:tabs>
        <w:tab w:val="right" w:pos="14600"/>
      </w:tabs>
    </w:pPr>
  </w:style>
  <w:style w:type="paragraph" w:styleId="Footer">
    <w:name w:val="footer"/>
    <w:basedOn w:val="Normal"/>
    <w:link w:val="FooterChar"/>
    <w:uiPriority w:val="99"/>
    <w:pPr>
      <w:tabs>
        <w:tab w:val="center" w:pos="4536"/>
        <w:tab w:val="right" w:pos="9072"/>
      </w:tabs>
    </w:pPr>
    <w:rPr>
      <w:lang w:val="x-none"/>
    </w:rPr>
  </w:style>
  <w:style w:type="character" w:styleId="PageNumber">
    <w:name w:val="page number"/>
    <w:basedOn w:val="DefaultParagraphFont"/>
  </w:style>
  <w:style w:type="paragraph" w:styleId="BodyTextIndent">
    <w:name w:val="Body Text Indent"/>
    <w:basedOn w:val="Normal"/>
    <w:pPr>
      <w:ind w:left="1701" w:hanging="1701"/>
    </w:pPr>
  </w:style>
  <w:style w:type="paragraph" w:customStyle="1" w:styleId="TabText">
    <w:name w:val="TabText"/>
    <w:basedOn w:val="Normal"/>
    <w:pPr>
      <w:spacing w:before="60" w:after="80"/>
    </w:pPr>
    <w:rPr>
      <w:sz w:val="18"/>
    </w:rPr>
  </w:style>
  <w:style w:type="paragraph" w:styleId="FootnoteText">
    <w:name w:val="footnote text"/>
    <w:basedOn w:val="Normal"/>
    <w:semiHidden/>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customStyle="1" w:styleId="TabTextCentre">
    <w:name w:val="TabTextCentre"/>
    <w:basedOn w:val="TabText"/>
    <w:pPr>
      <w:jc w:val="center"/>
    </w:pPr>
  </w:style>
  <w:style w:type="paragraph" w:customStyle="1" w:styleId="TabTextAgrComment">
    <w:name w:val="TabTextAgrComment"/>
    <w:basedOn w:val="TabText"/>
    <w:rPr>
      <w:i/>
    </w:rPr>
  </w:style>
  <w:style w:type="paragraph" w:styleId="CommentText">
    <w:name w:val="annotation text"/>
    <w:basedOn w:val="Normal"/>
    <w:semiHidden/>
  </w:style>
  <w:style w:type="paragraph" w:styleId="BodyTextIndent2">
    <w:name w:val="Body Text Indent 2"/>
    <w:basedOn w:val="Normal"/>
    <w:pPr>
      <w:ind w:left="709" w:hanging="709"/>
    </w:pPr>
  </w:style>
  <w:style w:type="paragraph" w:styleId="BalloonText">
    <w:name w:val="Balloon Text"/>
    <w:basedOn w:val="Normal"/>
    <w:semiHidden/>
    <w:rPr>
      <w:rFonts w:ascii="Tahoma" w:hAnsi="Tahoma" w:cs="Courier New"/>
      <w:sz w:val="16"/>
      <w:szCs w:val="16"/>
    </w:rPr>
  </w:style>
  <w:style w:type="paragraph" w:styleId="BodyText">
    <w:name w:val="Body Text"/>
    <w:basedOn w:val="Normal"/>
    <w:pPr>
      <w:jc w:val="center"/>
    </w:pPr>
    <w:rPr>
      <w:b/>
      <w:sz w:val="48"/>
    </w:rPr>
  </w:style>
  <w:style w:type="paragraph" w:styleId="TOC1">
    <w:name w:val="toc 1"/>
    <w:basedOn w:val="Normal"/>
    <w:next w:val="Normal"/>
    <w:autoRedefine/>
    <w:uiPriority w:val="39"/>
    <w:pPr>
      <w:spacing w:before="120" w:after="120"/>
      <w:jc w:val="left"/>
    </w:pPr>
    <w:rPr>
      <w:rFonts w:ascii="Times New Roman" w:hAnsi="Times New Roman"/>
      <w:b/>
      <w:bCs/>
      <w:caps/>
      <w:szCs w:val="24"/>
    </w:rPr>
  </w:style>
  <w:style w:type="paragraph" w:styleId="TOC2">
    <w:name w:val="toc 2"/>
    <w:basedOn w:val="Normal"/>
    <w:next w:val="Normal"/>
    <w:autoRedefine/>
    <w:semiHidden/>
    <w:pPr>
      <w:ind w:left="200"/>
      <w:jc w:val="left"/>
    </w:pPr>
    <w:rPr>
      <w:rFonts w:ascii="Times New Roman" w:hAnsi="Times New Roman"/>
      <w:smallCaps/>
      <w:szCs w:val="24"/>
    </w:rPr>
  </w:style>
  <w:style w:type="paragraph" w:styleId="TOC3">
    <w:name w:val="toc 3"/>
    <w:basedOn w:val="Normal"/>
    <w:next w:val="Normal"/>
    <w:autoRedefine/>
    <w:semiHidden/>
    <w:pPr>
      <w:ind w:left="400"/>
      <w:jc w:val="left"/>
    </w:pPr>
    <w:rPr>
      <w:rFonts w:ascii="Times New Roman" w:hAnsi="Times New Roman"/>
      <w:i/>
      <w:iCs/>
      <w:szCs w:val="24"/>
    </w:rPr>
  </w:style>
  <w:style w:type="paragraph" w:styleId="TOC4">
    <w:name w:val="toc 4"/>
    <w:basedOn w:val="Normal"/>
    <w:next w:val="Normal"/>
    <w:autoRedefine/>
    <w:semiHidden/>
    <w:pPr>
      <w:ind w:left="600"/>
      <w:jc w:val="left"/>
    </w:pPr>
    <w:rPr>
      <w:rFonts w:ascii="Times New Roman" w:hAnsi="Times New Roman"/>
      <w:szCs w:val="21"/>
    </w:rPr>
  </w:style>
  <w:style w:type="paragraph" w:styleId="TOC5">
    <w:name w:val="toc 5"/>
    <w:basedOn w:val="Normal"/>
    <w:next w:val="Normal"/>
    <w:autoRedefine/>
    <w:semiHidden/>
    <w:pPr>
      <w:ind w:left="800"/>
      <w:jc w:val="left"/>
    </w:pPr>
    <w:rPr>
      <w:rFonts w:ascii="Times New Roman" w:hAnsi="Times New Roman"/>
      <w:szCs w:val="21"/>
    </w:rPr>
  </w:style>
  <w:style w:type="paragraph" w:styleId="TOC6">
    <w:name w:val="toc 6"/>
    <w:basedOn w:val="Normal"/>
    <w:next w:val="Normal"/>
    <w:autoRedefine/>
    <w:semiHidden/>
    <w:pPr>
      <w:ind w:left="1000"/>
      <w:jc w:val="left"/>
    </w:pPr>
    <w:rPr>
      <w:rFonts w:ascii="Times New Roman" w:hAnsi="Times New Roman"/>
      <w:szCs w:val="21"/>
    </w:rPr>
  </w:style>
  <w:style w:type="paragraph" w:styleId="TOC7">
    <w:name w:val="toc 7"/>
    <w:basedOn w:val="Normal"/>
    <w:next w:val="Normal"/>
    <w:autoRedefine/>
    <w:semiHidden/>
    <w:pPr>
      <w:ind w:left="1200"/>
      <w:jc w:val="left"/>
    </w:pPr>
    <w:rPr>
      <w:rFonts w:ascii="Times New Roman" w:hAnsi="Times New Roman"/>
      <w:szCs w:val="21"/>
    </w:rPr>
  </w:style>
  <w:style w:type="paragraph" w:styleId="TOC8">
    <w:name w:val="toc 8"/>
    <w:basedOn w:val="Normal"/>
    <w:next w:val="Normal"/>
    <w:autoRedefine/>
    <w:semiHidden/>
    <w:pPr>
      <w:ind w:left="1400"/>
      <w:jc w:val="left"/>
    </w:pPr>
    <w:rPr>
      <w:rFonts w:ascii="Times New Roman" w:hAnsi="Times New Roman"/>
      <w:szCs w:val="21"/>
    </w:rPr>
  </w:style>
  <w:style w:type="paragraph" w:styleId="TOC9">
    <w:name w:val="toc 9"/>
    <w:basedOn w:val="Normal"/>
    <w:next w:val="Normal"/>
    <w:autoRedefine/>
    <w:semiHidden/>
    <w:pPr>
      <w:ind w:left="1600"/>
      <w:jc w:val="left"/>
    </w:pPr>
    <w:rPr>
      <w:rFonts w:ascii="Times New Roman" w:hAnsi="Times New Roman"/>
      <w:szCs w:val="21"/>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rPr>
      <w:i/>
    </w:rPr>
  </w:style>
  <w:style w:type="paragraph" w:styleId="BodyText3">
    <w:name w:val="Body Text 3"/>
    <w:basedOn w:val="Normal"/>
    <w:rPr>
      <w:b/>
    </w:rPr>
  </w:style>
  <w:style w:type="paragraph" w:customStyle="1" w:styleId="Style1">
    <w:name w:val="Style1"/>
    <w:basedOn w:val="Heading2"/>
    <w:pPr>
      <w:pBdr>
        <w:top w:val="none" w:sz="0" w:space="0" w:color="auto"/>
        <w:left w:val="none" w:sz="0" w:space="0" w:color="auto"/>
        <w:bottom w:val="none" w:sz="0" w:space="0" w:color="auto"/>
        <w:right w:val="none" w:sz="0" w:space="0" w:color="auto"/>
      </w:pBdr>
    </w:pPr>
  </w:style>
  <w:style w:type="paragraph" w:styleId="BodyTextIndent3">
    <w:name w:val="Body Text Indent 3"/>
    <w:basedOn w:val="Normal"/>
    <w:pPr>
      <w:ind w:left="1247" w:hanging="1247"/>
    </w:pPr>
  </w:style>
  <w:style w:type="paragraph" w:styleId="CommentSubject">
    <w:name w:val="annotation subject"/>
    <w:basedOn w:val="CommentText"/>
    <w:next w:val="CommentText"/>
    <w:semiHidden/>
    <w:rPr>
      <w:b/>
      <w:bCs/>
    </w:rPr>
  </w:style>
  <w:style w:type="character" w:styleId="Hyperlink">
    <w:name w:val="Hyperlink"/>
    <w:uiPriority w:val="99"/>
    <w:rPr>
      <w:color w:val="0000FF"/>
      <w:u w:val="single"/>
    </w:rPr>
  </w:style>
  <w:style w:type="character" w:styleId="FollowedHyperlink">
    <w:name w:val="FollowedHyperlink"/>
    <w:rsid w:val="006979F1"/>
    <w:rPr>
      <w:color w:val="606420"/>
      <w:u w:val="single"/>
    </w:rPr>
  </w:style>
  <w:style w:type="paragraph" w:styleId="NormalWeb">
    <w:name w:val="Normal (Web)"/>
    <w:basedOn w:val="Normal"/>
    <w:rsid w:val="006F36A2"/>
    <w:pPr>
      <w:spacing w:before="100" w:beforeAutospacing="1" w:after="100" w:afterAutospacing="1"/>
      <w:jc w:val="left"/>
    </w:pPr>
    <w:rPr>
      <w:rFonts w:ascii="Times New Roman" w:hAnsi="Times New Roman"/>
      <w:szCs w:val="24"/>
      <w:lang w:eastAsia="en-GB"/>
    </w:rPr>
  </w:style>
  <w:style w:type="character" w:styleId="Strong">
    <w:name w:val="Strong"/>
    <w:qFormat/>
    <w:rsid w:val="00150ECA"/>
    <w:rPr>
      <w:b/>
      <w:bCs/>
    </w:rPr>
  </w:style>
  <w:style w:type="paragraph" w:styleId="Title">
    <w:name w:val="Title"/>
    <w:basedOn w:val="Normal"/>
    <w:next w:val="Normal"/>
    <w:link w:val="TitleChar"/>
    <w:qFormat/>
    <w:rsid w:val="003A1314"/>
    <w:pPr>
      <w:spacing w:before="240" w:after="60"/>
      <w:jc w:val="center"/>
      <w:outlineLvl w:val="0"/>
    </w:pPr>
    <w:rPr>
      <w:rFonts w:ascii="Cambria" w:hAnsi="Cambria"/>
      <w:b/>
      <w:bCs/>
      <w:kern w:val="28"/>
      <w:sz w:val="32"/>
      <w:szCs w:val="32"/>
      <w:lang w:eastAsia="x-none"/>
    </w:rPr>
  </w:style>
  <w:style w:type="character" w:customStyle="1" w:styleId="TitleChar">
    <w:name w:val="Title Char"/>
    <w:link w:val="Title"/>
    <w:rsid w:val="003A1314"/>
    <w:rPr>
      <w:rFonts w:ascii="Cambria" w:eastAsia="Times New Roman" w:hAnsi="Cambria" w:cs="Times New Roman"/>
      <w:b/>
      <w:bCs/>
      <w:kern w:val="28"/>
      <w:sz w:val="32"/>
      <w:szCs w:val="32"/>
      <w:lang w:val="en-GB"/>
    </w:rPr>
  </w:style>
  <w:style w:type="paragraph" w:styleId="Caption">
    <w:name w:val="caption"/>
    <w:basedOn w:val="Normal"/>
    <w:next w:val="Normal"/>
    <w:qFormat/>
    <w:rsid w:val="00047343"/>
    <w:rPr>
      <w:b/>
      <w:bCs/>
    </w:rPr>
  </w:style>
  <w:style w:type="character" w:customStyle="1" w:styleId="FooterChar">
    <w:name w:val="Footer Char"/>
    <w:link w:val="Footer"/>
    <w:uiPriority w:val="99"/>
    <w:rsid w:val="00D91BF6"/>
    <w:rPr>
      <w:rFonts w:ascii="Helvetica" w:hAnsi="Helvetica"/>
      <w:lang w:eastAsia="en-US"/>
    </w:rPr>
  </w:style>
  <w:style w:type="table" w:styleId="TableGrid">
    <w:name w:val="Table Grid"/>
    <w:basedOn w:val="TableNormal"/>
    <w:rsid w:val="00E9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79480A"/>
    <w:pPr>
      <w:jc w:val="left"/>
    </w:pPr>
    <w:rPr>
      <w:rFonts w:ascii="Arial Narrow" w:eastAsia="Calibri" w:hAnsi="Arial Narrow"/>
      <w:szCs w:val="24"/>
      <w:lang w:val="en-US"/>
    </w:rPr>
  </w:style>
  <w:style w:type="character" w:customStyle="1" w:styleId="PlainTextChar">
    <w:name w:val="Plain Text Char"/>
    <w:link w:val="PlainText"/>
    <w:uiPriority w:val="99"/>
    <w:rsid w:val="0079480A"/>
    <w:rPr>
      <w:rFonts w:ascii="Arial Narrow" w:eastAsia="Calibri" w:hAnsi="Arial Narrow"/>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082747">
      <w:bodyDiv w:val="1"/>
      <w:marLeft w:val="0"/>
      <w:marRight w:val="0"/>
      <w:marTop w:val="0"/>
      <w:marBottom w:val="0"/>
      <w:divBdr>
        <w:top w:val="none" w:sz="0" w:space="0" w:color="auto"/>
        <w:left w:val="none" w:sz="0" w:space="0" w:color="auto"/>
        <w:bottom w:val="none" w:sz="0" w:space="0" w:color="auto"/>
        <w:right w:val="none" w:sz="0" w:space="0" w:color="auto"/>
      </w:divBdr>
    </w:div>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917858991">
      <w:bodyDiv w:val="1"/>
      <w:marLeft w:val="0"/>
      <w:marRight w:val="0"/>
      <w:marTop w:val="0"/>
      <w:marBottom w:val="0"/>
      <w:divBdr>
        <w:top w:val="none" w:sz="0" w:space="0" w:color="auto"/>
        <w:left w:val="none" w:sz="0" w:space="0" w:color="auto"/>
        <w:bottom w:val="none" w:sz="0" w:space="0" w:color="auto"/>
        <w:right w:val="none" w:sz="0" w:space="0" w:color="auto"/>
      </w:divBdr>
      <w:divsChild>
        <w:div w:id="873271011">
          <w:marLeft w:val="0"/>
          <w:marRight w:val="0"/>
          <w:marTop w:val="0"/>
          <w:marBottom w:val="0"/>
          <w:divBdr>
            <w:top w:val="none" w:sz="0" w:space="0" w:color="auto"/>
            <w:left w:val="none" w:sz="0" w:space="0" w:color="auto"/>
            <w:bottom w:val="none" w:sz="0" w:space="0" w:color="auto"/>
            <w:right w:val="none" w:sz="0" w:space="0" w:color="auto"/>
          </w:divBdr>
          <w:divsChild>
            <w:div w:id="1045645716">
              <w:marLeft w:val="0"/>
              <w:marRight w:val="0"/>
              <w:marTop w:val="0"/>
              <w:marBottom w:val="0"/>
              <w:divBdr>
                <w:top w:val="none" w:sz="0" w:space="0" w:color="auto"/>
                <w:left w:val="none" w:sz="0" w:space="0" w:color="auto"/>
                <w:bottom w:val="none" w:sz="0" w:space="0" w:color="auto"/>
                <w:right w:val="none" w:sz="0" w:space="0" w:color="auto"/>
              </w:divBdr>
            </w:div>
            <w:div w:id="1317996016">
              <w:marLeft w:val="0"/>
              <w:marRight w:val="0"/>
              <w:marTop w:val="0"/>
              <w:marBottom w:val="0"/>
              <w:divBdr>
                <w:top w:val="none" w:sz="0" w:space="0" w:color="auto"/>
                <w:left w:val="none" w:sz="0" w:space="0" w:color="auto"/>
                <w:bottom w:val="none" w:sz="0" w:space="0" w:color="auto"/>
                <w:right w:val="none" w:sz="0" w:space="0" w:color="auto"/>
              </w:divBdr>
            </w:div>
            <w:div w:id="1373311032">
              <w:marLeft w:val="0"/>
              <w:marRight w:val="0"/>
              <w:marTop w:val="0"/>
              <w:marBottom w:val="0"/>
              <w:divBdr>
                <w:top w:val="none" w:sz="0" w:space="0" w:color="auto"/>
                <w:left w:val="none" w:sz="0" w:space="0" w:color="auto"/>
                <w:bottom w:val="none" w:sz="0" w:space="0" w:color="auto"/>
                <w:right w:val="none" w:sz="0" w:space="0" w:color="auto"/>
              </w:divBdr>
            </w:div>
            <w:div w:id="823667070">
              <w:marLeft w:val="0"/>
              <w:marRight w:val="0"/>
              <w:marTop w:val="0"/>
              <w:marBottom w:val="0"/>
              <w:divBdr>
                <w:top w:val="none" w:sz="0" w:space="0" w:color="auto"/>
                <w:left w:val="none" w:sz="0" w:space="0" w:color="auto"/>
                <w:bottom w:val="none" w:sz="0" w:space="0" w:color="auto"/>
                <w:right w:val="none" w:sz="0" w:space="0" w:color="auto"/>
              </w:divBdr>
            </w:div>
            <w:div w:id="12881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113089544">
      <w:bodyDiv w:val="1"/>
      <w:marLeft w:val="0"/>
      <w:marRight w:val="0"/>
      <w:marTop w:val="0"/>
      <w:marBottom w:val="0"/>
      <w:divBdr>
        <w:top w:val="none" w:sz="0" w:space="0" w:color="auto"/>
        <w:left w:val="none" w:sz="0" w:space="0" w:color="auto"/>
        <w:bottom w:val="none" w:sz="0" w:space="0" w:color="auto"/>
        <w:right w:val="none" w:sz="0" w:space="0" w:color="auto"/>
      </w:divBdr>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1737313794">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42C41E54A7044B7F0AB4B8DF591AE" ma:contentTypeVersion="5" ma:contentTypeDescription="Create a new document." ma:contentTypeScope="" ma:versionID="3a5bcee2511a43ee6baef694b6c0f8a7">
  <xsd:schema xmlns:xsd="http://www.w3.org/2001/XMLSchema" xmlns:xs="http://www.w3.org/2001/XMLSchema" xmlns:p="http://schemas.microsoft.com/office/2006/metadata/properties" xmlns:ns2="5a6d8f22-8b0b-4463-943f-fbe0505e0bbb" targetNamespace="http://schemas.microsoft.com/office/2006/metadata/properties" ma:root="true" ma:fieldsID="8f6ba919e5d99cc6906d171a6f9225d5" ns2:_="">
    <xsd:import namespace="5a6d8f22-8b0b-4463-943f-fbe0505e0b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d8f22-8b0b-4463-943f-fbe0505e0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C7A411-E3DA-40D6-B64A-016F4BA41A39}"/>
</file>

<file path=customXml/itemProps2.xml><?xml version="1.0" encoding="utf-8"?>
<ds:datastoreItem xmlns:ds="http://schemas.openxmlformats.org/officeDocument/2006/customXml" ds:itemID="{75A03F18-4672-4A16-8B28-431BFFD34B98}">
  <ds:schemaRefs>
    <ds:schemaRef ds:uri="http://schemas.microsoft.com/sharepoint/v3/contenttype/forms"/>
  </ds:schemaRefs>
</ds:datastoreItem>
</file>

<file path=customXml/itemProps3.xml><?xml version="1.0" encoding="utf-8"?>
<ds:datastoreItem xmlns:ds="http://schemas.openxmlformats.org/officeDocument/2006/customXml" ds:itemID="{3EF903EE-474F-4603-B934-2142BED107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4</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Agresso Implementation</vt:lpstr>
    </vt:vector>
  </TitlesOfParts>
  <Company>LGC</Company>
  <LinksUpToDate>false</LinksUpToDate>
  <CharactersWithSpaces>4682</CharactersWithSpaces>
  <SharedDoc>false</SharedDoc>
  <HLinks>
    <vt:vector size="12" baseType="variant">
      <vt:variant>
        <vt:i4>6160415</vt:i4>
      </vt:variant>
      <vt:variant>
        <vt:i4>3</vt:i4>
      </vt:variant>
      <vt:variant>
        <vt:i4>0</vt:i4>
      </vt:variant>
      <vt:variant>
        <vt:i4>5</vt:i4>
      </vt:variant>
      <vt:variant>
        <vt:lpwstr>https://webapps.eng.gla.ac.uk/tools/risk/</vt:lpwstr>
      </vt:variant>
      <vt:variant>
        <vt:lpwstr/>
      </vt:variant>
      <vt:variant>
        <vt:i4>2097269</vt:i4>
      </vt:variant>
      <vt:variant>
        <vt:i4>0</vt:i4>
      </vt:variant>
      <vt:variant>
        <vt:i4>0</vt:i4>
      </vt:variant>
      <vt:variant>
        <vt:i4>5</vt:i4>
      </vt:variant>
      <vt:variant>
        <vt:lpwstr>https://www.gla.ac.uk/schools/engineering/students/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培晗</cp:lastModifiedBy>
  <cp:revision>7</cp:revision>
  <cp:lastPrinted>2015-03-03T12:07:00Z</cp:lastPrinted>
  <dcterms:created xsi:type="dcterms:W3CDTF">2022-06-22T09:37:00Z</dcterms:created>
  <dcterms:modified xsi:type="dcterms:W3CDTF">2022-06-22T16:08:00Z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0x010100CF642C41E54A7044B7F0AB4B8DF591AE</vt:lpwstr>
  </property>
</Properties>
</file>