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b/>
          <w:bCs/>
          <w:color w:val="0B7F52"/>
          <w:spacing w:val="60"/>
          <w:sz w:val="28"/>
          <w:szCs w:val="28"/>
        </w:rPr>
        <w:t xml:space="preserve">DRIVIO DRIVER</w:t>
      </w:r>
    </w:p>
    <w:p>
      <w:pPr>
        <w:spacing w:after="80"/>
      </w:pPr>
      <w:r>
        <w:rPr>
          <w:b/>
          <w:bCs/>
          <w:color w:val="0F1115"/>
          <w:sz w:val="60"/>
          <w:szCs w:val="60"/>
        </w:rPr>
        <w:t xml:space="preserve">UX Audit &amp; UI Teardown</w:t>
      </w:r>
    </w:p>
    <w:p>
      <w:pPr>
        <w:spacing w:after="40"/>
      </w:pPr>
      <w:r>
        <w:rPr>
          <w:color w:val="515762"/>
          <w:sz w:val="24"/>
          <w:szCs w:val="24"/>
        </w:rPr>
        <w:t xml:space="preserve">Onboarding Flow — Splash to Welcome to Sign-up / Sign-in to OTP to KYC to Vehicle</w:t>
      </w:r>
    </w:p>
    <w:p>
      <w:pPr>
        <w:spacing w:after="400"/>
      </w:pPr>
      <w:r>
        <w:rPr>
          <w:i/>
          <w:iCs/>
          <w:color w:val="515762"/>
          <w:sz w:val="22"/>
          <w:szCs w:val="22"/>
        </w:rPr>
        <w:t xml:space="preserve">Senior Mobile Product Design Review</w:t>
      </w:r>
    </w:p>
    <w:p>
      <w:pPr>
        <w:pBdr>
          <w:top w:val="single" w:color="0B7F52" w:sz="6" w:space="6"/>
        </w:pBdr>
        <w:spacing w:before="200"/>
      </w:pPr>
      <w:r>
        <w:rPr>
          <w:color w:val="515762"/>
          <w:sz w:val="20"/>
          <w:szCs w:val="20"/>
        </w:rPr>
        <w:t xml:space="preserve">Prepared for the Drivio mobile team   ·   May 31, 2026   ·   Flutter (iOS / Android)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Scope &amp; Method</w:t>
      </w:r>
    </w:p>
    <w:p>
      <w:pPr>
        <w:spacing w:after="120" w:line="276"/>
      </w:pPr>
      <w:r>
        <w:t xml:space="preserve">This audit is a code-grounded review of the Drivio Driver onboarding experience, conducted by reading the actual Flutter source rather than screenshots. Every observation below maps to a specific widget, theme token, or screen so the team can act on it directly. The flow reviewed runs cold-start to go-online readiness: </w:t>
      </w:r>
      <w:r>
        <w:rPr>
          <w:b/>
          <w:bCs/>
        </w:rPr>
        <w:t xml:space="preserve">splash + location priming</w:t>
      </w:r>
      <w:r>
        <w:t xml:space="preserve"> to </w:t>
      </w:r>
      <w:r>
        <w:rPr>
          <w:b/>
          <w:bCs/>
        </w:rPr>
        <w:t xml:space="preserve">welcome</w:t>
      </w:r>
      <w:r>
        <w:t xml:space="preserve"> to </w:t>
      </w:r>
      <w:r>
        <w:rPr>
          <w:b/>
          <w:bCs/>
        </w:rPr>
        <w:t xml:space="preserve">sign-up / sign-in</w:t>
      </w:r>
      <w:r>
        <w:t xml:space="preserve"> to </w:t>
      </w:r>
      <w:r>
        <w:rPr>
          <w:b/>
          <w:bCs/>
        </w:rPr>
        <w:t xml:space="preserve">OTP verification</w:t>
      </w:r>
      <w:r>
        <w:t xml:space="preserve"> to </w:t>
      </w:r>
      <w:r>
        <w:rPr>
          <w:b/>
          <w:bCs/>
        </w:rPr>
        <w:t xml:space="preserve">KYC gate</w:t>
      </w:r>
      <w:r>
        <w:t xml:space="preserve"> to the seven KYC steps (BVN/NIN, selfie, driver's licence, vehicle, vehicle registration, insurance, road-worthiness).</w:t>
      </w:r>
    </w:p>
    <w:p>
      <w:pPr>
        <w:spacing w:after="120" w:line="276"/>
      </w:pPr>
      <w:r>
        <w:rPr>
          <w:b/>
          <w:bCs/>
        </w:rPr>
        <w:t xml:space="preserve">A recurring theme: </w:t>
      </w:r>
      <w:r>
        <w:t xml:space="preserve">Drivio already has an unusually mature, well-documented design system (a 1,000-line </w:t>
      </w:r>
      <w:r>
        <w:rPr>
          <w:rFonts w:ascii="Consolas" w:cs="Consolas" w:eastAsia="Consolas" w:hAnsi="Consolas"/>
          <w:sz w:val="19"/>
          <w:szCs w:val="19"/>
        </w:rPr>
        <w:t xml:space="preserve">drivio_design_system.md</w:t>
      </w:r>
      <w:r>
        <w:t xml:space="preserve"> with named tokens, contrast rules, and accessibility commitments). The biggest opportunities are not inventing new patterns — they are closing the gap between what that system </w:t>
      </w:r>
      <w:r>
        <w:rPr>
          <w:i/>
          <w:iCs/>
        </w:rPr>
        <w:t xml:space="preserve">promises</w:t>
      </w:r>
      <w:r>
        <w:t xml:space="preserve"> and what the onboarding code </w:t>
      </w:r>
      <w:r>
        <w:rPr>
          <w:i/>
          <w:iCs/>
        </w:rPr>
        <w:t xml:space="preserve">actually ships</w:t>
      </w:r>
      <w:r>
        <w:t xml:space="preserve">. Several documented accessibility guarantees are not implemented in the code at all.</w:t>
      </w:r>
    </w:p>
    <w:p>
      <w:pPr>
        <w:pStyle w:val="Heading3"/>
      </w:pPr>
      <w:r>
        <w:rPr>
          <w:b/>
          <w:bCs/>
        </w:rPr>
        <w:t xml:space="preserve">At-a-glance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4F5F7"/>
                <w:sz w:val="20"/>
                <w:szCs w:val="20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4F5F7"/>
                <w:sz w:val="20"/>
                <w:szCs w:val="20"/>
              </w:rPr>
              <w:t xml:space="preserve">Rating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4F5F7"/>
                <w:sz w:val="20"/>
                <w:szCs w:val="20"/>
              </w:rPr>
              <w:t xml:space="preserve">One-line verdict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 hierarchy &amp; polish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B7F52"/>
                <w:sz w:val="20"/>
                <w:szCs w:val="20"/>
              </w:rPr>
              <w:t xml:space="preserve">Strong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Cohesive, premium dark-first system; minor over-reliance on 11px text.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Cognitive 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8A5A00"/>
                <w:sz w:val="20"/>
                <w:szCs w:val="20"/>
              </w:rPr>
              <w:t xml:space="preserve">Mixed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"Step 1 of 2" badge badly understates a ~9-step journey.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Accessibility (a11y)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42318"/>
                <w:sz w:val="20"/>
                <w:szCs w:val="20"/>
              </w:rPr>
              <w:t xml:space="preserve">Needs work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Documented a11y guarantees not implemented; contrast &amp; touch-target misses.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Micro-interactions &amp; feedback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B7F52"/>
                <w:sz w:val="20"/>
                <w:szCs w:val="20"/>
              </w:rPr>
              <w:t xml:space="preserve">Good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Polished splash; loading &amp; error feedback functional but inconsistent.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42318" w:sz="24"/>
              <w:bottom w:val="none"/>
              <w:right w:val="none"/>
            </w:tcBorders>
            <w:shd w:fill="FCEC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2318"/>
                <w:sz w:val="18"/>
                <w:szCs w:val="18"/>
              </w:rPr>
              <w:t xml:space="preserve">HEADLINE FINDING</w:t>
            </w:r>
          </w:p>
          <w:p>
            <w:pPr>
              <w:spacing w:after="0"/>
            </w:pPr>
            <w:r>
              <w:t xml:space="preserve">The design system states </w:t>
            </w:r>
            <w:r>
              <w:rPr>
                <w:i/>
                <w:iCs/>
              </w:rPr>
              <w:t xml:space="preserve">"Every IconCircleButton and BackButtonBox has a Semantics(label: ...)"</w:t>
            </w:r>
            <w:r>
              <w:t xml:space="preserve"> and that the splash radar </w:t>
            </w:r>
            <w:r>
              <w:rPr>
                <w:i/>
                <w:iCs/>
              </w:rPr>
              <w:t xml:space="preserve">"checks MediaQuery...disableAnimations"</w:t>
            </w:r>
            <w:r>
              <w:t xml:space="preserve">. Neither is true in the shipped code: there are </w:t>
            </w:r>
            <w:r>
              <w:rPr>
                <w:b/>
                <w:bCs/>
              </w:rPr>
              <w:t xml:space="preserve">zero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Semantics()</w:t>
            </w:r>
            <w:r>
              <w:t xml:space="preserve"> wrappers in the entire app, and no reduced-motion checks in the splash. Screen-reader users hit unlabeled controls on the very first screen.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1. First Impressions &amp; Visual Hierarchy</w:t>
      </w:r>
    </w:p>
    <w:p>
      <w:pPr>
        <w:pStyle w:val="Heading2"/>
      </w:pPr>
      <w:r>
        <w:rPr>
          <w:b/>
          <w:bCs/>
        </w:rPr>
        <w:t xml:space="preserve">What's working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 real type system, not ad-hoc sizes. </w:t>
      </w:r>
      <w:r>
        <w:t xml:space="preserve">The Inter scale is deliberate — micro 11 / caption 13 / body 15 / h1 22 / screenTitle 28 / displayLg 32 up to a 56px price hero — with negative letter-spacing (-0.4 to -0.6) on large headings. That tracking is what gives headings their tailored, premium read.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Disciplined, restrained palette. </w:t>
      </w:r>
      <w:r>
        <w:t xml:space="preserve">A dark-first surface ramp (bg </w:t>
      </w:r>
      <w:r>
        <w:rPr>
          <w:rFonts w:ascii="Consolas" w:cs="Consolas" w:eastAsia="Consolas" w:hAnsi="Consolas"/>
          <w:sz w:val="19"/>
          <w:szCs w:val="19"/>
        </w:rPr>
        <w:t xml:space="preserve">#0A0B0D</w:t>
      </w:r>
      <w:r>
        <w:t xml:space="preserve"> up to </w:t>
      </w:r>
      <w:r>
        <w:rPr>
          <w:rFonts w:ascii="Consolas" w:cs="Consolas" w:eastAsia="Consolas" w:hAnsi="Consolas"/>
          <w:sz w:val="19"/>
          <w:szCs w:val="19"/>
        </w:rPr>
        <w:t xml:space="preserve">#23282F</w:t>
      </w:r>
      <w:r>
        <w:t xml:space="preserve">) with a single brand accent (mint </w:t>
      </w:r>
      <w:r>
        <w:rPr>
          <w:rFonts w:ascii="Consolas" w:cs="Consolas" w:eastAsia="Consolas" w:hAnsi="Consolas"/>
          <w:sz w:val="19"/>
          <w:szCs w:val="19"/>
        </w:rPr>
        <w:t xml:space="preserve">#5EE4A8</w:t>
      </w:r>
      <w:r>
        <w:t xml:space="preserve"> dark / </w:t>
      </w:r>
      <w:r>
        <w:rPr>
          <w:rFonts w:ascii="Consolas" w:cs="Consolas" w:eastAsia="Consolas" w:hAnsi="Consolas"/>
          <w:sz w:val="19"/>
          <w:szCs w:val="19"/>
        </w:rPr>
        <w:t xml:space="preserve">#18B374</w:t>
      </w:r>
      <w:r>
        <w:t xml:space="preserve"> light) and three semantic colours (blue/amber/red), each paired with an "ink" companion for text-on-colour. This is textbook and keeps every screen on-brand.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Whitespace is tokenised and generous. </w:t>
      </w:r>
      <w:r>
        <w:t xml:space="preserve">A 2-to-48 spacing scale, 24-28px screen gutters, and 22-32px gaps between sections give the forms room to breathe rather than feeling like a government intake form.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 signature motif creates continuity. </w:t>
      </w:r>
      <w:r>
        <w:t xml:space="preserve">The accent dot + spaced eyebrow label ("YOU SET THE FARE", "SIGN IN", "CODE SENT TO") recurs across splash, welcome, sign-in and OTP, so the flow feels authored by one hand. The splash radar pulse and shader-gradient wordmark are a confident first impression that avoids the generic-spinner cold start.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Visual weight is mostly distributed correctly. </w:t>
      </w:r>
      <w:r>
        <w:t xml:space="preserve">On the welcome screen the eye lands on the headline ("Be your own boss on the road." 32px), then the value props (0% commission / 90-day trial / 24-7 payouts metric strip), then the full-width "Get started" CTA, with "I have an account" correctly demoted to a low-contrast text button. That is the right hierarchy for an acquisition screen.</w:t>
      </w:r>
    </w:p>
    <w:p>
      <w:pPr>
        <w:pStyle w:val="Heading2"/>
      </w:pPr>
      <w:r>
        <w:rPr>
          <w:b/>
          <w:bCs/>
        </w:rPr>
        <w:t xml:space="preserve">Where hierarchy slips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Over-reliance on 11px text for real information. </w:t>
      </w:r>
      <w:r>
        <w:t xml:space="preserve">micro (11) and eyebrow (11) carry meaningful content — "CODE SENT TO", field labels, the KYC status pill, metric captions. At 11px with wide tracking these are legible to a designer on a Pro phone but punishing for the target audience (drivers, often older, outdoors, glare). Secondary information shouldn't be the smallest thing on screen.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The wordmark uses a hardcoded grey-to-grey shader. </w:t>
      </w:r>
      <w:r>
        <w:t xml:space="preserve">The splash "DRIVIO" fades </w:t>
      </w:r>
      <w:r>
        <w:rPr>
          <w:rFonts w:ascii="Consolas" w:cs="Consolas" w:eastAsia="Consolas" w:hAnsi="Consolas"/>
          <w:sz w:val="19"/>
          <w:szCs w:val="19"/>
        </w:rPr>
        <w:t xml:space="preserve">#F4F5F7</w:t>
      </w:r>
      <w:r>
        <w:t xml:space="preserve"> to </w:t>
      </w:r>
      <w:r>
        <w:rPr>
          <w:rFonts w:ascii="Consolas" w:cs="Consolas" w:eastAsia="Consolas" w:hAnsi="Consolas"/>
          <w:sz w:val="19"/>
          <w:szCs w:val="19"/>
        </w:rPr>
        <w:t xml:space="preserve">#B6BCC4</w:t>
      </w:r>
      <w:r>
        <w:t xml:space="preserve"> — a metallic effect, but the lower half sits well below body-text contrast and ignores the theme. It reads as deliberate art here, but it's a one-off that bypasses the token system.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Two competing density modes. </w:t>
      </w:r>
      <w:r>
        <w:t xml:space="preserve">Auth screens use 24px gutters and </w:t>
      </w:r>
      <w:r>
        <w:rPr>
          <w:rFonts w:ascii="Consolas" w:cs="Consolas" w:eastAsia="Consolas" w:hAnsi="Consolas"/>
          <w:sz w:val="19"/>
          <w:szCs w:val="19"/>
        </w:rPr>
        <w:t xml:space="preserve">compact: true</w:t>
      </w:r>
      <w:r>
        <w:t xml:space="preserve"> inputs (10px vertical padding); KYC screens use 20px gutters and full inputs. The difference is subtle but the two halves of onboarding don't feel dimensionally identical.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B7F52" w:sz="24"/>
              <w:bottom w:val="none"/>
              <w:right w:val="none"/>
            </w:tcBorders>
            <w:shd w:fill="E6F5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B7F52"/>
                <w:sz w:val="18"/>
                <w:szCs w:val="18"/>
              </w:rPr>
              <w:t xml:space="preserve">DESIGN NOTE</w:t>
            </w:r>
          </w:p>
          <w:p>
            <w:pPr>
              <w:spacing w:after="0"/>
            </w:pPr>
            <w:r>
              <w:t xml:space="preserve">The system is good enough that polish issues are nitpicks. The real risks are in sections 2 and 3 — structure and accessibility — not in aesthetics.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Usability &amp; Cognitive Load</w:t>
      </w:r>
    </w:p>
    <w:p>
      <w:pPr>
        <w:pStyle w:val="Heading2"/>
      </w:pPr>
      <w:r>
        <w:rPr>
          <w:b/>
          <w:bCs/>
        </w:rPr>
        <w:t xml:space="preserve">2.1 The "Step 1 of 2" problem (highest-impact issue)</w:t>
      </w:r>
    </w:p>
    <w:p>
      <w:pPr>
        <w:spacing w:after="120" w:line="276"/>
      </w:pPr>
      <w:r>
        <w:t xml:space="preserve">Sign-up renders </w:t>
      </w:r>
      <w:r>
        <w:rPr>
          <w:b/>
          <w:bCs/>
        </w:rPr>
        <w:t xml:space="preserve">"STEP 1 OF 2"</w:t>
      </w:r>
      <w:r>
        <w:t xml:space="preserve"> with a two-segment progress bar; OTP renders </w:t>
      </w:r>
      <w:r>
        <w:rPr>
          <w:b/>
          <w:bCs/>
        </w:rPr>
        <w:t xml:space="preserve">"STEP 2 OF 2"</w:t>
      </w:r>
      <w:r>
        <w:t xml:space="preserve"> and fills the bar to 100%. After OTP the driver lands on Home — apparently "done." But to actually </w:t>
      </w:r>
      <w:r>
        <w:rPr>
          <w:i/>
          <w:iCs/>
        </w:rPr>
        <w:t xml:space="preserve">go online</w:t>
      </w:r>
      <w:r>
        <w:t xml:space="preserve"> they must clear a KYC gate with </w:t>
      </w:r>
      <w:r>
        <w:rPr>
          <w:b/>
          <w:bCs/>
        </w:rPr>
        <w:t xml:space="preserve">seven</w:t>
      </w:r>
      <w:r>
        <w:t xml:space="preserve"> more steps (</w:t>
      </w:r>
      <w:r>
        <w:rPr>
          <w:rFonts w:ascii="Consolas" w:cs="Consolas" w:eastAsia="Consolas" w:hAnsi="Consolas"/>
          <w:sz w:val="19"/>
          <w:szCs w:val="19"/>
        </w:rPr>
        <w:t xml:space="preserve">bvnNin, selfie, driversLicence, vehicle, vehicleReg, insurance, roadWorthiness</w:t>
      </w:r>
      <w:r>
        <w:t xml:space="preserve">) plus a submit-for-review wait. The progress indicator tells a two-step story for what is really a ~9-step, multi-day journey.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A5A00" w:sz="24"/>
              <w:bottom w:val="none"/>
              <w:right w:val="none"/>
            </w:tcBorders>
            <w:shd w:fill="FBF1D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18"/>
                <w:szCs w:val="18"/>
              </w:rPr>
              <w:t xml:space="preserve">FRICTION — Goal-gradient &amp; expectation violation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Why it hurts: </w:t>
            </w:r>
            <w:r>
              <w:t xml:space="preserve">Progress indicators set a completion contract. Showing 100% and then revealing seven more mandatory steps is the textbook way to trigger drop-off and "bait-and-switch" frustration — exactly at the moment the driver feels finished. The sign-up subtitle even says "You'll need your ID and vehicle docs ready," yet those are never collected inside the "2 steps."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Fix: </w:t>
            </w:r>
            <w:r>
              <w:t xml:space="preserve">Re-scope the progress model to the whole journey — e.g. three honest phases </w:t>
            </w:r>
            <w:r>
              <w:rPr>
                <w:b/>
                <w:bCs/>
              </w:rPr>
              <w:t xml:space="preserve">Account · Verify identity · Add vehicle</w:t>
            </w:r>
            <w:r>
              <w:t xml:space="preserve"> — or drop the "of 2" entirely on the account screens and introduce a persistent KYC checklist with real overall progress (the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KycState.steps</w:t>
            </w:r>
            <w:r>
              <w:t xml:space="preserve"> data already exists to drive it).</w:t>
            </w:r>
          </w:p>
        </w:tc>
      </w:tr>
    </w:tbl>
    <w:p>
      <w:pPr>
        <w:pStyle w:val="Heading2"/>
      </w:pPr>
      <w:r>
        <w:rPr>
          <w:b/>
          <w:bCs/>
        </w:rPr>
        <w:t xml:space="preserve">2.2 Jakob's Law: dual-credential sign-up</w:t>
      </w:r>
    </w:p>
    <w:p>
      <w:pPr>
        <w:spacing w:after="120" w:line="276"/>
      </w:pPr>
      <w:r>
        <w:t xml:space="preserve">Sign-up collects </w:t>
      </w:r>
      <w:r>
        <w:rPr>
          <w:b/>
          <w:bCs/>
        </w:rPr>
        <w:t xml:space="preserve">full name, email, phone, an 8+ character password, </w:t>
      </w:r>
      <w:r>
        <w:t xml:space="preserve">and an optional referral code — then immediately sends an </w:t>
      </w:r>
      <w:r>
        <w:rPr>
          <w:b/>
          <w:bCs/>
        </w:rPr>
        <w:t xml:space="preserve">SMS OTP</w:t>
      </w:r>
      <w:r>
        <w:t xml:space="preserve"> that must also be verified. The driver therefore creates </w:t>
      </w:r>
      <w:r>
        <w:rPr>
          <w:i/>
          <w:iCs/>
        </w:rPr>
        <w:t xml:space="preserve">two</w:t>
      </w:r>
      <w:r>
        <w:t xml:space="preserve"> credentials (a password </w:t>
      </w:r>
      <w:r>
        <w:rPr>
          <w:i/>
          <w:iCs/>
        </w:rPr>
        <w:t xml:space="preserve">and</w:t>
      </w:r>
      <w:r>
        <w:t xml:space="preserve"> a phone OTP) before doing anything. </w:t>
      </w:r>
      <w:r>
        <w:rPr>
          <w:b/>
          <w:bCs/>
        </w:rPr>
        <w:t xml:space="preserve">Jakob's Law</w:t>
      </w:r>
      <w:r>
        <w:t xml:space="preserve"> says users expect your app to work like the others they already use; most ride-hailing apps onboard with phone-+-OTP </w:t>
      </w:r>
      <w:r>
        <w:rPr>
          <w:i/>
          <w:iCs/>
        </w:rPr>
        <w:t xml:space="preserve">or</w:t>
      </w:r>
      <w:r>
        <w:t xml:space="preserve"> email-+-password, not both at once. The password also reappears at OTP verification (it's passed into </w:t>
      </w:r>
      <w:r>
        <w:rPr>
          <w:rFonts w:ascii="Consolas" w:cs="Consolas" w:eastAsia="Consolas" w:hAnsi="Consolas"/>
          <w:sz w:val="19"/>
          <w:szCs w:val="19"/>
        </w:rPr>
        <w:t xml:space="preserve">verify(...)</w:t>
      </w:r>
      <w:r>
        <w:t xml:space="preserve">), so it is load-bearing — but its purpose isn't explained at the point of entry.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Recommendation: pick one primary credential for first login (phone-+-OTP is the lowest-friction default for this audience) and defer password creation, or justify the password inline ("for signing in on a new phone").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five-field form + referral card is a tall first screen. Make the referral card collapsible ("+ Add referral code") so the initial cognitive load is four fields, not five-plus-a-card.</w:t>
      </w:r>
    </w:p>
    <w:p>
      <w:pPr>
        <w:pStyle w:val="Heading2"/>
      </w:pPr>
      <w:r>
        <w:rPr>
          <w:b/>
          <w:bCs/>
        </w:rPr>
        <w:t xml:space="preserve">2.3 Fitts's Law: targets and reachability</w:t>
      </w:r>
    </w:p>
    <w:p>
      <w:pPr>
        <w:spacing w:after="120" w:line="276"/>
      </w:pPr>
      <w:r>
        <w:t xml:space="preserve">Fitts's Law (acquisition time grows as targets shrink and recede) cuts both ways here: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Good: </w:t>
      </w:r>
      <w:r>
        <w:t xml:space="preserve">primary CTAs are full-width and </w:t>
      </w:r>
      <w:r>
        <w:rPr>
          <w:rFonts w:ascii="Consolas" w:cs="Consolas" w:eastAsia="Consolas" w:hAnsi="Consolas"/>
          <w:sz w:val="19"/>
          <w:szCs w:val="19"/>
        </w:rPr>
        <w:t xml:space="preserve">buttonHeight = 52</w:t>
      </w:r>
      <w:r>
        <w:t xml:space="preserve"> — large, bottom-anchored, thumb-friendly. Bottom-sheet placement of the location prompt and KYC gate is reachable one-handed.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Bad: </w:t>
      </w:r>
      <w:r>
        <w:rPr>
          <w:rFonts w:ascii="Consolas" w:cs="Consolas" w:eastAsia="Consolas" w:hAnsi="Consolas"/>
          <w:sz w:val="19"/>
          <w:szCs w:val="19"/>
        </w:rPr>
        <w:t xml:space="preserve">BackButtonBox</w:t>
      </w:r>
      <w:r>
        <w:t xml:space="preserve"> is a </w:t>
      </w:r>
      <w:r>
        <w:rPr>
          <w:b/>
          <w:bCs/>
        </w:rPr>
        <w:t xml:space="preserve">32x32</w:t>
      </w:r>
      <w:r>
        <w:t xml:space="preserve"> box holding a 14px icon, used on </w:t>
      </w:r>
      <w:r>
        <w:rPr>
          <w:b/>
          <w:bCs/>
        </w:rPr>
        <w:t xml:space="preserve">every</w:t>
      </w:r>
      <w:r>
        <w:t xml:space="preserve"> onboarding screen (15 instances app-wide). That is below the comfortable tap zone and forces a precise hit in the top-left corner. Detailed in section 3.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Risky: </w:t>
      </w:r>
      <w:r>
        <w:t xml:space="preserve">inline text links ("Sign in", "Resend now", "Create an account") are </w:t>
      </w:r>
      <w:r>
        <w:rPr>
          <w:rFonts w:ascii="Consolas" w:cs="Consolas" w:eastAsia="Consolas" w:hAnsi="Consolas"/>
          <w:sz w:val="19"/>
          <w:szCs w:val="19"/>
        </w:rPr>
        <w:t xml:space="preserve">RichText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GestureDetector</w:t>
      </w:r>
      <w:r>
        <w:t xml:space="preserve"> spans with no padded hit area — only the glyphs themselves are tappable.</w:t>
      </w:r>
    </w:p>
    <w:p>
      <w:pPr>
        <w:pStyle w:val="Heading2"/>
      </w:pPr>
      <w:r>
        <w:rPr>
          <w:b/>
          <w:bCs/>
        </w:rPr>
        <w:t xml:space="preserve">2.4 Navigation &amp; recoverability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Strong: </w:t>
      </w:r>
      <w:r>
        <w:t xml:space="preserve">every step has a back affordance and KYC is non-linear — drivers can complete steps in any order and "pause and come back any time" (stated and supported by the per-step routing in </w:t>
      </w:r>
      <w:r>
        <w:rPr>
          <w:rFonts w:ascii="Consolas" w:cs="Consolas" w:eastAsia="Consolas" w:hAnsi="Consolas"/>
          <w:sz w:val="19"/>
          <w:szCs w:val="19"/>
        </w:rPr>
        <w:t xml:space="preserve">kyc_home_page.dart</w:t>
      </w:r>
      <w:r>
        <w:t xml:space="preserve">). Deferring KYC until after Home via the gate sheet is a sound choice: it lets drivers see the value before the paperwork.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Watch: </w:t>
      </w:r>
      <w:r>
        <w:t xml:space="preserve">the KYC gate sheet's "Maybe later" dismisses to a Home where they can do nothing useful, then re-presents — a soft loop with no clear "what now?" for an unverified driver.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Watch: </w:t>
      </w:r>
      <w:r>
        <w:t xml:space="preserve">the BVN/NIN screen leads with the input but the "why we ask / NIBSS-NIMC" reassurance is a single line of dim 14px text. For a screen asking for a national ID number, trust copy deserves more weight.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Accessibility (a11y)</w:t>
      </w:r>
    </w:p>
    <w:p>
      <w:pPr>
        <w:spacing w:after="120" w:line="276"/>
      </w:pPr>
      <w:r>
        <w:t xml:space="preserve">Contrast ratios below were computed from the actual theme tokens against the WCAG 2.1 formula. The pattern is clear: the </w:t>
      </w:r>
      <w:r>
        <w:rPr>
          <w:b/>
          <w:bCs/>
        </w:rPr>
        <w:t xml:space="preserve">primary</w:t>
      </w:r>
      <w:r>
        <w:t xml:space="preserve"> text and brand colours are excellent; the </w:t>
      </w:r>
      <w:r>
        <w:rPr>
          <w:b/>
          <w:bCs/>
        </w:rPr>
        <w:t xml:space="preserve">muted/secondary</w:t>
      </w:r>
      <w:r>
        <w:t xml:space="preserve"> tier fails, and it's used for exactly the copy users most need to read (hints, legal, reassurance).</w:t>
      </w:r>
    </w:p>
    <w:p>
      <w:pPr>
        <w:pStyle w:val="Heading2"/>
      </w:pPr>
      <w:r>
        <w:rPr>
          <w:b/>
          <w:bCs/>
        </w:rPr>
        <w:t xml:space="preserve">3.1 Colour contrast (measured)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1450"/>
        <w:gridCol w:w="1450"/>
        <w:gridCol w:w="3410"/>
      </w:tblGrid>
      <w:tr>
        <w:trPr>
          <w:tblHeader/>
        </w:trP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4F5F7"/>
                <w:sz w:val="20"/>
                <w:szCs w:val="20"/>
              </w:rPr>
              <w:t xml:space="preserve">Token pair (dark theme)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4F5F7"/>
                <w:sz w:val="20"/>
                <w:szCs w:val="20"/>
              </w:rPr>
              <w:t xml:space="preserve">Ratio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4F5F7"/>
                <w:sz w:val="20"/>
                <w:szCs w:val="20"/>
              </w:rPr>
              <w:t xml:space="preserve">WCAG AA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4F5F7"/>
                <w:sz w:val="20"/>
                <w:szCs w:val="20"/>
              </w:rPr>
              <w:t xml:space="preserve">Where it's used in onboarding</w:t>
            </w:r>
          </w:p>
        </w:tc>
      </w:tr>
      <w:t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#F4F5F7 on bg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B7F52"/>
                <w:sz w:val="20"/>
                <w:szCs w:val="20"/>
              </w:rPr>
              <w:t xml:space="preserve">18.0:1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B7F52"/>
                <w:sz w:val="20"/>
                <w:szCs w:val="20"/>
              </w:rPr>
              <w:t xml:space="preserve">Pass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Headlines, primary body — excellent.</w:t>
            </w:r>
          </w:p>
        </w:tc>
      </w:tr>
      <w:t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textDim #9AA0A6 on bg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B7F52"/>
                <w:sz w:val="20"/>
                <w:szCs w:val="20"/>
              </w:rPr>
              <w:t xml:space="preserve">7.5:1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B7F52"/>
                <w:sz w:val="20"/>
                <w:szCs w:val="20"/>
              </w:rPr>
              <w:t xml:space="preserve">Pass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Sub-headers, secondary lines — good.</w:t>
            </w:r>
          </w:p>
        </w:tc>
      </w:tr>
      <w:t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accent #5EE4A8 on surface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B7F52"/>
                <w:sz w:val="20"/>
                <w:szCs w:val="20"/>
              </w:rPr>
              <w:t xml:space="preserve">11.6:1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B7F52"/>
                <w:sz w:val="20"/>
                <w:szCs w:val="20"/>
              </w:rPr>
              <w:t xml:space="preserve">Pass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Links, eyebrows, active states.</w:t>
            </w:r>
          </w:p>
        </w:tc>
      </w:tr>
      <w:t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accentInk on accent (button)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B7F52"/>
                <w:sz w:val="20"/>
                <w:szCs w:val="20"/>
              </w:rPr>
              <w:t xml:space="preserve">10.3:1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B7F52"/>
                <w:sz w:val="20"/>
                <w:szCs w:val="20"/>
              </w:rPr>
              <w:t xml:space="preserve">Pass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CTA label.</w:t>
            </w:r>
          </w:p>
        </w:tc>
      </w:tr>
      <w:t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textMuted #686C73 on surface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42318"/>
                <w:sz w:val="20"/>
                <w:szCs w:val="20"/>
              </w:rPr>
              <w:t xml:space="preserve">3.5:1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42318"/>
                <w:sz w:val="20"/>
                <w:szCs w:val="20"/>
              </w:rPr>
              <w:t xml:space="preserve">FAIL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Input hints/placeholders, consent line.</w:t>
            </w:r>
          </w:p>
        </w:tc>
      </w:tr>
      <w:t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textMuted #686C73 on bg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42318"/>
                <w:sz w:val="20"/>
                <w:szCs w:val="20"/>
              </w:rPr>
              <w:t xml:space="preserve">3.7:1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42318"/>
                <w:sz w:val="20"/>
                <w:szCs w:val="20"/>
              </w:rPr>
              <w:t xml:space="preserve">FAIL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"We never share your location...", captions.</w:t>
            </w:r>
          </w:p>
        </w:tc>
      </w:tr>
      <w:t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disabled CTA (opacity 0.55)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42318"/>
                <w:sz w:val="20"/>
                <w:szCs w:val="20"/>
              </w:rPr>
              <w:t xml:space="preserve">~2.9:1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42318"/>
                <w:sz w:val="20"/>
                <w:szCs w:val="20"/>
              </w:rPr>
              <w:t xml:space="preserve">FAIL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disabled "Continue" / "Verify" button.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42318" w:sz="24"/>
              <w:bottom w:val="none"/>
              <w:right w:val="none"/>
            </w:tcBorders>
            <w:shd w:fill="FCEC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2318"/>
                <w:sz w:val="18"/>
                <w:szCs w:val="18"/>
              </w:rPr>
              <w:t xml:space="preserve">FINDING — Muted tier fails AA, and it carries the trust copy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textMuted (#686C73)</w:t>
            </w:r>
            <w:r>
              <w:t xml:space="preserve"> lands at </w:t>
            </w:r>
            <w:r>
              <w:rPr>
                <w:b/>
                <w:bCs/>
              </w:rPr>
              <w:t xml:space="preserve">3.5-3.7:1</w:t>
            </w:r>
            <w:r>
              <w:t xml:space="preserve"> — below the 4.5:1 AA floor for normal text — yet it styles placeholder hints, the "By continuing you agree to Drivio's Driver Agreement..." consent line, and the "we never share your location" reassurance, much of it at 11-12px (which needs the higher bar, not a lower one). </w:t>
            </w:r>
            <w:r>
              <w:rPr>
                <w:b/>
                <w:bCs/>
              </w:rPr>
              <w:t xml:space="preserve">Fix: </w:t>
            </w:r>
            <w:r>
              <w:t xml:space="preserve">promote this copy to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textDim</w:t>
            </w:r>
            <w:r>
              <w:t xml:space="preserve"> (7:1) or darken the muted token. The design doc claims "body text on bg/surface meets AA at all sizes (verified in design)" — that verification missed the muted tier.</w:t>
            </w:r>
          </w:p>
        </w:tc>
      </w:tr>
    </w:tbl>
    <w:p>
      <w:pPr>
        <w:pStyle w:val="Heading2"/>
      </w:pPr>
      <w:r>
        <w:rPr>
          <w:b/>
          <w:bCs/>
        </w:rPr>
        <w:t xml:space="preserve">3.2 Touch targets</w:t>
      </w:r>
    </w:p>
    <w:p>
      <w:pPr>
        <w:spacing w:after="120" w:line="276"/>
      </w:pPr>
      <w:r>
        <w:t xml:space="preserve">Material guidance is 48x48dp; Apple HIG is 44x44pt. The system doc itself says tappables "default to &gt;=48 in practice" — but the shipped components don't: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500"/>
        <w:gridCol w:w="4160"/>
      </w:tblGrid>
      <w:tr>
        <w:trPr>
          <w:tblHeader/>
        </w:trP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4F5F7"/>
                <w:sz w:val="20"/>
                <w:szCs w:val="20"/>
              </w:rPr>
              <w:t xml:space="preserve">Element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4F5F7"/>
                <w:sz w:val="20"/>
                <w:szCs w:val="20"/>
              </w:rPr>
              <w:t xml:space="preserve">Actual size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4F5F7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DrivioButton (primary CTA)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B7F52"/>
                <w:sz w:val="20"/>
                <w:szCs w:val="20"/>
              </w:rPr>
              <w:t xml:space="preserve">full x 52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 — comfortably above 48dp.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BackButtonBox (every screen)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42318"/>
                <w:sz w:val="20"/>
                <w:szCs w:val="20"/>
              </w:rPr>
              <w:t xml:space="preserve">32 x 32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Fail — below 44/48; 15 instances.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KYC step icon disc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8A5A00"/>
                <w:sz w:val="20"/>
                <w:szCs w:val="20"/>
              </w:rPr>
              <w:t xml:space="preserve">32 x 32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 is tappable, but the visual target reads small.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Inline text links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42318"/>
                <w:sz w:val="20"/>
                <w:szCs w:val="20"/>
              </w:rPr>
              <w:t xml:space="preserve">glyph only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Fail — no padded hit area.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OTP pin cells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B7F52"/>
                <w:sz w:val="20"/>
                <w:szCs w:val="20"/>
              </w:rPr>
              <w:t xml:space="preserve">~52 x 57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 — full-width hidden field also catches taps.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Fix: </w:t>
      </w:r>
      <w:r>
        <w:t xml:space="preserve">keep the 32px visual if desired, but expand the </w:t>
      </w:r>
      <w:r>
        <w:rPr>
          <w:i/>
          <w:iCs/>
        </w:rPr>
        <w:t xml:space="preserve">tap</w:t>
      </w:r>
      <w:r>
        <w:t xml:space="preserve"> area to &gt;=44-48 via padding or a sized </w:t>
      </w:r>
      <w:r>
        <w:rPr>
          <w:rFonts w:ascii="Consolas" w:cs="Consolas" w:eastAsia="Consolas" w:hAnsi="Consolas"/>
          <w:sz w:val="19"/>
          <w:szCs w:val="19"/>
        </w:rPr>
        <w:t xml:space="preserve">InkWell</w:t>
      </w:r>
      <w:r>
        <w:t xml:space="preserve"> wrapper. This is a small, central change since every back affordance routes through one widget.</w:t>
      </w:r>
    </w:p>
    <w:p>
      <w:pPr>
        <w:pStyle w:val="Heading2"/>
      </w:pPr>
      <w:r>
        <w:rPr>
          <w:b/>
          <w:bCs/>
        </w:rPr>
        <w:t xml:space="preserve">3.3 Documented-but-missing a11y guarantees</w:t>
      </w:r>
    </w:p>
    <w:p>
      <w:pPr>
        <w:spacing w:after="120" w:line="276"/>
      </w:pPr>
      <w:r>
        <w:t xml:space="preserve">The most actionable a11y wins are simply honouring promises the design system already makes: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900"/>
        <w:gridCol w:w="316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4F5F7"/>
                <w:sz w:val="20"/>
                <w:szCs w:val="20"/>
              </w:rPr>
              <w:t xml:space="preserve">Design-system claim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4F5F7"/>
                <w:sz w:val="20"/>
                <w:szCs w:val="20"/>
              </w:rPr>
              <w:t xml:space="preserve">Reality in code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4F5F7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"Every BackButtonBox has Semantics(label)"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42318"/>
                <w:sz w:val="20"/>
                <w:szCs w:val="20"/>
              </w:rPr>
              <w:t xml:space="preserve">0 Semantics() in entire lib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Screen readers announce unlabeled buttons on screen 1.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Splash radar checks disableAnimations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42318"/>
                <w:sz w:val="20"/>
                <w:szCs w:val="20"/>
              </w:rPr>
              <w:t xml:space="preserve">No reduced-motion check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Vestibular-sensitive users get unavoidable motion.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"Real disabled state, not just visual dim"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8A5A00"/>
                <w:sz w:val="20"/>
                <w:szCs w:val="20"/>
              </w:rPr>
              <w:t xml:space="preserve">DrivioButton uses Opacity 0.55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Disabled CTAs dim below AA; intent not coded.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Respects system text scaling, tested to 1.3x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8A5A00"/>
                <w:sz w:val="20"/>
                <w:szCs w:val="20"/>
              </w:rPr>
              <w:t xml:space="preserve">No override (good), but fixed-height chips/buttons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52px buttons &amp; pin cells may clip at large type.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Emoji as iconography. </w:t>
      </w:r>
      <w:r>
        <w:t xml:space="preserve">The KYC gate hero uses a literal ID-card emoji and the phone field a flag emoji. These render inconsistently across OS versions and are announced literally ("identification card" / "flag Nigeria") by screen readers — at odds with Drivio's otherwise custom-painted glyph set. Replace with the in-house icon system or add explicit semantic labels.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Micro-interactions &amp; Feedback</w:t>
      </w:r>
    </w:p>
    <w:p>
      <w:pPr>
        <w:pStyle w:val="Heading2"/>
      </w:pPr>
      <w:r>
        <w:rPr>
          <w:b/>
          <w:bCs/>
        </w:rPr>
        <w:t xml:space="preserve">What's working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Centralised motion language. </w:t>
      </w:r>
      <w:r>
        <w:t xml:space="preserve">Durations are tokenised (</w:t>
      </w:r>
      <w:r>
        <w:rPr>
          <w:rFonts w:ascii="Consolas" w:cs="Consolas" w:eastAsia="Consolas" w:hAnsi="Consolas"/>
          <w:sz w:val="19"/>
          <w:szCs w:val="19"/>
        </w:rPr>
        <w:t xml:space="preserve">fast 120 / base 240 / slow 360 / breathe 1600 / ping 1400</w:t>
      </w:r>
      <w:r>
        <w:t xml:space="preserve">), so timing is consistent rather than per-screen guesswork.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 purposeful splash. </w:t>
      </w:r>
      <w:r>
        <w:t xml:space="preserve">A staggered reveal (wordmark fade+slide over 0-65% of a 700ms curve, tagline 45-100%), the radar pulse, and a 380ms ease-out-cubic slide-up of the permission card. The location prompt is also </w:t>
      </w:r>
      <w:r>
        <w:rPr>
          <w:i/>
          <w:iCs/>
        </w:rPr>
        <w:t xml:space="preserve">stateful</w:t>
      </w:r>
      <w:r>
        <w:t xml:space="preserve"> — it swaps copy and CTA for "permanently denied" vs "services off" vs "not yet asked." That's thoughtful, real-world-aware micro-design.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Live OTP feedback. </w:t>
      </w:r>
      <w:r>
        <w:t xml:space="preserve">The pin field animates fill state, shows an active caret "|" vs empty dash, recolours the active cell to accent, and the resend control counts down ("Resend in 0:27") before re-enabling. Clear, immediate, satisfying.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Consistent inline errors on auth screens. </w:t>
      </w:r>
      <w:r>
        <w:t xml:space="preserve">The </w:t>
      </w:r>
      <w:r>
        <w:rPr>
          <w:rFonts w:ascii="Consolas" w:cs="Consolas" w:eastAsia="Consolas" w:hAnsi="Consolas"/>
          <w:sz w:val="19"/>
          <w:szCs w:val="19"/>
        </w:rPr>
        <w:t xml:space="preserve">_ErrorRow</w:t>
      </w:r>
      <w:r>
        <w:t xml:space="preserve"> pattern (red-tinted card, 0.3-alpha border, error icon, message) is reused across sign-up, sign-in and OTP — a recognisable, non-modal failure state.</w:t>
      </w:r>
    </w:p>
    <w:p>
      <w:pPr>
        <w:pStyle w:val="Heading2"/>
      </w:pPr>
      <w:r>
        <w:rPr>
          <w:b/>
          <w:bCs/>
        </w:rPr>
        <w:t xml:space="preserve">Where feedback is thin or inconsistent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42318" w:sz="24"/>
              <w:bottom w:val="none"/>
              <w:right w:val="none"/>
            </w:tcBorders>
            <w:shd w:fill="FCEC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2318"/>
                <w:sz w:val="18"/>
                <w:szCs w:val="18"/>
              </w:rPr>
              <w:t xml:space="preserve">FINDING — Loading is communicated by label text alone</w:t>
            </w:r>
          </w:p>
          <w:p>
            <w:pPr>
              <w:spacing w:after="0"/>
            </w:pPr>
            <w:r>
              <w:t xml:space="preserve">Buttons signal in-flight work only by swapping their label ("Sending code...", "Verifying...", "Submitting...") and dimming via opacity. There is </w:t>
            </w:r>
            <w:r>
              <w:rPr>
                <w:b/>
                <w:bCs/>
              </w:rPr>
              <w:t xml:space="preserve">no spinner or progress affordance inside the button</w:t>
            </w:r>
            <w:r>
              <w:t xml:space="preserve">, and no haptic. On a slow mobile network — a core operating condition for this app — a tappable-looking button whose text quietly changed is a weak signal, and users will re-tap. Add an in-button activity indicator and disable-on-press.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Two different error treatments. </w:t>
      </w:r>
      <w:r>
        <w:t xml:space="preserve">Auth screens get the polished </w:t>
      </w:r>
      <w:r>
        <w:rPr>
          <w:rFonts w:ascii="Consolas" w:cs="Consolas" w:eastAsia="Consolas" w:hAnsi="Consolas"/>
          <w:sz w:val="19"/>
          <w:szCs w:val="19"/>
        </w:rPr>
        <w:t xml:space="preserve">_ErrorRow</w:t>
      </w:r>
      <w:r>
        <w:t xml:space="preserve"> card; KYC sub-pages (BVN/NIN, selfie, document capture) render errors as a </w:t>
      </w:r>
      <w:r>
        <w:rPr>
          <w:i/>
          <w:iCs/>
        </w:rPr>
        <w:t xml:space="preserve">bare red text line</w:t>
      </w:r>
      <w:r>
        <w:t xml:space="preserve">. Same product, two error languages. Standardise on </w:t>
      </w:r>
      <w:r>
        <w:rPr>
          <w:rFonts w:ascii="Consolas" w:cs="Consolas" w:eastAsia="Consolas" w:hAnsi="Consolas"/>
          <w:sz w:val="19"/>
          <w:szCs w:val="19"/>
        </w:rPr>
        <w:t xml:space="preserve">_ErrorRow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Completed states look disabled. </w:t>
      </w:r>
      <w:r>
        <w:t xml:space="preserve">In the KYC list, finished/in-review steps render at </w:t>
      </w:r>
      <w:r>
        <w:rPr>
          <w:rFonts w:ascii="Consolas" w:cs="Consolas" w:eastAsia="Consolas" w:hAnsi="Consolas"/>
          <w:sz w:val="19"/>
          <w:szCs w:val="19"/>
        </w:rPr>
        <w:t xml:space="preserve">Opacity 0.55</w:t>
      </w:r>
      <w:r>
        <w:t xml:space="preserve"> (and lined-through in the gate sheet). Dimming is the visual language of "unavailable," not "done." A completed step should feel rewarding — solid accent check, full opacity — not greyed out.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Generic loaders. </w:t>
      </w:r>
      <w:r>
        <w:t xml:space="preserve">KYC load uses a bare </w:t>
      </w:r>
      <w:r>
        <w:rPr>
          <w:rFonts w:ascii="Consolas" w:cs="Consolas" w:eastAsia="Consolas" w:hAnsi="Consolas"/>
          <w:sz w:val="19"/>
          <w:szCs w:val="19"/>
        </w:rPr>
        <w:t xml:space="preserve">CircularProgressIndicator</w:t>
      </w:r>
      <w:r>
        <w:t xml:space="preserve"> even though the project already ships the </w:t>
      </w:r>
      <w:r>
        <w:rPr>
          <w:rFonts w:ascii="Consolas" w:cs="Consolas" w:eastAsia="Consolas" w:hAnsi="Consolas"/>
          <w:sz w:val="19"/>
          <w:szCs w:val="19"/>
        </w:rPr>
        <w:t xml:space="preserve">shimmer</w:t>
      </w:r>
      <w:r>
        <w:t xml:space="preserve"> package. A branded skeleton would feel more finished and reduce perceived wait.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No transition continuity. </w:t>
      </w:r>
      <w:r>
        <w:t xml:space="preserve">Screen-to-screen uses default platform push. Given the strong splash, the rest of onboarding could carry a light shared motion to feel like one continuous flow rather than a stack of pages.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Success feedback is light. </w:t>
      </w:r>
      <w:r>
        <w:t xml:space="preserve">KYC submit fires a toast (</w:t>
      </w:r>
      <w:r>
        <w:rPr>
          <w:rFonts w:ascii="Consolas" w:cs="Consolas" w:eastAsia="Consolas" w:hAnsi="Consolas"/>
          <w:sz w:val="19"/>
          <w:szCs w:val="19"/>
        </w:rPr>
        <w:t xml:space="preserve">AppNotifier.success</w:t>
      </w:r>
      <w:r>
        <w:t xml:space="preserve">); there's no celebratory "identity verified" moment. The single highest-effort, highest-anxiety task in the flow deserves a stronger payoff.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Key Recommendations (Prioritised)</w:t>
      </w:r>
    </w:p>
    <w:p>
      <w:pPr>
        <w:spacing w:after="120" w:line="276"/>
      </w:pPr>
      <w:r>
        <w:t xml:space="preserve">Ordered by impact-to-effort. "Impact" weighs effect on activation/completion and on users actually harmed; most items are small, localised code changes because the design system is already centralised.</w:t>
      </w:r>
    </w:p>
    <w:p>
      <w:pPr>
        <w:pStyle w:val="Heading2"/>
      </w:pPr>
      <w:r>
        <w:rPr>
          <w:b/>
          <w:bCs/>
        </w:rPr>
        <w:t xml:space="preserve">High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60"/>
        <w:gridCol w:w="3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4F5F7"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4F5F7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4F5F7"/>
                <w:sz w:val="20"/>
                <w:szCs w:val="20"/>
              </w:rPr>
              <w:t xml:space="preserve">Where / effort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Fix the progress model. </w:t>
            </w:r>
            <w:r>
              <w:t xml:space="preserve">Stop showing "1 of 2" for a ~9-step journey. Reframe as honest phases (Account · Verify · Vehicle) and expose real KYC progress.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sign_up / otp / kyc_home — 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Repair muted-tier contrast. </w:t>
            </w:r>
            <w:r>
              <w:t xml:space="preserve">Promote hints, consent and reassurance copy off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textMuted</w:t>
            </w:r>
            <w:r>
              <w:t xml:space="preserve"> (3.5:1) to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textDim</w:t>
            </w:r>
            <w:r>
              <w:t xml:space="preserve">, or darken the token.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app_colors / inputs — 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Enforce 44-48dp tap targets. </w:t>
            </w:r>
            <w:r>
              <w:t xml:space="preserve">Expand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BackButtonBox</w:t>
            </w:r>
            <w:r>
              <w:t xml:space="preserve"> and inline-link hit areas; one widget change covers 15 screens.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back_button_box — 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Implement the promised Semantics labels. </w:t>
            </w:r>
            <w:r>
              <w:t xml:space="preserve">Add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Semantics()</w:t>
            </w:r>
            <w:r>
              <w:t xml:space="preserve"> to back buttons, pin input, toggles; label/replace emoji glyphs.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shared widgets — Low/Med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Rethink dual-credential sign-up. </w:t>
            </w:r>
            <w:r>
              <w:t xml:space="preserve">Choose phone-OTP or password as the primary first-login path, or justify the password inline.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sign_up + auth flow — Med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Medium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60"/>
        <w:gridCol w:w="3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4F5F7"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4F5F7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1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4F5F7"/>
                <w:sz w:val="20"/>
                <w:szCs w:val="20"/>
              </w:rPr>
              <w:t xml:space="preserve">Where / effort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Real disabled + in-button loading. </w:t>
            </w:r>
            <w:r>
              <w:t xml:space="preserve">Replace opacity-dim with a true disabled token and add an in-button spinner / haptic on submit.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buttons/button.dart — 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Unify error presentation. </w:t>
            </w:r>
            <w:r>
              <w:t xml:space="preserve">Use the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_ErrorRow</w:t>
            </w:r>
            <w:r>
              <w:t xml:space="preserve"> card on KYC sub-pages, not bare red text.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kyc/* pages — 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Make "done" feel done. </w:t>
            </w:r>
            <w:r>
              <w:t xml:space="preserve">Drop the 0.55 opacity on completed KYC steps; use a positive accent-check treatment.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kyc_home / gate sheet — 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Honour reduced motion. </w:t>
            </w:r>
            <w:r>
              <w:t xml:space="preserve">Gate the splash radar + brand intro 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disableAnimations</w:t>
            </w:r>
            <w:r>
              <w:t xml:space="preserve"> (doc already claims this).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splash — 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Collapse the referral card </w:t>
            </w:r>
            <w:r>
              <w:t xml:space="preserve">behind a "+ Add referral code" link to shorten the first form.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sign_up — 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Strengthen KYC trust copy </w:t>
            </w:r>
            <w:r>
              <w:t xml:space="preserve">on the BVN/NIN screen — give the NIBSS/NIMC reassurance more visual weight.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bvn_nin — Low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Low impact / polish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L1 — </w:t>
      </w:r>
      <w:r>
        <w:t xml:space="preserve">Add haptics on OTP-complete, capture and submit.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L2 — </w:t>
      </w:r>
      <w:r>
        <w:t xml:space="preserve">Swap generic </w:t>
      </w:r>
      <w:r>
        <w:rPr>
          <w:rFonts w:ascii="Consolas" w:cs="Consolas" w:eastAsia="Consolas" w:hAnsi="Consolas"/>
          <w:sz w:val="19"/>
          <w:szCs w:val="19"/>
        </w:rPr>
        <w:t xml:space="preserve">CircularProgressIndicator</w:t>
      </w:r>
      <w:r>
        <w:t xml:space="preserve"> for branded shimmer skeletons (package already present).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L3 — </w:t>
      </w:r>
      <w:r>
        <w:t xml:space="preserve">Test and harden layouts at 1.3x text scale; let fixed-height chips/buttons grow.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L4 — </w:t>
      </w:r>
      <w:r>
        <w:t xml:space="preserve">Reduce reliance on 11px text for meaningful secondary information.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L5 — </w:t>
      </w:r>
      <w:r>
        <w:t xml:space="preserve">Add light shared-motion transitions between onboarding screens for continuity.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L6 — </w:t>
      </w:r>
      <w:r>
        <w:t xml:space="preserve">Add a stronger "verified!" success moment after KYC submission.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B7F52" w:sz="24"/>
              <w:bottom w:val="none"/>
              <w:right w:val="none"/>
            </w:tcBorders>
            <w:shd w:fill="E6F5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B7F52"/>
                <w:sz w:val="18"/>
                <w:szCs w:val="18"/>
              </w:rPr>
              <w:t xml:space="preserve">BOTTOM LINE</w:t>
            </w:r>
          </w:p>
          <w:p>
            <w:pPr>
              <w:spacing w:after="0"/>
            </w:pPr>
            <w:r>
              <w:t xml:space="preserve">Drivio Driver's onboarding is </w:t>
            </w:r>
            <w:r>
              <w:rPr>
                <w:b/>
                <w:bCs/>
              </w:rPr>
              <w:t xml:space="preserve">visually mature and structurally sound</w:t>
            </w:r>
            <w:r>
              <w:t xml:space="preserve"> — a genuinely good design system, executed with care. Its weaknesses are not taste; they are </w:t>
            </w:r>
            <w:r>
              <w:rPr>
                <w:b/>
                <w:bCs/>
              </w:rPr>
              <w:t xml:space="preserve">a misleading progress model</w:t>
            </w:r>
            <w:r>
              <w:t xml:space="preserve"> that risks late-stage drop-off, and </w:t>
            </w:r>
            <w:r>
              <w:rPr>
                <w:b/>
                <w:bCs/>
              </w:rPr>
              <w:t xml:space="preserve">an accessibility layer that the team has already specified but not yet implemented</w:t>
            </w:r>
            <w:r>
              <w:t xml:space="preserve">. The highest-leverage work is closing that documentation-to-code gap: most fixes are low-effort edits to centralised widgets and tokens, with outsized returns on completion rate and inclusivity.</w:t>
            </w:r>
          </w:p>
        </w:tc>
      </w:tr>
    </w:tbl>
    <w:p>
      <w:pPr>
        <w:spacing w:before="240"/>
      </w:pPr>
      <w:r>
        <w:rPr>
          <w:i/>
          <w:iCs/>
          <w:color w:val="515762"/>
          <w:sz w:val="18"/>
          <w:szCs w:val="18"/>
        </w:rPr>
        <w:t xml:space="preserve">Prepared as a code-grounded review. File and widget references point to lib/modules/ in the drivio_driver Flutter project.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15762"/>
        <w:sz w:val="16"/>
        <w:szCs w:val="16"/>
      </w:rPr>
      <w:t xml:space="preserve">Page </w:t>
    </w:r>
    <w:r>
      <w:rPr>
        <w:color w:val="51576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515762"/>
        <w:sz w:val="16"/>
        <w:szCs w:val="16"/>
      </w:rPr>
      <w:t xml:space="preserve">Drivio Driver · Onboarding UX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11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7F52" w:sz="6" w:space="6"/>
      </w:pBdr>
      <w:spacing w:after="200" w:before="320"/>
      <w:outlineLvl w:val="0"/>
    </w:pPr>
    <w:rPr>
      <w:rFonts w:ascii="Arial" w:cs="Arial" w:eastAsia="Arial" w:hAnsi="Arial"/>
      <w:b/>
      <w:bCs/>
      <w:color w:val="0F111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11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B7F5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Drivio Driver — Onboarding UX Audit</dc:title>
  <dc:creator>Drivio Design Review</dc:creator>
  <cp:lastModifiedBy>Un-named</cp:lastModifiedBy>
  <cp:revision>1</cp:revision>
  <dcterms:created xsi:type="dcterms:W3CDTF">2026-05-31T09:10:25.388Z</dcterms:created>
  <dcterms:modified xsi:type="dcterms:W3CDTF">2026-05-31T09:10:25.391Z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