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521" w:rsidRDefault="00290521" w:rsidP="006753EC">
      <w:pPr>
        <w:jc w:val="center"/>
        <w:rPr>
          <w:b/>
          <w:bCs/>
          <w:sz w:val="32"/>
          <w:szCs w:val="32"/>
        </w:rPr>
      </w:pPr>
    </w:p>
    <w:p w:rsidR="00290521" w:rsidRDefault="00290521" w:rsidP="006753EC">
      <w:pPr>
        <w:jc w:val="center"/>
        <w:rPr>
          <w:b/>
          <w:bCs/>
          <w:sz w:val="32"/>
          <w:szCs w:val="32"/>
        </w:rPr>
      </w:pPr>
    </w:p>
    <w:p w:rsidR="00290521" w:rsidRDefault="00290521" w:rsidP="006753EC">
      <w:pPr>
        <w:jc w:val="center"/>
        <w:rPr>
          <w:b/>
          <w:bCs/>
          <w:sz w:val="32"/>
          <w:szCs w:val="32"/>
        </w:rPr>
      </w:pPr>
    </w:p>
    <w:p w:rsidR="00290521" w:rsidRDefault="00290521" w:rsidP="006753EC">
      <w:pPr>
        <w:jc w:val="center"/>
        <w:rPr>
          <w:b/>
          <w:bCs/>
          <w:sz w:val="32"/>
          <w:szCs w:val="32"/>
        </w:rPr>
      </w:pPr>
    </w:p>
    <w:p w:rsidR="00290521" w:rsidRDefault="00290521" w:rsidP="006753EC">
      <w:pPr>
        <w:jc w:val="center"/>
        <w:rPr>
          <w:b/>
          <w:bCs/>
          <w:sz w:val="32"/>
          <w:szCs w:val="32"/>
        </w:rPr>
      </w:pPr>
    </w:p>
    <w:p w:rsidR="00290521" w:rsidRDefault="00290521" w:rsidP="006753EC">
      <w:pPr>
        <w:jc w:val="center"/>
        <w:rPr>
          <w:b/>
          <w:bCs/>
          <w:sz w:val="32"/>
          <w:szCs w:val="32"/>
        </w:rPr>
      </w:pPr>
    </w:p>
    <w:p w:rsidR="0069624D" w:rsidRPr="006753EC" w:rsidRDefault="0069624D" w:rsidP="006753EC">
      <w:pPr>
        <w:jc w:val="center"/>
        <w:rPr>
          <w:b/>
          <w:bCs/>
          <w:sz w:val="32"/>
          <w:szCs w:val="32"/>
        </w:rPr>
      </w:pPr>
      <w:r w:rsidRPr="006753EC">
        <w:rPr>
          <w:b/>
          <w:bCs/>
          <w:sz w:val="32"/>
          <w:szCs w:val="32"/>
        </w:rPr>
        <w:t>Leadership Behaviors in the Open Source Community</w:t>
      </w:r>
    </w:p>
    <w:p w:rsidR="006753EC" w:rsidRPr="006753EC" w:rsidRDefault="006753EC" w:rsidP="006753EC">
      <w:pPr>
        <w:jc w:val="center"/>
        <w:rPr>
          <w:sz w:val="28"/>
          <w:szCs w:val="28"/>
        </w:rPr>
      </w:pPr>
      <w:r w:rsidRPr="006753EC">
        <w:rPr>
          <w:sz w:val="28"/>
          <w:szCs w:val="28"/>
        </w:rPr>
        <w:t>Team Project Report</w:t>
      </w:r>
    </w:p>
    <w:p w:rsidR="006753EC" w:rsidRDefault="006753EC">
      <w:pPr>
        <w:rPr>
          <w:sz w:val="24"/>
          <w:szCs w:val="24"/>
        </w:rPr>
      </w:pPr>
    </w:p>
    <w:p w:rsidR="006753EC" w:rsidRDefault="006753EC" w:rsidP="006753EC">
      <w:pPr>
        <w:rPr>
          <w:sz w:val="24"/>
          <w:szCs w:val="24"/>
        </w:rPr>
      </w:pPr>
    </w:p>
    <w:p w:rsidR="006753EC" w:rsidRDefault="006753EC" w:rsidP="006753EC">
      <w:pPr>
        <w:rPr>
          <w:sz w:val="24"/>
          <w:szCs w:val="24"/>
        </w:rPr>
      </w:pPr>
    </w:p>
    <w:p w:rsidR="006753EC" w:rsidRDefault="006753EC" w:rsidP="006753EC">
      <w:pPr>
        <w:rPr>
          <w:sz w:val="24"/>
          <w:szCs w:val="24"/>
        </w:rPr>
      </w:pPr>
    </w:p>
    <w:p w:rsidR="006753EC" w:rsidRDefault="006753EC" w:rsidP="006753EC">
      <w:pPr>
        <w:rPr>
          <w:sz w:val="24"/>
          <w:szCs w:val="24"/>
        </w:rPr>
      </w:pPr>
    </w:p>
    <w:p w:rsidR="00290521" w:rsidRDefault="00290521" w:rsidP="006753EC">
      <w:pPr>
        <w:rPr>
          <w:sz w:val="24"/>
          <w:szCs w:val="24"/>
        </w:rPr>
      </w:pPr>
    </w:p>
    <w:p w:rsidR="00290521" w:rsidRDefault="00290521" w:rsidP="006753EC">
      <w:pPr>
        <w:rPr>
          <w:sz w:val="24"/>
          <w:szCs w:val="24"/>
        </w:rPr>
      </w:pPr>
    </w:p>
    <w:p w:rsidR="00290521" w:rsidRDefault="00290521" w:rsidP="006753EC">
      <w:pPr>
        <w:rPr>
          <w:sz w:val="24"/>
          <w:szCs w:val="24"/>
        </w:rPr>
      </w:pPr>
    </w:p>
    <w:p w:rsidR="00290521" w:rsidRDefault="00290521" w:rsidP="006753EC">
      <w:pPr>
        <w:rPr>
          <w:sz w:val="24"/>
          <w:szCs w:val="24"/>
        </w:rPr>
      </w:pPr>
    </w:p>
    <w:p w:rsidR="00C5681C" w:rsidRDefault="00C5681C" w:rsidP="006753EC">
      <w:pPr>
        <w:rPr>
          <w:b/>
          <w:sz w:val="24"/>
          <w:szCs w:val="24"/>
        </w:rPr>
      </w:pPr>
    </w:p>
    <w:p w:rsidR="00C5681C" w:rsidRDefault="00C5681C" w:rsidP="006753EC">
      <w:pPr>
        <w:rPr>
          <w:b/>
          <w:sz w:val="24"/>
          <w:szCs w:val="24"/>
        </w:rPr>
      </w:pPr>
    </w:p>
    <w:p w:rsidR="00F26C54" w:rsidRPr="002C1362" w:rsidRDefault="00F26C54" w:rsidP="006753EC">
      <w:pPr>
        <w:rPr>
          <w:b/>
          <w:sz w:val="24"/>
          <w:szCs w:val="24"/>
        </w:rPr>
      </w:pPr>
      <w:r w:rsidRPr="002C1362">
        <w:rPr>
          <w:b/>
          <w:sz w:val="24"/>
          <w:szCs w:val="24"/>
        </w:rPr>
        <w:t>Team 10</w:t>
      </w:r>
    </w:p>
    <w:p w:rsidR="00F26C54" w:rsidRPr="006753EC" w:rsidRDefault="00F26C54" w:rsidP="006753EC">
      <w:pPr>
        <w:rPr>
          <w:sz w:val="24"/>
          <w:szCs w:val="24"/>
        </w:rPr>
      </w:pPr>
      <w:r w:rsidRPr="006753EC">
        <w:rPr>
          <w:sz w:val="24"/>
          <w:szCs w:val="24"/>
        </w:rPr>
        <w:t>Ashish Singh</w:t>
      </w:r>
    </w:p>
    <w:p w:rsidR="00F26C54" w:rsidRPr="006753EC" w:rsidRDefault="00F26C54" w:rsidP="006753EC">
      <w:pPr>
        <w:rPr>
          <w:sz w:val="24"/>
          <w:szCs w:val="24"/>
        </w:rPr>
      </w:pPr>
      <w:proofErr w:type="spellStart"/>
      <w:r w:rsidRPr="006753EC">
        <w:rPr>
          <w:sz w:val="24"/>
          <w:szCs w:val="24"/>
        </w:rPr>
        <w:t>Tanmay</w:t>
      </w:r>
      <w:proofErr w:type="spellEnd"/>
      <w:r w:rsidRPr="006753EC">
        <w:rPr>
          <w:sz w:val="24"/>
          <w:szCs w:val="24"/>
        </w:rPr>
        <w:t xml:space="preserve"> </w:t>
      </w:r>
      <w:proofErr w:type="spellStart"/>
      <w:r w:rsidRPr="006753EC">
        <w:rPr>
          <w:sz w:val="24"/>
          <w:szCs w:val="24"/>
        </w:rPr>
        <w:t>Bhoir</w:t>
      </w:r>
      <w:proofErr w:type="spellEnd"/>
    </w:p>
    <w:p w:rsidR="002A2EB5" w:rsidRDefault="00F26C54">
      <w:pPr>
        <w:rPr>
          <w:sz w:val="24"/>
          <w:szCs w:val="24"/>
        </w:rPr>
      </w:pPr>
      <w:proofErr w:type="spellStart"/>
      <w:r w:rsidRPr="006753EC">
        <w:rPr>
          <w:sz w:val="24"/>
          <w:szCs w:val="24"/>
        </w:rPr>
        <w:t>Anirudh</w:t>
      </w:r>
      <w:proofErr w:type="spellEnd"/>
      <w:r w:rsidRPr="006753EC">
        <w:rPr>
          <w:sz w:val="24"/>
          <w:szCs w:val="24"/>
        </w:rPr>
        <w:t xml:space="preserve"> </w:t>
      </w:r>
      <w:proofErr w:type="spellStart"/>
      <w:r w:rsidRPr="006753EC">
        <w:rPr>
          <w:sz w:val="24"/>
          <w:szCs w:val="24"/>
        </w:rPr>
        <w:t>Bezzam</w:t>
      </w:r>
      <w:proofErr w:type="spellEnd"/>
    </w:p>
    <w:p w:rsidR="002A2EB5" w:rsidRDefault="002A2EB5">
      <w:pPr>
        <w:rPr>
          <w:sz w:val="24"/>
          <w:szCs w:val="24"/>
        </w:rPr>
      </w:pPr>
      <w:r>
        <w:rPr>
          <w:sz w:val="24"/>
          <w:szCs w:val="24"/>
        </w:rPr>
        <w:br w:type="page"/>
      </w:r>
    </w:p>
    <w:p w:rsidR="00F26C54" w:rsidRPr="002A2EB5" w:rsidRDefault="002112EE" w:rsidP="00C5681C">
      <w:pPr>
        <w:pStyle w:val="Heading1"/>
        <w:jc w:val="center"/>
        <w:rPr>
          <w:sz w:val="24"/>
          <w:szCs w:val="24"/>
        </w:rPr>
      </w:pPr>
      <w:bookmarkStart w:id="0" w:name="_Toc27051688"/>
      <w:r w:rsidRPr="006753EC">
        <w:lastRenderedPageBreak/>
        <w:t>Summary</w:t>
      </w:r>
      <w:bookmarkEnd w:id="0"/>
      <w:r w:rsidR="00C5681C">
        <w:br/>
      </w:r>
    </w:p>
    <w:p w:rsidR="009A467B" w:rsidRDefault="006753EC" w:rsidP="002C1362">
      <w:pPr>
        <w:jc w:val="both"/>
        <w:rPr>
          <w:sz w:val="24"/>
        </w:rPr>
      </w:pPr>
      <w:r w:rsidRPr="006753EC">
        <w:rPr>
          <w:sz w:val="24"/>
        </w:rPr>
        <w:t>Open source model advocates open, collaborative, decentralized ownership and volunteer contributions</w:t>
      </w:r>
      <w:r>
        <w:rPr>
          <w:sz w:val="24"/>
        </w:rPr>
        <w:t xml:space="preserve">. </w:t>
      </w:r>
      <w:r w:rsidR="00D33E7D">
        <w:rPr>
          <w:sz w:val="24"/>
        </w:rPr>
        <w:t xml:space="preserve">However, increasing </w:t>
      </w:r>
      <w:r>
        <w:rPr>
          <w:sz w:val="24"/>
        </w:rPr>
        <w:t xml:space="preserve">growth in the adoption rates of open source software by organizations of all sizes </w:t>
      </w:r>
      <w:r w:rsidR="009A467B">
        <w:rPr>
          <w:sz w:val="24"/>
        </w:rPr>
        <w:t xml:space="preserve">makes an argument in favor </w:t>
      </w:r>
      <w:r>
        <w:rPr>
          <w:sz w:val="24"/>
        </w:rPr>
        <w:t xml:space="preserve">of </w:t>
      </w:r>
      <w:r w:rsidR="009A467B">
        <w:rPr>
          <w:sz w:val="24"/>
        </w:rPr>
        <w:t xml:space="preserve">some sort of </w:t>
      </w:r>
      <w:r>
        <w:rPr>
          <w:sz w:val="24"/>
        </w:rPr>
        <w:t xml:space="preserve">control of the direction of growth of an open source project. </w:t>
      </w:r>
      <w:r w:rsidR="00D33E7D" w:rsidRPr="00D33E7D">
        <w:rPr>
          <w:sz w:val="24"/>
        </w:rPr>
        <w:t xml:space="preserve">Having no say in a project’s </w:t>
      </w:r>
      <w:r w:rsidR="00D33E7D">
        <w:rPr>
          <w:sz w:val="24"/>
        </w:rPr>
        <w:t>growth</w:t>
      </w:r>
      <w:r w:rsidR="00D33E7D" w:rsidRPr="00D33E7D">
        <w:rPr>
          <w:sz w:val="24"/>
        </w:rPr>
        <w:t xml:space="preserve"> can prove to be a competitive disadvantage</w:t>
      </w:r>
      <w:r w:rsidR="00D33E7D" w:rsidRPr="00D33E7D">
        <w:rPr>
          <w:sz w:val="28"/>
        </w:rPr>
        <w:t xml:space="preserve"> </w:t>
      </w:r>
      <w:r>
        <w:rPr>
          <w:sz w:val="24"/>
        </w:rPr>
        <w:t xml:space="preserve">A large organization cannot simply expect the use the power of its resources to influence an open source project. In addition to code contributions, </w:t>
      </w:r>
      <w:r w:rsidR="00066B5C">
        <w:rPr>
          <w:sz w:val="24"/>
        </w:rPr>
        <w:t xml:space="preserve">it is important to communicate well with the global community of </w:t>
      </w:r>
      <w:r w:rsidR="009A467B">
        <w:rPr>
          <w:sz w:val="24"/>
        </w:rPr>
        <w:t>developers, be transparent in your actions, be supportive of other people’s work, and take other actions that advance the project in some way.</w:t>
      </w:r>
    </w:p>
    <w:p w:rsidR="00066B5C" w:rsidRDefault="00066B5C" w:rsidP="002C1362">
      <w:pPr>
        <w:jc w:val="both"/>
        <w:rPr>
          <w:sz w:val="24"/>
        </w:rPr>
      </w:pPr>
      <w:r>
        <w:rPr>
          <w:sz w:val="24"/>
        </w:rPr>
        <w:t xml:space="preserve">A paper called </w:t>
      </w:r>
      <w:r w:rsidRPr="00066B5C">
        <w:rPr>
          <w:sz w:val="24"/>
        </w:rPr>
        <w:t>“</w:t>
      </w:r>
      <w:r w:rsidRPr="00066B5C">
        <w:rPr>
          <w:b/>
          <w:bCs/>
          <w:sz w:val="24"/>
        </w:rPr>
        <w:t>A Hierarchical Taxonomy of Leadership Behavior</w:t>
      </w:r>
      <w:r w:rsidRPr="00066B5C">
        <w:rPr>
          <w:sz w:val="24"/>
        </w:rPr>
        <w:t xml:space="preserve">” published by Gary </w:t>
      </w:r>
      <w:proofErr w:type="spellStart"/>
      <w:r w:rsidRPr="00066B5C">
        <w:rPr>
          <w:sz w:val="24"/>
        </w:rPr>
        <w:t>Yukl</w:t>
      </w:r>
      <w:proofErr w:type="spellEnd"/>
      <w:r w:rsidRPr="00066B5C">
        <w:rPr>
          <w:sz w:val="24"/>
        </w:rPr>
        <w:t>, Angela Gordon, and Tom Taber</w:t>
      </w:r>
      <w:r>
        <w:rPr>
          <w:sz w:val="24"/>
        </w:rPr>
        <w:t xml:space="preserve"> identifies three meta-categories (Task Behavior, Relations Behavior, and Change Behavior). Within these meta-categories, the paper lists 12 behaviors that are important to be an effective leader.</w:t>
      </w:r>
    </w:p>
    <w:p w:rsidR="009A467B" w:rsidRDefault="00464053" w:rsidP="00464053">
      <w:pPr>
        <w:jc w:val="both"/>
        <w:rPr>
          <w:sz w:val="24"/>
        </w:rPr>
      </w:pPr>
      <w:r>
        <w:rPr>
          <w:sz w:val="24"/>
        </w:rPr>
        <w:t>W</w:t>
      </w:r>
      <w:r w:rsidR="009A467B">
        <w:rPr>
          <w:sz w:val="24"/>
        </w:rPr>
        <w:t xml:space="preserve">e </w:t>
      </w:r>
      <w:r>
        <w:rPr>
          <w:sz w:val="24"/>
        </w:rPr>
        <w:t xml:space="preserve">have tried </w:t>
      </w:r>
      <w:r w:rsidR="009A467B">
        <w:rPr>
          <w:sz w:val="24"/>
        </w:rPr>
        <w:t xml:space="preserve">to </w:t>
      </w:r>
      <w:r>
        <w:rPr>
          <w:sz w:val="24"/>
        </w:rPr>
        <w:t>determine if there is a correlation between leadership actions listed in the research paper and the developers ratings, and hence their influence in an open source project.</w:t>
      </w:r>
      <w:r w:rsidR="009A467B">
        <w:rPr>
          <w:sz w:val="24"/>
        </w:rPr>
        <w:t xml:space="preserve"> </w:t>
      </w:r>
      <w:r w:rsidR="001E7833">
        <w:rPr>
          <w:sz w:val="24"/>
        </w:rPr>
        <w:t xml:space="preserve">We will </w:t>
      </w:r>
      <w:r w:rsidR="00604248">
        <w:rPr>
          <w:sz w:val="24"/>
        </w:rPr>
        <w:t>check</w:t>
      </w:r>
      <w:r w:rsidR="001E7833">
        <w:rPr>
          <w:sz w:val="24"/>
        </w:rPr>
        <w:t xml:space="preserve"> if  the </w:t>
      </w:r>
      <w:r w:rsidR="00604248">
        <w:rPr>
          <w:sz w:val="24"/>
        </w:rPr>
        <w:t xml:space="preserve">scores for the </w:t>
      </w:r>
      <w:r w:rsidR="001E7833">
        <w:rPr>
          <w:sz w:val="24"/>
        </w:rPr>
        <w:t xml:space="preserve">leaders we have identified </w:t>
      </w:r>
      <w:r w:rsidR="00604248">
        <w:rPr>
          <w:sz w:val="24"/>
        </w:rPr>
        <w:t>after analyzing</w:t>
      </w:r>
      <w:r w:rsidR="001E7833">
        <w:rPr>
          <w:sz w:val="24"/>
        </w:rPr>
        <w:t xml:space="preserve"> their posts </w:t>
      </w:r>
      <w:r w:rsidR="00604248">
        <w:rPr>
          <w:sz w:val="24"/>
        </w:rPr>
        <w:t>on</w:t>
      </w:r>
      <w:r w:rsidR="001E7833">
        <w:rPr>
          <w:sz w:val="24"/>
        </w:rPr>
        <w:t xml:space="preserve"> the forum also correlate with their ratings. This will tell us if the taxonomy </w:t>
      </w:r>
      <w:r w:rsidR="00604248">
        <w:rPr>
          <w:sz w:val="24"/>
        </w:rPr>
        <w:t>described</w:t>
      </w:r>
      <w:r w:rsidR="001E7833">
        <w:rPr>
          <w:sz w:val="24"/>
        </w:rPr>
        <w:t xml:space="preserve"> in the researc</w:t>
      </w:r>
      <w:r w:rsidR="00604248">
        <w:rPr>
          <w:sz w:val="24"/>
        </w:rPr>
        <w:t>h paper can be used to identify potential leaders or leadership behaviors. The dataset we have used is from a Bitcoin forum.</w:t>
      </w:r>
    </w:p>
    <w:p w:rsidR="0003423F" w:rsidRPr="006753EC" w:rsidRDefault="0003423F">
      <w:pPr>
        <w:rPr>
          <w:sz w:val="24"/>
        </w:rPr>
      </w:pPr>
    </w:p>
    <w:p w:rsidR="00425059" w:rsidRDefault="00425059"/>
    <w:p w:rsidR="00425059" w:rsidRDefault="00425059">
      <w:r>
        <w:br w:type="page"/>
      </w:r>
    </w:p>
    <w:bookmarkStart w:id="1" w:name="_Toc27051689" w:displacedByCustomXml="next"/>
    <w:sdt>
      <w:sdtPr>
        <w:rPr>
          <w:rFonts w:asciiTheme="minorHAnsi" w:eastAsiaTheme="minorHAnsi" w:hAnsiTheme="minorHAnsi" w:cstheme="minorBidi"/>
          <w:color w:val="auto"/>
          <w:sz w:val="22"/>
          <w:szCs w:val="22"/>
        </w:rPr>
        <w:id w:val="-987469392"/>
        <w:docPartObj>
          <w:docPartGallery w:val="Table of Contents"/>
          <w:docPartUnique/>
        </w:docPartObj>
      </w:sdtPr>
      <w:sdtEndPr>
        <w:rPr>
          <w:b/>
          <w:bCs/>
          <w:noProof/>
        </w:rPr>
      </w:sdtEndPr>
      <w:sdtContent>
        <w:p w:rsidR="002A2EB5" w:rsidRDefault="002A2EB5" w:rsidP="002A2EB5">
          <w:pPr>
            <w:pStyle w:val="Heading1"/>
          </w:pPr>
          <w:r>
            <w:t>Table of Contents</w:t>
          </w:r>
          <w:bookmarkEnd w:id="1"/>
        </w:p>
        <w:p w:rsidR="00911063" w:rsidRDefault="002A2E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051688" w:history="1">
            <w:r w:rsidR="00911063" w:rsidRPr="002A4771">
              <w:rPr>
                <w:rStyle w:val="Hyperlink"/>
                <w:noProof/>
              </w:rPr>
              <w:t>Summary</w:t>
            </w:r>
            <w:r w:rsidR="00911063">
              <w:rPr>
                <w:noProof/>
                <w:webHidden/>
              </w:rPr>
              <w:tab/>
            </w:r>
            <w:r w:rsidR="00911063">
              <w:rPr>
                <w:noProof/>
                <w:webHidden/>
              </w:rPr>
              <w:fldChar w:fldCharType="begin"/>
            </w:r>
            <w:r w:rsidR="00911063">
              <w:rPr>
                <w:noProof/>
                <w:webHidden/>
              </w:rPr>
              <w:instrText xml:space="preserve"> PAGEREF _Toc27051688 \h </w:instrText>
            </w:r>
            <w:r w:rsidR="00911063">
              <w:rPr>
                <w:noProof/>
                <w:webHidden/>
              </w:rPr>
            </w:r>
            <w:r w:rsidR="00911063">
              <w:rPr>
                <w:noProof/>
                <w:webHidden/>
              </w:rPr>
              <w:fldChar w:fldCharType="separate"/>
            </w:r>
            <w:r w:rsidR="00911063">
              <w:rPr>
                <w:noProof/>
                <w:webHidden/>
              </w:rPr>
              <w:t>2</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89" w:history="1">
            <w:r w:rsidR="00911063" w:rsidRPr="002A4771">
              <w:rPr>
                <w:rStyle w:val="Hyperlink"/>
                <w:noProof/>
              </w:rPr>
              <w:t>Table of Contents</w:t>
            </w:r>
            <w:r w:rsidR="00911063">
              <w:rPr>
                <w:noProof/>
                <w:webHidden/>
              </w:rPr>
              <w:tab/>
            </w:r>
            <w:r w:rsidR="00911063">
              <w:rPr>
                <w:noProof/>
                <w:webHidden/>
              </w:rPr>
              <w:fldChar w:fldCharType="begin"/>
            </w:r>
            <w:r w:rsidR="00911063">
              <w:rPr>
                <w:noProof/>
                <w:webHidden/>
              </w:rPr>
              <w:instrText xml:space="preserve"> PAGEREF _Toc27051689 \h </w:instrText>
            </w:r>
            <w:r w:rsidR="00911063">
              <w:rPr>
                <w:noProof/>
                <w:webHidden/>
              </w:rPr>
            </w:r>
            <w:r w:rsidR="00911063">
              <w:rPr>
                <w:noProof/>
                <w:webHidden/>
              </w:rPr>
              <w:fldChar w:fldCharType="separate"/>
            </w:r>
            <w:r w:rsidR="00911063">
              <w:rPr>
                <w:noProof/>
                <w:webHidden/>
              </w:rPr>
              <w:t>3</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90" w:history="1">
            <w:r w:rsidR="00911063" w:rsidRPr="002A4771">
              <w:rPr>
                <w:rStyle w:val="Hyperlink"/>
                <w:noProof/>
              </w:rPr>
              <w:t>Introduction</w:t>
            </w:r>
            <w:r w:rsidR="00911063">
              <w:rPr>
                <w:noProof/>
                <w:webHidden/>
              </w:rPr>
              <w:tab/>
            </w:r>
            <w:r w:rsidR="00911063">
              <w:rPr>
                <w:noProof/>
                <w:webHidden/>
              </w:rPr>
              <w:fldChar w:fldCharType="begin"/>
            </w:r>
            <w:r w:rsidR="00911063">
              <w:rPr>
                <w:noProof/>
                <w:webHidden/>
              </w:rPr>
              <w:instrText xml:space="preserve"> PAGEREF _Toc27051690 \h </w:instrText>
            </w:r>
            <w:r w:rsidR="00911063">
              <w:rPr>
                <w:noProof/>
                <w:webHidden/>
              </w:rPr>
            </w:r>
            <w:r w:rsidR="00911063">
              <w:rPr>
                <w:noProof/>
                <w:webHidden/>
              </w:rPr>
              <w:fldChar w:fldCharType="separate"/>
            </w:r>
            <w:r w:rsidR="00911063">
              <w:rPr>
                <w:noProof/>
                <w:webHidden/>
              </w:rPr>
              <w:t>4</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691" w:history="1">
            <w:r w:rsidR="00911063" w:rsidRPr="002A4771">
              <w:rPr>
                <w:rStyle w:val="Hyperlink"/>
                <w:noProof/>
              </w:rPr>
              <w:t>Motivation for the study</w:t>
            </w:r>
            <w:r w:rsidR="00911063">
              <w:rPr>
                <w:noProof/>
                <w:webHidden/>
              </w:rPr>
              <w:tab/>
            </w:r>
            <w:r w:rsidR="00911063">
              <w:rPr>
                <w:noProof/>
                <w:webHidden/>
              </w:rPr>
              <w:fldChar w:fldCharType="begin"/>
            </w:r>
            <w:r w:rsidR="00911063">
              <w:rPr>
                <w:noProof/>
                <w:webHidden/>
              </w:rPr>
              <w:instrText xml:space="preserve"> PAGEREF _Toc27051691 \h </w:instrText>
            </w:r>
            <w:r w:rsidR="00911063">
              <w:rPr>
                <w:noProof/>
                <w:webHidden/>
              </w:rPr>
            </w:r>
            <w:r w:rsidR="00911063">
              <w:rPr>
                <w:noProof/>
                <w:webHidden/>
              </w:rPr>
              <w:fldChar w:fldCharType="separate"/>
            </w:r>
            <w:r w:rsidR="00911063">
              <w:rPr>
                <w:noProof/>
                <w:webHidden/>
              </w:rPr>
              <w:t>4</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92" w:history="1">
            <w:r w:rsidR="00911063" w:rsidRPr="002A4771">
              <w:rPr>
                <w:rStyle w:val="Hyperlink"/>
                <w:noProof/>
              </w:rPr>
              <w:t>Proposed Metrics</w:t>
            </w:r>
            <w:r w:rsidR="00911063">
              <w:rPr>
                <w:noProof/>
                <w:webHidden/>
              </w:rPr>
              <w:tab/>
            </w:r>
            <w:r w:rsidR="00911063">
              <w:rPr>
                <w:noProof/>
                <w:webHidden/>
              </w:rPr>
              <w:fldChar w:fldCharType="begin"/>
            </w:r>
            <w:r w:rsidR="00911063">
              <w:rPr>
                <w:noProof/>
                <w:webHidden/>
              </w:rPr>
              <w:instrText xml:space="preserve"> PAGEREF _Toc27051692 \h </w:instrText>
            </w:r>
            <w:r w:rsidR="00911063">
              <w:rPr>
                <w:noProof/>
                <w:webHidden/>
              </w:rPr>
            </w:r>
            <w:r w:rsidR="00911063">
              <w:rPr>
                <w:noProof/>
                <w:webHidden/>
              </w:rPr>
              <w:fldChar w:fldCharType="separate"/>
            </w:r>
            <w:r w:rsidR="00911063">
              <w:rPr>
                <w:noProof/>
                <w:webHidden/>
              </w:rPr>
              <w:t>5</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93" w:history="1">
            <w:r w:rsidR="00911063" w:rsidRPr="002A4771">
              <w:rPr>
                <w:rStyle w:val="Hyperlink"/>
                <w:noProof/>
              </w:rPr>
              <w:t>Literature Review</w:t>
            </w:r>
            <w:r w:rsidR="00911063">
              <w:rPr>
                <w:noProof/>
                <w:webHidden/>
              </w:rPr>
              <w:tab/>
            </w:r>
            <w:r w:rsidR="00911063">
              <w:rPr>
                <w:noProof/>
                <w:webHidden/>
              </w:rPr>
              <w:fldChar w:fldCharType="begin"/>
            </w:r>
            <w:r w:rsidR="00911063">
              <w:rPr>
                <w:noProof/>
                <w:webHidden/>
              </w:rPr>
              <w:instrText xml:space="preserve"> PAGEREF _Toc27051693 \h </w:instrText>
            </w:r>
            <w:r w:rsidR="00911063">
              <w:rPr>
                <w:noProof/>
                <w:webHidden/>
              </w:rPr>
            </w:r>
            <w:r w:rsidR="00911063">
              <w:rPr>
                <w:noProof/>
                <w:webHidden/>
              </w:rPr>
              <w:fldChar w:fldCharType="separate"/>
            </w:r>
            <w:r w:rsidR="00911063">
              <w:rPr>
                <w:noProof/>
                <w:webHidden/>
              </w:rPr>
              <w:t>6</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94" w:history="1">
            <w:r w:rsidR="00911063" w:rsidRPr="002A4771">
              <w:rPr>
                <w:rStyle w:val="Hyperlink"/>
                <w:noProof/>
              </w:rPr>
              <w:t>Data set details</w:t>
            </w:r>
            <w:r w:rsidR="00911063">
              <w:rPr>
                <w:noProof/>
                <w:webHidden/>
              </w:rPr>
              <w:tab/>
            </w:r>
            <w:r w:rsidR="00911063">
              <w:rPr>
                <w:noProof/>
                <w:webHidden/>
              </w:rPr>
              <w:fldChar w:fldCharType="begin"/>
            </w:r>
            <w:r w:rsidR="00911063">
              <w:rPr>
                <w:noProof/>
                <w:webHidden/>
              </w:rPr>
              <w:instrText xml:space="preserve"> PAGEREF _Toc27051694 \h </w:instrText>
            </w:r>
            <w:r w:rsidR="00911063">
              <w:rPr>
                <w:noProof/>
                <w:webHidden/>
              </w:rPr>
            </w:r>
            <w:r w:rsidR="00911063">
              <w:rPr>
                <w:noProof/>
                <w:webHidden/>
              </w:rPr>
              <w:fldChar w:fldCharType="separate"/>
            </w:r>
            <w:r w:rsidR="00911063">
              <w:rPr>
                <w:noProof/>
                <w:webHidden/>
              </w:rPr>
              <w:t>8</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695" w:history="1">
            <w:r w:rsidR="00911063" w:rsidRPr="002A4771">
              <w:rPr>
                <w:rStyle w:val="Hyperlink"/>
                <w:noProof/>
              </w:rPr>
              <w:t>Analysis notes</w:t>
            </w:r>
            <w:r w:rsidR="00911063">
              <w:rPr>
                <w:noProof/>
                <w:webHidden/>
              </w:rPr>
              <w:tab/>
            </w:r>
            <w:r w:rsidR="00911063">
              <w:rPr>
                <w:noProof/>
                <w:webHidden/>
              </w:rPr>
              <w:fldChar w:fldCharType="begin"/>
            </w:r>
            <w:r w:rsidR="00911063">
              <w:rPr>
                <w:noProof/>
                <w:webHidden/>
              </w:rPr>
              <w:instrText xml:space="preserve"> PAGEREF _Toc27051695 \h </w:instrText>
            </w:r>
            <w:r w:rsidR="00911063">
              <w:rPr>
                <w:noProof/>
                <w:webHidden/>
              </w:rPr>
            </w:r>
            <w:r w:rsidR="00911063">
              <w:rPr>
                <w:noProof/>
                <w:webHidden/>
              </w:rPr>
              <w:fldChar w:fldCharType="separate"/>
            </w:r>
            <w:r w:rsidR="00911063">
              <w:rPr>
                <w:noProof/>
                <w:webHidden/>
              </w:rPr>
              <w:t>8</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696" w:history="1">
            <w:r w:rsidR="00911063" w:rsidRPr="002A4771">
              <w:rPr>
                <w:rStyle w:val="Hyperlink"/>
                <w:noProof/>
              </w:rPr>
              <w:t>Results and Discussion</w:t>
            </w:r>
            <w:r w:rsidR="00911063">
              <w:rPr>
                <w:noProof/>
                <w:webHidden/>
              </w:rPr>
              <w:tab/>
            </w:r>
            <w:r w:rsidR="00911063">
              <w:rPr>
                <w:noProof/>
                <w:webHidden/>
              </w:rPr>
              <w:fldChar w:fldCharType="begin"/>
            </w:r>
            <w:r w:rsidR="00911063">
              <w:rPr>
                <w:noProof/>
                <w:webHidden/>
              </w:rPr>
              <w:instrText xml:space="preserve"> PAGEREF _Toc27051696 \h </w:instrText>
            </w:r>
            <w:r w:rsidR="00911063">
              <w:rPr>
                <w:noProof/>
                <w:webHidden/>
              </w:rPr>
            </w:r>
            <w:r w:rsidR="00911063">
              <w:rPr>
                <w:noProof/>
                <w:webHidden/>
              </w:rPr>
              <w:fldChar w:fldCharType="separate"/>
            </w:r>
            <w:r w:rsidR="00911063">
              <w:rPr>
                <w:noProof/>
                <w:webHidden/>
              </w:rPr>
              <w:t>9</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697" w:history="1">
            <w:r w:rsidR="00911063" w:rsidRPr="002A4771">
              <w:rPr>
                <w:rStyle w:val="Hyperlink"/>
                <w:noProof/>
              </w:rPr>
              <w:t>Dictionary: Leadership behavior taxonomy</w:t>
            </w:r>
            <w:r w:rsidR="00911063">
              <w:rPr>
                <w:noProof/>
                <w:webHidden/>
              </w:rPr>
              <w:tab/>
            </w:r>
            <w:r w:rsidR="00911063">
              <w:rPr>
                <w:noProof/>
                <w:webHidden/>
              </w:rPr>
              <w:fldChar w:fldCharType="begin"/>
            </w:r>
            <w:r w:rsidR="00911063">
              <w:rPr>
                <w:noProof/>
                <w:webHidden/>
              </w:rPr>
              <w:instrText xml:space="preserve"> PAGEREF _Toc27051697 \h </w:instrText>
            </w:r>
            <w:r w:rsidR="00911063">
              <w:rPr>
                <w:noProof/>
                <w:webHidden/>
              </w:rPr>
            </w:r>
            <w:r w:rsidR="00911063">
              <w:rPr>
                <w:noProof/>
                <w:webHidden/>
              </w:rPr>
              <w:fldChar w:fldCharType="separate"/>
            </w:r>
            <w:r w:rsidR="00911063">
              <w:rPr>
                <w:noProof/>
                <w:webHidden/>
              </w:rPr>
              <w:t>9</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698" w:history="1">
            <w:r w:rsidR="00911063" w:rsidRPr="002A4771">
              <w:rPr>
                <w:rStyle w:val="Hyperlink"/>
                <w:noProof/>
              </w:rPr>
              <w:t>Chart 1: Distribution of the 12 behaviors for the entire dataset</w:t>
            </w:r>
            <w:r w:rsidR="00911063">
              <w:rPr>
                <w:noProof/>
                <w:webHidden/>
              </w:rPr>
              <w:tab/>
            </w:r>
            <w:r w:rsidR="00911063">
              <w:rPr>
                <w:noProof/>
                <w:webHidden/>
              </w:rPr>
              <w:fldChar w:fldCharType="begin"/>
            </w:r>
            <w:r w:rsidR="00911063">
              <w:rPr>
                <w:noProof/>
                <w:webHidden/>
              </w:rPr>
              <w:instrText xml:space="preserve"> PAGEREF _Toc27051698 \h </w:instrText>
            </w:r>
            <w:r w:rsidR="00911063">
              <w:rPr>
                <w:noProof/>
                <w:webHidden/>
              </w:rPr>
            </w:r>
            <w:r w:rsidR="00911063">
              <w:rPr>
                <w:noProof/>
                <w:webHidden/>
              </w:rPr>
              <w:fldChar w:fldCharType="separate"/>
            </w:r>
            <w:r w:rsidR="00911063">
              <w:rPr>
                <w:noProof/>
                <w:webHidden/>
              </w:rPr>
              <w:t>10</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699" w:history="1">
            <w:r w:rsidR="00911063" w:rsidRPr="002A4771">
              <w:rPr>
                <w:rStyle w:val="Hyperlink"/>
                <w:noProof/>
              </w:rPr>
              <w:t>Chart 2: Leadership taxonomy used across the three meta-categories</w:t>
            </w:r>
            <w:r w:rsidR="00911063">
              <w:rPr>
                <w:noProof/>
                <w:webHidden/>
              </w:rPr>
              <w:tab/>
            </w:r>
            <w:r w:rsidR="00911063">
              <w:rPr>
                <w:noProof/>
                <w:webHidden/>
              </w:rPr>
              <w:fldChar w:fldCharType="begin"/>
            </w:r>
            <w:r w:rsidR="00911063">
              <w:rPr>
                <w:noProof/>
                <w:webHidden/>
              </w:rPr>
              <w:instrText xml:space="preserve"> PAGEREF _Toc27051699 \h </w:instrText>
            </w:r>
            <w:r w:rsidR="00911063">
              <w:rPr>
                <w:noProof/>
                <w:webHidden/>
              </w:rPr>
            </w:r>
            <w:r w:rsidR="00911063">
              <w:rPr>
                <w:noProof/>
                <w:webHidden/>
              </w:rPr>
              <w:fldChar w:fldCharType="separate"/>
            </w:r>
            <w:r w:rsidR="00911063">
              <w:rPr>
                <w:noProof/>
                <w:webHidden/>
              </w:rPr>
              <w:t>11</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0" w:history="1">
            <w:r w:rsidR="00911063" w:rsidRPr="002A4771">
              <w:rPr>
                <w:rStyle w:val="Hyperlink"/>
                <w:noProof/>
              </w:rPr>
              <w:t>Table 1: Developers with the highest leadership scores</w:t>
            </w:r>
            <w:r w:rsidR="00911063">
              <w:rPr>
                <w:noProof/>
                <w:webHidden/>
              </w:rPr>
              <w:tab/>
            </w:r>
            <w:r w:rsidR="00911063">
              <w:rPr>
                <w:noProof/>
                <w:webHidden/>
              </w:rPr>
              <w:fldChar w:fldCharType="begin"/>
            </w:r>
            <w:r w:rsidR="00911063">
              <w:rPr>
                <w:noProof/>
                <w:webHidden/>
              </w:rPr>
              <w:instrText xml:space="preserve"> PAGEREF _Toc27051700 \h </w:instrText>
            </w:r>
            <w:r w:rsidR="00911063">
              <w:rPr>
                <w:noProof/>
                <w:webHidden/>
              </w:rPr>
            </w:r>
            <w:r w:rsidR="00911063">
              <w:rPr>
                <w:noProof/>
                <w:webHidden/>
              </w:rPr>
              <w:fldChar w:fldCharType="separate"/>
            </w:r>
            <w:r w:rsidR="00911063">
              <w:rPr>
                <w:noProof/>
                <w:webHidden/>
              </w:rPr>
              <w:t>12</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1" w:history="1">
            <w:r w:rsidR="00911063" w:rsidRPr="002A4771">
              <w:rPr>
                <w:rStyle w:val="Hyperlink"/>
                <w:noProof/>
              </w:rPr>
              <w:t>Chart 3: Distribution of behaviors for the top 5 developers</w:t>
            </w:r>
            <w:r w:rsidR="00911063">
              <w:rPr>
                <w:noProof/>
                <w:webHidden/>
              </w:rPr>
              <w:tab/>
            </w:r>
            <w:r w:rsidR="00911063">
              <w:rPr>
                <w:noProof/>
                <w:webHidden/>
              </w:rPr>
              <w:fldChar w:fldCharType="begin"/>
            </w:r>
            <w:r w:rsidR="00911063">
              <w:rPr>
                <w:noProof/>
                <w:webHidden/>
              </w:rPr>
              <w:instrText xml:space="preserve"> PAGEREF _Toc27051701 \h </w:instrText>
            </w:r>
            <w:r w:rsidR="00911063">
              <w:rPr>
                <w:noProof/>
                <w:webHidden/>
              </w:rPr>
            </w:r>
            <w:r w:rsidR="00911063">
              <w:rPr>
                <w:noProof/>
                <w:webHidden/>
              </w:rPr>
              <w:fldChar w:fldCharType="separate"/>
            </w:r>
            <w:r w:rsidR="00911063">
              <w:rPr>
                <w:noProof/>
                <w:webHidden/>
              </w:rPr>
              <w:t>13</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2" w:history="1">
            <w:r w:rsidR="00911063" w:rsidRPr="002A4771">
              <w:rPr>
                <w:rStyle w:val="Hyperlink"/>
                <w:noProof/>
              </w:rPr>
              <w:t>Chart 4: Total words spoken for each of the 12 dimensions based on issue discussion intensity</w:t>
            </w:r>
            <w:r w:rsidR="00911063">
              <w:rPr>
                <w:noProof/>
                <w:webHidden/>
              </w:rPr>
              <w:tab/>
            </w:r>
            <w:r w:rsidR="00911063">
              <w:rPr>
                <w:noProof/>
                <w:webHidden/>
              </w:rPr>
              <w:fldChar w:fldCharType="begin"/>
            </w:r>
            <w:r w:rsidR="00911063">
              <w:rPr>
                <w:noProof/>
                <w:webHidden/>
              </w:rPr>
              <w:instrText xml:space="preserve"> PAGEREF _Toc27051702 \h </w:instrText>
            </w:r>
            <w:r w:rsidR="00911063">
              <w:rPr>
                <w:noProof/>
                <w:webHidden/>
              </w:rPr>
            </w:r>
            <w:r w:rsidR="00911063">
              <w:rPr>
                <w:noProof/>
                <w:webHidden/>
              </w:rPr>
              <w:fldChar w:fldCharType="separate"/>
            </w:r>
            <w:r w:rsidR="00911063">
              <w:rPr>
                <w:noProof/>
                <w:webHidden/>
              </w:rPr>
              <w:t>14</w:t>
            </w:r>
            <w:r w:rsidR="00911063">
              <w:rPr>
                <w:noProof/>
                <w:webHidden/>
              </w:rPr>
              <w:fldChar w:fldCharType="end"/>
            </w:r>
          </w:hyperlink>
        </w:p>
        <w:p w:rsidR="00911063" w:rsidRDefault="00C02032">
          <w:pPr>
            <w:pStyle w:val="TOC3"/>
            <w:tabs>
              <w:tab w:val="right" w:leader="dot" w:pos="9350"/>
            </w:tabs>
            <w:rPr>
              <w:rFonts w:eastAsiaTheme="minorEastAsia"/>
              <w:noProof/>
            </w:rPr>
          </w:pPr>
          <w:hyperlink w:anchor="_Toc27051703" w:history="1">
            <w:r w:rsidR="00911063" w:rsidRPr="002A4771">
              <w:rPr>
                <w:rStyle w:val="Hyperlink"/>
                <w:b/>
                <w:noProof/>
              </w:rPr>
              <w:t>Paired t-test</w:t>
            </w:r>
            <w:r w:rsidR="00911063">
              <w:rPr>
                <w:noProof/>
                <w:webHidden/>
              </w:rPr>
              <w:tab/>
            </w:r>
            <w:r w:rsidR="00911063">
              <w:rPr>
                <w:noProof/>
                <w:webHidden/>
              </w:rPr>
              <w:fldChar w:fldCharType="begin"/>
            </w:r>
            <w:r w:rsidR="00911063">
              <w:rPr>
                <w:noProof/>
                <w:webHidden/>
              </w:rPr>
              <w:instrText xml:space="preserve"> PAGEREF _Toc27051703 \h </w:instrText>
            </w:r>
            <w:r w:rsidR="00911063">
              <w:rPr>
                <w:noProof/>
                <w:webHidden/>
              </w:rPr>
            </w:r>
            <w:r w:rsidR="00911063">
              <w:rPr>
                <w:noProof/>
                <w:webHidden/>
              </w:rPr>
              <w:fldChar w:fldCharType="separate"/>
            </w:r>
            <w:r w:rsidR="00911063">
              <w:rPr>
                <w:noProof/>
                <w:webHidden/>
              </w:rPr>
              <w:t>15</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4" w:history="1">
            <w:r w:rsidR="00911063" w:rsidRPr="002A4771">
              <w:rPr>
                <w:rStyle w:val="Hyperlink"/>
                <w:noProof/>
              </w:rPr>
              <w:t>Chart 5: Leadership taxonomy used across the three meta-categories</w:t>
            </w:r>
            <w:r w:rsidR="00911063">
              <w:rPr>
                <w:noProof/>
                <w:webHidden/>
              </w:rPr>
              <w:tab/>
            </w:r>
            <w:r w:rsidR="00911063">
              <w:rPr>
                <w:noProof/>
                <w:webHidden/>
              </w:rPr>
              <w:fldChar w:fldCharType="begin"/>
            </w:r>
            <w:r w:rsidR="00911063">
              <w:rPr>
                <w:noProof/>
                <w:webHidden/>
              </w:rPr>
              <w:instrText xml:space="preserve"> PAGEREF _Toc27051704 \h </w:instrText>
            </w:r>
            <w:r w:rsidR="00911063">
              <w:rPr>
                <w:noProof/>
                <w:webHidden/>
              </w:rPr>
            </w:r>
            <w:r w:rsidR="00911063">
              <w:rPr>
                <w:noProof/>
                <w:webHidden/>
              </w:rPr>
              <w:fldChar w:fldCharType="separate"/>
            </w:r>
            <w:r w:rsidR="00911063">
              <w:rPr>
                <w:noProof/>
                <w:webHidden/>
              </w:rPr>
              <w:t>16</w:t>
            </w:r>
            <w:r w:rsidR="00911063">
              <w:rPr>
                <w:noProof/>
                <w:webHidden/>
              </w:rPr>
              <w:fldChar w:fldCharType="end"/>
            </w:r>
          </w:hyperlink>
        </w:p>
        <w:p w:rsidR="00911063" w:rsidRDefault="00C02032">
          <w:pPr>
            <w:pStyle w:val="TOC3"/>
            <w:tabs>
              <w:tab w:val="right" w:leader="dot" w:pos="9350"/>
            </w:tabs>
            <w:rPr>
              <w:rFonts w:eastAsiaTheme="minorEastAsia"/>
              <w:noProof/>
            </w:rPr>
          </w:pPr>
          <w:hyperlink w:anchor="_Toc27051705" w:history="1">
            <w:r w:rsidR="00911063" w:rsidRPr="002A4771">
              <w:rPr>
                <w:rStyle w:val="Hyperlink"/>
                <w:b/>
                <w:noProof/>
              </w:rPr>
              <w:t>Paired t-test</w:t>
            </w:r>
            <w:r w:rsidR="00911063">
              <w:rPr>
                <w:noProof/>
                <w:webHidden/>
              </w:rPr>
              <w:tab/>
            </w:r>
            <w:r w:rsidR="00911063">
              <w:rPr>
                <w:noProof/>
                <w:webHidden/>
              </w:rPr>
              <w:fldChar w:fldCharType="begin"/>
            </w:r>
            <w:r w:rsidR="00911063">
              <w:rPr>
                <w:noProof/>
                <w:webHidden/>
              </w:rPr>
              <w:instrText xml:space="preserve"> PAGEREF _Toc27051705 \h </w:instrText>
            </w:r>
            <w:r w:rsidR="00911063">
              <w:rPr>
                <w:noProof/>
                <w:webHidden/>
              </w:rPr>
            </w:r>
            <w:r w:rsidR="00911063">
              <w:rPr>
                <w:noProof/>
                <w:webHidden/>
              </w:rPr>
              <w:fldChar w:fldCharType="separate"/>
            </w:r>
            <w:r w:rsidR="00911063">
              <w:rPr>
                <w:noProof/>
                <w:webHidden/>
              </w:rPr>
              <w:t>17</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6" w:history="1">
            <w:r w:rsidR="00911063" w:rsidRPr="002A4771">
              <w:rPr>
                <w:rStyle w:val="Hyperlink"/>
                <w:noProof/>
              </w:rPr>
              <w:t>Chart 6: Developers with highest leadership actions – based on intensity of discussion</w:t>
            </w:r>
            <w:r w:rsidR="00911063">
              <w:rPr>
                <w:noProof/>
                <w:webHidden/>
              </w:rPr>
              <w:tab/>
            </w:r>
            <w:r w:rsidR="00911063">
              <w:rPr>
                <w:noProof/>
                <w:webHidden/>
              </w:rPr>
              <w:fldChar w:fldCharType="begin"/>
            </w:r>
            <w:r w:rsidR="00911063">
              <w:rPr>
                <w:noProof/>
                <w:webHidden/>
              </w:rPr>
              <w:instrText xml:space="preserve"> PAGEREF _Toc27051706 \h </w:instrText>
            </w:r>
            <w:r w:rsidR="00911063">
              <w:rPr>
                <w:noProof/>
                <w:webHidden/>
              </w:rPr>
            </w:r>
            <w:r w:rsidR="00911063">
              <w:rPr>
                <w:noProof/>
                <w:webHidden/>
              </w:rPr>
              <w:fldChar w:fldCharType="separate"/>
            </w:r>
            <w:r w:rsidR="00911063">
              <w:rPr>
                <w:noProof/>
                <w:webHidden/>
              </w:rPr>
              <w:t>18</w:t>
            </w:r>
            <w:r w:rsidR="00911063">
              <w:rPr>
                <w:noProof/>
                <w:webHidden/>
              </w:rPr>
              <w:fldChar w:fldCharType="end"/>
            </w:r>
          </w:hyperlink>
        </w:p>
        <w:p w:rsidR="00911063" w:rsidRDefault="00C02032">
          <w:pPr>
            <w:pStyle w:val="TOC3"/>
            <w:tabs>
              <w:tab w:val="right" w:leader="dot" w:pos="9350"/>
            </w:tabs>
            <w:rPr>
              <w:rFonts w:eastAsiaTheme="minorEastAsia"/>
              <w:noProof/>
            </w:rPr>
          </w:pPr>
          <w:hyperlink w:anchor="_Toc27051707" w:history="1">
            <w:r w:rsidR="00911063" w:rsidRPr="002A4771">
              <w:rPr>
                <w:rStyle w:val="Hyperlink"/>
                <w:b/>
                <w:noProof/>
              </w:rPr>
              <w:t>Paired t-test</w:t>
            </w:r>
            <w:r w:rsidR="00911063">
              <w:rPr>
                <w:noProof/>
                <w:webHidden/>
              </w:rPr>
              <w:tab/>
            </w:r>
            <w:r w:rsidR="00911063">
              <w:rPr>
                <w:noProof/>
                <w:webHidden/>
              </w:rPr>
              <w:fldChar w:fldCharType="begin"/>
            </w:r>
            <w:r w:rsidR="00911063">
              <w:rPr>
                <w:noProof/>
                <w:webHidden/>
              </w:rPr>
              <w:instrText xml:space="preserve"> PAGEREF _Toc27051707 \h </w:instrText>
            </w:r>
            <w:r w:rsidR="00911063">
              <w:rPr>
                <w:noProof/>
                <w:webHidden/>
              </w:rPr>
            </w:r>
            <w:r w:rsidR="00911063">
              <w:rPr>
                <w:noProof/>
                <w:webHidden/>
              </w:rPr>
              <w:fldChar w:fldCharType="separate"/>
            </w:r>
            <w:r w:rsidR="00911063">
              <w:rPr>
                <w:noProof/>
                <w:webHidden/>
              </w:rPr>
              <w:t>19</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08" w:history="1">
            <w:r w:rsidR="00911063" w:rsidRPr="002A4771">
              <w:rPr>
                <w:rStyle w:val="Hyperlink"/>
                <w:noProof/>
              </w:rPr>
              <w:t>Chart 7: Correlation of Leadership scores with  developer ratings</w:t>
            </w:r>
            <w:r w:rsidR="00911063">
              <w:rPr>
                <w:noProof/>
                <w:webHidden/>
              </w:rPr>
              <w:tab/>
            </w:r>
            <w:r w:rsidR="00911063">
              <w:rPr>
                <w:noProof/>
                <w:webHidden/>
              </w:rPr>
              <w:fldChar w:fldCharType="begin"/>
            </w:r>
            <w:r w:rsidR="00911063">
              <w:rPr>
                <w:noProof/>
                <w:webHidden/>
              </w:rPr>
              <w:instrText xml:space="preserve"> PAGEREF _Toc27051708 \h </w:instrText>
            </w:r>
            <w:r w:rsidR="00911063">
              <w:rPr>
                <w:noProof/>
                <w:webHidden/>
              </w:rPr>
            </w:r>
            <w:r w:rsidR="00911063">
              <w:rPr>
                <w:noProof/>
                <w:webHidden/>
              </w:rPr>
              <w:fldChar w:fldCharType="separate"/>
            </w:r>
            <w:r w:rsidR="00911063">
              <w:rPr>
                <w:noProof/>
                <w:webHidden/>
              </w:rPr>
              <w:t>20</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709" w:history="1">
            <w:r w:rsidR="00911063" w:rsidRPr="002A4771">
              <w:rPr>
                <w:rStyle w:val="Hyperlink"/>
                <w:noProof/>
              </w:rPr>
              <w:t>Conclusions</w:t>
            </w:r>
            <w:r w:rsidR="00911063">
              <w:rPr>
                <w:noProof/>
                <w:webHidden/>
              </w:rPr>
              <w:tab/>
            </w:r>
            <w:r w:rsidR="00911063">
              <w:rPr>
                <w:noProof/>
                <w:webHidden/>
              </w:rPr>
              <w:fldChar w:fldCharType="begin"/>
            </w:r>
            <w:r w:rsidR="00911063">
              <w:rPr>
                <w:noProof/>
                <w:webHidden/>
              </w:rPr>
              <w:instrText xml:space="preserve"> PAGEREF _Toc27051709 \h </w:instrText>
            </w:r>
            <w:r w:rsidR="00911063">
              <w:rPr>
                <w:noProof/>
                <w:webHidden/>
              </w:rPr>
            </w:r>
            <w:r w:rsidR="00911063">
              <w:rPr>
                <w:noProof/>
                <w:webHidden/>
              </w:rPr>
              <w:fldChar w:fldCharType="separate"/>
            </w:r>
            <w:r w:rsidR="00911063">
              <w:rPr>
                <w:noProof/>
                <w:webHidden/>
              </w:rPr>
              <w:t>21</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710" w:history="1">
            <w:r w:rsidR="00911063" w:rsidRPr="002A4771">
              <w:rPr>
                <w:rStyle w:val="Hyperlink"/>
                <w:noProof/>
              </w:rPr>
              <w:t>Limitations</w:t>
            </w:r>
            <w:r w:rsidR="00911063">
              <w:rPr>
                <w:noProof/>
                <w:webHidden/>
              </w:rPr>
              <w:tab/>
            </w:r>
            <w:r w:rsidR="00911063">
              <w:rPr>
                <w:noProof/>
                <w:webHidden/>
              </w:rPr>
              <w:fldChar w:fldCharType="begin"/>
            </w:r>
            <w:r w:rsidR="00911063">
              <w:rPr>
                <w:noProof/>
                <w:webHidden/>
              </w:rPr>
              <w:instrText xml:space="preserve"> PAGEREF _Toc27051710 \h </w:instrText>
            </w:r>
            <w:r w:rsidR="00911063">
              <w:rPr>
                <w:noProof/>
                <w:webHidden/>
              </w:rPr>
            </w:r>
            <w:r w:rsidR="00911063">
              <w:rPr>
                <w:noProof/>
                <w:webHidden/>
              </w:rPr>
              <w:fldChar w:fldCharType="separate"/>
            </w:r>
            <w:r w:rsidR="00911063">
              <w:rPr>
                <w:noProof/>
                <w:webHidden/>
              </w:rPr>
              <w:t>21</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711" w:history="1">
            <w:r w:rsidR="00911063" w:rsidRPr="002A4771">
              <w:rPr>
                <w:rStyle w:val="Hyperlink"/>
                <w:noProof/>
              </w:rPr>
              <w:t>Reflection</w:t>
            </w:r>
            <w:r w:rsidR="00911063">
              <w:rPr>
                <w:noProof/>
                <w:webHidden/>
              </w:rPr>
              <w:tab/>
            </w:r>
            <w:r w:rsidR="00911063">
              <w:rPr>
                <w:noProof/>
                <w:webHidden/>
              </w:rPr>
              <w:fldChar w:fldCharType="begin"/>
            </w:r>
            <w:r w:rsidR="00911063">
              <w:rPr>
                <w:noProof/>
                <w:webHidden/>
              </w:rPr>
              <w:instrText xml:space="preserve"> PAGEREF _Toc27051711 \h </w:instrText>
            </w:r>
            <w:r w:rsidR="00911063">
              <w:rPr>
                <w:noProof/>
                <w:webHidden/>
              </w:rPr>
            </w:r>
            <w:r w:rsidR="00911063">
              <w:rPr>
                <w:noProof/>
                <w:webHidden/>
              </w:rPr>
              <w:fldChar w:fldCharType="separate"/>
            </w:r>
            <w:r w:rsidR="00911063">
              <w:rPr>
                <w:noProof/>
                <w:webHidden/>
              </w:rPr>
              <w:t>21</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712" w:history="1">
            <w:r w:rsidR="00911063" w:rsidRPr="002A4771">
              <w:rPr>
                <w:rStyle w:val="Hyperlink"/>
                <w:noProof/>
              </w:rPr>
              <w:t>References</w:t>
            </w:r>
            <w:r w:rsidR="00911063">
              <w:rPr>
                <w:noProof/>
                <w:webHidden/>
              </w:rPr>
              <w:tab/>
            </w:r>
            <w:r w:rsidR="00911063">
              <w:rPr>
                <w:noProof/>
                <w:webHidden/>
              </w:rPr>
              <w:fldChar w:fldCharType="begin"/>
            </w:r>
            <w:r w:rsidR="00911063">
              <w:rPr>
                <w:noProof/>
                <w:webHidden/>
              </w:rPr>
              <w:instrText xml:space="preserve"> PAGEREF _Toc27051712 \h </w:instrText>
            </w:r>
            <w:r w:rsidR="00911063">
              <w:rPr>
                <w:noProof/>
                <w:webHidden/>
              </w:rPr>
            </w:r>
            <w:r w:rsidR="00911063">
              <w:rPr>
                <w:noProof/>
                <w:webHidden/>
              </w:rPr>
              <w:fldChar w:fldCharType="separate"/>
            </w:r>
            <w:r w:rsidR="00911063">
              <w:rPr>
                <w:noProof/>
                <w:webHidden/>
              </w:rPr>
              <w:t>22</w:t>
            </w:r>
            <w:r w:rsidR="00911063">
              <w:rPr>
                <w:noProof/>
                <w:webHidden/>
              </w:rPr>
              <w:fldChar w:fldCharType="end"/>
            </w:r>
          </w:hyperlink>
        </w:p>
        <w:p w:rsidR="00911063" w:rsidRDefault="00C02032">
          <w:pPr>
            <w:pStyle w:val="TOC1"/>
            <w:tabs>
              <w:tab w:val="right" w:leader="dot" w:pos="9350"/>
            </w:tabs>
            <w:rPr>
              <w:rFonts w:eastAsiaTheme="minorEastAsia"/>
              <w:noProof/>
            </w:rPr>
          </w:pPr>
          <w:hyperlink w:anchor="_Toc27051713" w:history="1">
            <w:r w:rsidR="00911063" w:rsidRPr="002A4771">
              <w:rPr>
                <w:rStyle w:val="Hyperlink"/>
                <w:noProof/>
              </w:rPr>
              <w:t>Appendices</w:t>
            </w:r>
            <w:r w:rsidR="00911063">
              <w:rPr>
                <w:noProof/>
                <w:webHidden/>
              </w:rPr>
              <w:tab/>
            </w:r>
            <w:r w:rsidR="00911063">
              <w:rPr>
                <w:noProof/>
                <w:webHidden/>
              </w:rPr>
              <w:fldChar w:fldCharType="begin"/>
            </w:r>
            <w:r w:rsidR="00911063">
              <w:rPr>
                <w:noProof/>
                <w:webHidden/>
              </w:rPr>
              <w:instrText xml:space="preserve"> PAGEREF _Toc27051713 \h </w:instrText>
            </w:r>
            <w:r w:rsidR="00911063">
              <w:rPr>
                <w:noProof/>
                <w:webHidden/>
              </w:rPr>
            </w:r>
            <w:r w:rsidR="00911063">
              <w:rPr>
                <w:noProof/>
                <w:webHidden/>
              </w:rPr>
              <w:fldChar w:fldCharType="separate"/>
            </w:r>
            <w:r w:rsidR="00911063">
              <w:rPr>
                <w:noProof/>
                <w:webHidden/>
              </w:rPr>
              <w:t>23</w:t>
            </w:r>
            <w:r w:rsidR="00911063">
              <w:rPr>
                <w:noProof/>
                <w:webHidden/>
              </w:rPr>
              <w:fldChar w:fldCharType="end"/>
            </w:r>
          </w:hyperlink>
        </w:p>
        <w:p w:rsidR="00911063" w:rsidRDefault="00C02032">
          <w:pPr>
            <w:pStyle w:val="TOC2"/>
            <w:tabs>
              <w:tab w:val="right" w:leader="dot" w:pos="9350"/>
            </w:tabs>
            <w:rPr>
              <w:rFonts w:eastAsiaTheme="minorEastAsia"/>
              <w:noProof/>
            </w:rPr>
          </w:pPr>
          <w:hyperlink w:anchor="_Toc27051714" w:history="1">
            <w:r w:rsidR="00911063" w:rsidRPr="002A4771">
              <w:rPr>
                <w:rStyle w:val="Hyperlink"/>
                <w:noProof/>
              </w:rPr>
              <w:t>Steps to run the Python parser</w:t>
            </w:r>
            <w:r w:rsidR="00911063">
              <w:rPr>
                <w:noProof/>
                <w:webHidden/>
              </w:rPr>
              <w:tab/>
            </w:r>
            <w:r w:rsidR="00911063">
              <w:rPr>
                <w:noProof/>
                <w:webHidden/>
              </w:rPr>
              <w:fldChar w:fldCharType="begin"/>
            </w:r>
            <w:r w:rsidR="00911063">
              <w:rPr>
                <w:noProof/>
                <w:webHidden/>
              </w:rPr>
              <w:instrText xml:space="preserve"> PAGEREF _Toc27051714 \h </w:instrText>
            </w:r>
            <w:r w:rsidR="00911063">
              <w:rPr>
                <w:noProof/>
                <w:webHidden/>
              </w:rPr>
            </w:r>
            <w:r w:rsidR="00911063">
              <w:rPr>
                <w:noProof/>
                <w:webHidden/>
              </w:rPr>
              <w:fldChar w:fldCharType="separate"/>
            </w:r>
            <w:r w:rsidR="00911063">
              <w:rPr>
                <w:noProof/>
                <w:webHidden/>
              </w:rPr>
              <w:t>23</w:t>
            </w:r>
            <w:r w:rsidR="00911063">
              <w:rPr>
                <w:noProof/>
                <w:webHidden/>
              </w:rPr>
              <w:fldChar w:fldCharType="end"/>
            </w:r>
          </w:hyperlink>
        </w:p>
        <w:p w:rsidR="002A2EB5" w:rsidRDefault="002A2EB5">
          <w:r>
            <w:rPr>
              <w:b/>
              <w:bCs/>
              <w:noProof/>
            </w:rPr>
            <w:fldChar w:fldCharType="end"/>
          </w:r>
        </w:p>
      </w:sdtContent>
    </w:sdt>
    <w:p w:rsidR="00C5681C" w:rsidRDefault="00C5681C"/>
    <w:p w:rsidR="00425059" w:rsidRDefault="00425059">
      <w:r>
        <w:br w:type="page"/>
      </w:r>
    </w:p>
    <w:p w:rsidR="002C1362" w:rsidRDefault="002C1362" w:rsidP="002C1362">
      <w:pPr>
        <w:pStyle w:val="Heading1"/>
      </w:pPr>
      <w:bookmarkStart w:id="2" w:name="_Toc27051690"/>
      <w:r>
        <w:lastRenderedPageBreak/>
        <w:t>Introduction</w:t>
      </w:r>
      <w:bookmarkEnd w:id="2"/>
    </w:p>
    <w:p w:rsidR="001A2745" w:rsidRPr="00001D5C" w:rsidRDefault="001A2745" w:rsidP="002C1362">
      <w:pPr>
        <w:pStyle w:val="Heading2"/>
        <w:rPr>
          <w:sz w:val="24"/>
          <w:szCs w:val="24"/>
        </w:rPr>
      </w:pPr>
      <w:bookmarkStart w:id="3" w:name="_Toc27051691"/>
      <w:r>
        <w:t>Motivation for the study</w:t>
      </w:r>
      <w:bookmarkEnd w:id="3"/>
      <w:r w:rsidR="00D60100">
        <w:br/>
      </w:r>
    </w:p>
    <w:p w:rsidR="002F2E60" w:rsidRDefault="000F2FC5" w:rsidP="00ED5988">
      <w:pPr>
        <w:jc w:val="both"/>
      </w:pPr>
      <w:r>
        <w:t xml:space="preserve">The rate of adoption of open source software has been growing exponentially. </w:t>
      </w:r>
      <w:r w:rsidR="004223A6">
        <w:t xml:space="preserve">In a study conducted by Black Duck Software, in 2018, except for the computer hardware and semiconductors industry, in every other industry at least 90% of the audited codebases contained open source components. </w:t>
      </w:r>
    </w:p>
    <w:p w:rsidR="002F2E60" w:rsidRDefault="00A851B8" w:rsidP="00ED5988">
      <w:pPr>
        <w:jc w:val="both"/>
      </w:pPr>
      <w:r>
        <w:t>Investing in open source software l</w:t>
      </w:r>
      <w:r w:rsidR="0018396C">
        <w:t>owers Research &amp; Development costs</w:t>
      </w:r>
      <w:r>
        <w:t xml:space="preserve">, </w:t>
      </w:r>
      <w:r w:rsidR="0018396C">
        <w:t xml:space="preserve">development costs </w:t>
      </w:r>
      <w:r>
        <w:t xml:space="preserve">are shared </w:t>
      </w:r>
      <w:r w:rsidR="0018396C">
        <w:t xml:space="preserve">with </w:t>
      </w:r>
      <w:r>
        <w:t xml:space="preserve">a </w:t>
      </w:r>
      <w:r w:rsidR="0018396C">
        <w:t>global development community</w:t>
      </w:r>
      <w:r>
        <w:t xml:space="preserve">, </w:t>
      </w:r>
      <w:r w:rsidR="0018396C">
        <w:t>product development</w:t>
      </w:r>
      <w:r>
        <w:t xml:space="preserve"> is accelerated, g</w:t>
      </w:r>
      <w:r w:rsidR="00A82C70">
        <w:t>reater innovation</w:t>
      </w:r>
      <w:r>
        <w:t xml:space="preserve"> is achieved.</w:t>
      </w:r>
      <w:r w:rsidR="002F2E60">
        <w:t xml:space="preserve"> Big companies are investing in open source projects. IBM has bought Red Hat for $34 billion, and Microsoft paid $7.5 billion for Github.</w:t>
      </w:r>
    </w:p>
    <w:p w:rsidR="0018396C" w:rsidRDefault="0018396C" w:rsidP="00ED5988">
      <w:pPr>
        <w:jc w:val="both"/>
      </w:pPr>
      <w:r>
        <w:t>Why does it make sense to study leadership behaviors in the open source community?</w:t>
      </w:r>
    </w:p>
    <w:p w:rsidR="0018396C" w:rsidRDefault="00986569" w:rsidP="00ED5988">
      <w:pPr>
        <w:pStyle w:val="ListParagraph"/>
        <w:numPr>
          <w:ilvl w:val="0"/>
          <w:numId w:val="1"/>
        </w:numPr>
        <w:jc w:val="both"/>
      </w:pPr>
      <w:r>
        <w:t>An organizations products may depend on open source technologies</w:t>
      </w:r>
    </w:p>
    <w:p w:rsidR="0018396C" w:rsidRDefault="0018396C" w:rsidP="00ED5988">
      <w:pPr>
        <w:pStyle w:val="ListParagraph"/>
        <w:numPr>
          <w:ilvl w:val="0"/>
          <w:numId w:val="1"/>
        </w:numPr>
        <w:jc w:val="both"/>
      </w:pPr>
      <w:r>
        <w:t>An open source project’s contributors may include competitors. H</w:t>
      </w:r>
      <w:r w:rsidR="00371915" w:rsidRPr="00371915">
        <w:t xml:space="preserve">aving no say in a project’s direction can prove to be a competitive disadvantage. </w:t>
      </w:r>
      <w:r>
        <w:t>Therefore,</w:t>
      </w:r>
      <w:r w:rsidR="00371915" w:rsidRPr="00371915">
        <w:t xml:space="preserve"> building and maintaining leadership in open source projects is key to</w:t>
      </w:r>
      <w:r>
        <w:t xml:space="preserve"> corporate strategies and goals</w:t>
      </w:r>
    </w:p>
    <w:p w:rsidR="00371915" w:rsidRDefault="0018396C" w:rsidP="00ED5988">
      <w:pPr>
        <w:pStyle w:val="ListParagraph"/>
        <w:numPr>
          <w:ilvl w:val="0"/>
          <w:numId w:val="1"/>
        </w:numPr>
        <w:jc w:val="both"/>
      </w:pPr>
      <w:r>
        <w:t>U</w:t>
      </w:r>
      <w:r w:rsidR="00371915">
        <w:t>nlike in a commercial project, creating influen</w:t>
      </w:r>
      <w:r>
        <w:t>ce in an open source project is not</w:t>
      </w:r>
      <w:r w:rsidR="00371915">
        <w:t xml:space="preserve"> as simple as using your financial resources</w:t>
      </w:r>
    </w:p>
    <w:p w:rsidR="002B74F9" w:rsidRPr="00BD5433" w:rsidRDefault="00F241F3" w:rsidP="00ED5988">
      <w:pPr>
        <w:pStyle w:val="ListParagraph"/>
        <w:numPr>
          <w:ilvl w:val="0"/>
          <w:numId w:val="1"/>
        </w:numPr>
        <w:jc w:val="both"/>
      </w:pPr>
      <w:r>
        <w:rPr>
          <w:color w:val="333333"/>
        </w:rPr>
        <w:t>Open source means a global community where you need to be able to reach out to people who are from very different walks of life, doing very different things, in different companies, and be able to have that empathy and understating what people really need and want</w:t>
      </w:r>
    </w:p>
    <w:p w:rsidR="00BD5433" w:rsidRPr="00D60100" w:rsidRDefault="00BD5433" w:rsidP="00ED5988">
      <w:pPr>
        <w:jc w:val="both"/>
      </w:pPr>
      <w:r>
        <w:t>The motivation for this study is to identify behaviors or actions that can help an organization or an individual achieve a leader status</w:t>
      </w:r>
      <w:r w:rsidR="002A2EB5">
        <w:t>, and hence greater influence</w:t>
      </w:r>
      <w:r>
        <w:t xml:space="preserve"> on an open source project/forum.</w:t>
      </w:r>
    </w:p>
    <w:p w:rsidR="00D60100" w:rsidRDefault="00D60100">
      <w:r>
        <w:br w:type="page"/>
      </w:r>
    </w:p>
    <w:p w:rsidR="00371915" w:rsidRPr="003E2D71" w:rsidRDefault="003E2D71" w:rsidP="003E2D71">
      <w:pPr>
        <w:pStyle w:val="Heading1"/>
      </w:pPr>
      <w:bookmarkStart w:id="4" w:name="_Toc27051692"/>
      <w:r w:rsidRPr="003E2D71">
        <w:lastRenderedPageBreak/>
        <w:t>Proposed Metrics</w:t>
      </w:r>
      <w:bookmarkEnd w:id="4"/>
    </w:p>
    <w:p w:rsidR="00F241F3" w:rsidRPr="00F241F3" w:rsidRDefault="00F241F3" w:rsidP="00F241F3">
      <w:pPr>
        <w:rPr>
          <w:bCs/>
          <w:color w:val="000000" w:themeColor="text1"/>
        </w:rPr>
      </w:pPr>
      <w:r>
        <w:rPr>
          <w:bCs/>
          <w:color w:val="000000" w:themeColor="text1"/>
        </w:rPr>
        <w:t xml:space="preserve">Realizing the importance of building leadership in an open source project, we want to identify if </w:t>
      </w:r>
      <w:r w:rsidRPr="00F241F3">
        <w:rPr>
          <w:bCs/>
          <w:color w:val="000000" w:themeColor="text1"/>
        </w:rPr>
        <w:t xml:space="preserve">there </w:t>
      </w:r>
      <w:r>
        <w:rPr>
          <w:bCs/>
          <w:color w:val="000000" w:themeColor="text1"/>
        </w:rPr>
        <w:t xml:space="preserve">are </w:t>
      </w:r>
      <w:r w:rsidRPr="00F241F3">
        <w:rPr>
          <w:bCs/>
          <w:color w:val="000000" w:themeColor="text1"/>
        </w:rPr>
        <w:t>any emergent leadership behaviors or practices</w:t>
      </w:r>
      <w:r w:rsidR="00A851B8">
        <w:rPr>
          <w:bCs/>
          <w:color w:val="000000" w:themeColor="text1"/>
        </w:rPr>
        <w:t xml:space="preserve"> in the open source community</w:t>
      </w:r>
      <w:r w:rsidRPr="00F241F3">
        <w:rPr>
          <w:bCs/>
          <w:color w:val="000000" w:themeColor="text1"/>
        </w:rPr>
        <w:t>?</w:t>
      </w:r>
    </w:p>
    <w:p w:rsidR="00F241F3" w:rsidRPr="00F241F3" w:rsidRDefault="00F241F3" w:rsidP="00F241F3">
      <w:pPr>
        <w:rPr>
          <w:color w:val="000000" w:themeColor="text1"/>
        </w:rPr>
      </w:pPr>
      <w:r w:rsidRPr="00560F6D">
        <w:rPr>
          <w:b/>
          <w:bCs/>
          <w:color w:val="000000" w:themeColor="text1"/>
        </w:rPr>
        <w:t>We will use the GQM methodo</w:t>
      </w:r>
      <w:r>
        <w:rPr>
          <w:b/>
          <w:bCs/>
          <w:color w:val="000000" w:themeColor="text1"/>
        </w:rPr>
        <w:t xml:space="preserve">logy to structure our research: </w:t>
      </w:r>
    </w:p>
    <w:p w:rsidR="00F241F3" w:rsidRPr="00560F6D" w:rsidRDefault="00F241F3" w:rsidP="00F241F3">
      <w:pPr>
        <w:rPr>
          <w:b/>
          <w:color w:val="000000" w:themeColor="text1"/>
        </w:rPr>
      </w:pPr>
      <w:r w:rsidRPr="00560F6D">
        <w:rPr>
          <w:b/>
          <w:bCs/>
          <w:color w:val="000000" w:themeColor="text1"/>
        </w:rPr>
        <w:t xml:space="preserve">Goal: </w:t>
      </w:r>
      <w:r w:rsidRPr="00560F6D">
        <w:rPr>
          <w:color w:val="000000" w:themeColor="text1"/>
        </w:rPr>
        <w:t>To explore leadership qualities in open source community</w:t>
      </w:r>
    </w:p>
    <w:p w:rsidR="00F241F3" w:rsidRPr="00560F6D" w:rsidRDefault="00F241F3" w:rsidP="00F241F3">
      <w:pPr>
        <w:rPr>
          <w:b/>
          <w:color w:val="000000" w:themeColor="text1"/>
        </w:rPr>
      </w:pPr>
      <w:r w:rsidRPr="00560F6D">
        <w:rPr>
          <w:b/>
          <w:bCs/>
          <w:color w:val="000000" w:themeColor="text1"/>
        </w:rPr>
        <w:t>Questions: </w:t>
      </w:r>
    </w:p>
    <w:p w:rsidR="00F241F3" w:rsidRPr="00560F6D" w:rsidRDefault="00F241F3" w:rsidP="00F241F3">
      <w:pPr>
        <w:rPr>
          <w:color w:val="000000" w:themeColor="text1"/>
        </w:rPr>
      </w:pPr>
      <w:r w:rsidRPr="00560F6D">
        <w:rPr>
          <w:color w:val="000000" w:themeColor="text1"/>
        </w:rPr>
        <w:t>Q1. Can the existing leadership taxonomy be applicable to open software community?</w:t>
      </w:r>
    </w:p>
    <w:p w:rsidR="00F241F3" w:rsidRPr="00560F6D" w:rsidRDefault="00F241F3" w:rsidP="00F241F3">
      <w:pPr>
        <w:rPr>
          <w:color w:val="000000" w:themeColor="text1"/>
        </w:rPr>
      </w:pPr>
      <w:r w:rsidRPr="00560F6D">
        <w:rPr>
          <w:color w:val="000000" w:themeColor="text1"/>
        </w:rPr>
        <w:t>Q2. What are some types of leadership behaviors in open source community?</w:t>
      </w:r>
    </w:p>
    <w:p w:rsidR="00F241F3" w:rsidRPr="00560F6D" w:rsidRDefault="00F241F3" w:rsidP="00F241F3">
      <w:pPr>
        <w:rPr>
          <w:b/>
          <w:color w:val="000000" w:themeColor="text1"/>
        </w:rPr>
      </w:pPr>
      <w:r w:rsidRPr="00560F6D">
        <w:rPr>
          <w:b/>
          <w:bCs/>
          <w:color w:val="000000" w:themeColor="text1"/>
        </w:rPr>
        <w:t>Metrics</w:t>
      </w:r>
    </w:p>
    <w:p w:rsidR="00F241F3" w:rsidRPr="00560F6D" w:rsidRDefault="00F241F3" w:rsidP="00F241F3">
      <w:pPr>
        <w:rPr>
          <w:color w:val="000000" w:themeColor="text1"/>
        </w:rPr>
      </w:pPr>
      <w:r w:rsidRPr="00560F6D">
        <w:rPr>
          <w:color w:val="000000" w:themeColor="text1"/>
        </w:rPr>
        <w:t>M1: Number of posts per developer</w:t>
      </w:r>
    </w:p>
    <w:p w:rsidR="00F241F3" w:rsidRPr="00560F6D" w:rsidRDefault="00F241F3" w:rsidP="00F241F3">
      <w:pPr>
        <w:rPr>
          <w:color w:val="000000" w:themeColor="text1"/>
        </w:rPr>
      </w:pPr>
      <w:r w:rsidRPr="00560F6D">
        <w:rPr>
          <w:color w:val="000000" w:themeColor="text1"/>
        </w:rPr>
        <w:t>M2: Number of posts indicating leadership actions per developer</w:t>
      </w:r>
    </w:p>
    <w:p w:rsidR="00F241F3" w:rsidRDefault="00F241F3" w:rsidP="00F241F3">
      <w:pPr>
        <w:rPr>
          <w:color w:val="000000" w:themeColor="text1"/>
        </w:rPr>
      </w:pPr>
      <w:r w:rsidRPr="00560F6D">
        <w:rPr>
          <w:color w:val="000000" w:themeColor="text1"/>
        </w:rPr>
        <w:t>M3: Number of core leaders identified</w:t>
      </w:r>
    </w:p>
    <w:p w:rsidR="00F241F3" w:rsidRPr="00A851B8" w:rsidRDefault="00F241F3" w:rsidP="00F241F3">
      <w:pPr>
        <w:rPr>
          <w:i/>
          <w:color w:val="000000" w:themeColor="text1"/>
        </w:rPr>
      </w:pPr>
      <w:r w:rsidRPr="00A851B8">
        <w:rPr>
          <w:i/>
        </w:rPr>
        <w:t>For our research, we will define a core</w:t>
      </w:r>
      <w:r w:rsidR="00515F50" w:rsidRPr="00A851B8">
        <w:rPr>
          <w:i/>
        </w:rPr>
        <w:t xml:space="preserve"> leader as someone who displays a high score for behaviors that </w:t>
      </w:r>
      <w:r w:rsidR="00123604">
        <w:rPr>
          <w:i/>
        </w:rPr>
        <w:t>have been</w:t>
      </w:r>
      <w:r w:rsidR="00515F50" w:rsidRPr="00A851B8">
        <w:rPr>
          <w:i/>
        </w:rPr>
        <w:t xml:space="preserve"> identified as im</w:t>
      </w:r>
      <w:r w:rsidR="00123604">
        <w:rPr>
          <w:i/>
        </w:rPr>
        <w:t>portant to be an</w:t>
      </w:r>
      <w:r w:rsidR="00A851B8" w:rsidRPr="00A851B8">
        <w:rPr>
          <w:i/>
        </w:rPr>
        <w:t xml:space="preserve"> effective leader</w:t>
      </w:r>
      <w:r w:rsidR="00A851B8">
        <w:rPr>
          <w:i/>
        </w:rPr>
        <w:t xml:space="preserve">. A leader is also rated highly by the other developers, and may be able to influence the </w:t>
      </w:r>
      <w:r w:rsidR="002562BF">
        <w:rPr>
          <w:i/>
        </w:rPr>
        <w:t>direction</w:t>
      </w:r>
      <w:r w:rsidR="00A851B8">
        <w:rPr>
          <w:i/>
        </w:rPr>
        <w:t xml:space="preserve"> of the software product.</w:t>
      </w:r>
    </w:p>
    <w:p w:rsidR="00F241F3" w:rsidRPr="00560F6D" w:rsidRDefault="00F241F3" w:rsidP="00F241F3">
      <w:pPr>
        <w:rPr>
          <w:color w:val="000000" w:themeColor="text1"/>
        </w:rPr>
      </w:pPr>
      <w:r w:rsidRPr="00560F6D">
        <w:rPr>
          <w:color w:val="000000" w:themeColor="text1"/>
        </w:rPr>
        <w:t>M2: Distribution of the 12 items of the core leaders</w:t>
      </w:r>
    </w:p>
    <w:p w:rsidR="00F241F3" w:rsidRPr="00560F6D" w:rsidRDefault="00F241F3" w:rsidP="00F241F3">
      <w:pPr>
        <w:rPr>
          <w:color w:val="000000" w:themeColor="text1"/>
        </w:rPr>
      </w:pPr>
      <w:r w:rsidRPr="00560F6D">
        <w:rPr>
          <w:color w:val="000000" w:themeColor="text1"/>
        </w:rPr>
        <w:t>M5: Correlation between a developers leadership rating and leadership behavior scores?</w:t>
      </w:r>
    </w:p>
    <w:p w:rsidR="00001D5C" w:rsidRDefault="00001D5C">
      <w:r>
        <w:br w:type="page"/>
      </w:r>
    </w:p>
    <w:p w:rsidR="00425059" w:rsidRPr="00AA02A0" w:rsidRDefault="003E2D71" w:rsidP="003E2D71">
      <w:pPr>
        <w:pStyle w:val="Heading1"/>
        <w:rPr>
          <w:sz w:val="24"/>
          <w:szCs w:val="24"/>
        </w:rPr>
      </w:pPr>
      <w:bookmarkStart w:id="5" w:name="_Toc27051693"/>
      <w:r>
        <w:lastRenderedPageBreak/>
        <w:t>Literature Review</w:t>
      </w:r>
      <w:bookmarkEnd w:id="5"/>
      <w:r w:rsidR="00AA02A0">
        <w:br/>
      </w:r>
    </w:p>
    <w:p w:rsidR="00B47C0C" w:rsidRPr="00B47C0C" w:rsidRDefault="00B47C0C" w:rsidP="00ED5988">
      <w:pPr>
        <w:jc w:val="both"/>
      </w:pPr>
      <w:r w:rsidRPr="00B47C0C">
        <w:t xml:space="preserve">We </w:t>
      </w:r>
      <w:r w:rsidR="00ED5988">
        <w:t>have used a</w:t>
      </w:r>
      <w:r w:rsidRPr="00B47C0C">
        <w:t xml:space="preserve"> research paper called “</w:t>
      </w:r>
      <w:r w:rsidRPr="00B47C0C">
        <w:rPr>
          <w:b/>
          <w:bCs/>
        </w:rPr>
        <w:t>A Hierarchical Taxonomy of Leadership Behavior</w:t>
      </w:r>
      <w:r w:rsidRPr="00B47C0C">
        <w:t xml:space="preserve">” published by Gary </w:t>
      </w:r>
      <w:proofErr w:type="spellStart"/>
      <w:r w:rsidRPr="00B47C0C">
        <w:t>Yukl</w:t>
      </w:r>
      <w:proofErr w:type="spellEnd"/>
      <w:r w:rsidRPr="00B47C0C">
        <w:t>, Angela Gordon, and Tom Taber as a guide. The paper classifies leadership behaviors into three meta-categories: Task Behavior, Relations Behavior, and Change behavior. Within each of these meta-categories, the authors identify a total of 12 dimensions to more accurately identify leadership actions.</w:t>
      </w:r>
    </w:p>
    <w:p w:rsidR="00425059" w:rsidRDefault="00425059" w:rsidP="00ED5988">
      <w:pPr>
        <w:jc w:val="both"/>
      </w:pPr>
      <w:r>
        <w:t xml:space="preserve">A large number of studies have </w:t>
      </w:r>
      <w:r w:rsidR="00B93FD6">
        <w:t>tried to</w:t>
      </w:r>
      <w:r>
        <w:t xml:space="preserve"> correlate leadership behavior and leadership effectiveness, that is, types of behaviors that enhance individual and collective performance. </w:t>
      </w:r>
    </w:p>
    <w:p w:rsidR="00425059" w:rsidRDefault="00425059" w:rsidP="00ED5988">
      <w:pPr>
        <w:jc w:val="both"/>
      </w:pPr>
      <w:r>
        <w:t xml:space="preserve">A major problem </w:t>
      </w:r>
      <w:r w:rsidR="005C34F0">
        <w:t>in comparing the results of all the studies is the lack of agreement about which behavior categories are the most relevant. Additionally, a number of behavior categories and a number of taxonomies on leadership behaviors has emerged. This makes is difficult to compare the results from one set of studies to another.</w:t>
      </w:r>
    </w:p>
    <w:p w:rsidR="005C4BED" w:rsidRPr="005C4BED" w:rsidRDefault="005C4BED" w:rsidP="00ED5988">
      <w:pPr>
        <w:autoSpaceDE w:val="0"/>
        <w:autoSpaceDN w:val="0"/>
        <w:adjustRightInd w:val="0"/>
        <w:spacing w:after="0" w:line="240" w:lineRule="auto"/>
        <w:jc w:val="both"/>
        <w:rPr>
          <w:rFonts w:cs="Courier"/>
          <w:color w:val="000000" w:themeColor="text1"/>
        </w:rPr>
      </w:pPr>
      <w:r w:rsidRPr="005C4BED">
        <w:rPr>
          <w:rFonts w:cs="Courier"/>
          <w:color w:val="000000" w:themeColor="text1"/>
        </w:rPr>
        <w:t>The primary objectives</w:t>
      </w:r>
      <w:r w:rsidR="00B93FD6">
        <w:rPr>
          <w:rFonts w:cs="Courier"/>
          <w:color w:val="000000" w:themeColor="text1"/>
        </w:rPr>
        <w:t xml:space="preserve"> </w:t>
      </w:r>
      <w:r w:rsidRPr="005C4BED">
        <w:rPr>
          <w:rFonts w:cs="Courier"/>
          <w:color w:val="000000" w:themeColor="text1"/>
        </w:rPr>
        <w:t>of task behavior include high efficiency in the use</w:t>
      </w:r>
      <w:r w:rsidR="00B93FD6">
        <w:rPr>
          <w:rFonts w:cs="Courier"/>
          <w:color w:val="000000" w:themeColor="text1"/>
        </w:rPr>
        <w:t xml:space="preserve"> </w:t>
      </w:r>
      <w:r w:rsidRPr="005C4BED">
        <w:rPr>
          <w:rFonts w:cs="Courier"/>
          <w:color w:val="000000" w:themeColor="text1"/>
        </w:rPr>
        <w:t>of resources and personnel, and high reliability of</w:t>
      </w:r>
      <w:r w:rsidR="00B93FD6">
        <w:rPr>
          <w:rFonts w:cs="Courier"/>
          <w:color w:val="000000" w:themeColor="text1"/>
        </w:rPr>
        <w:t xml:space="preserve"> </w:t>
      </w:r>
      <w:r w:rsidRPr="005C4BED">
        <w:rPr>
          <w:rFonts w:cs="Courier"/>
          <w:color w:val="000000" w:themeColor="text1"/>
        </w:rPr>
        <w:t>operations, products, and services. The primary</w:t>
      </w:r>
      <w:r w:rsidR="00B93FD6">
        <w:rPr>
          <w:rFonts w:cs="Courier"/>
          <w:color w:val="000000" w:themeColor="text1"/>
        </w:rPr>
        <w:t xml:space="preserve"> </w:t>
      </w:r>
      <w:r w:rsidRPr="005C4BED">
        <w:rPr>
          <w:rFonts w:cs="Courier"/>
          <w:color w:val="000000" w:themeColor="text1"/>
        </w:rPr>
        <w:t>objectives of relations behavior include strong</w:t>
      </w:r>
      <w:r w:rsidR="00B93FD6">
        <w:rPr>
          <w:rFonts w:cs="Courier"/>
          <w:color w:val="000000" w:themeColor="text1"/>
        </w:rPr>
        <w:t xml:space="preserve"> </w:t>
      </w:r>
      <w:r w:rsidRPr="005C4BED">
        <w:rPr>
          <w:rFonts w:cs="Courier"/>
          <w:color w:val="000000" w:themeColor="text1"/>
        </w:rPr>
        <w:t>commitment to the unit and its mission, and a high</w:t>
      </w:r>
      <w:r w:rsidR="00B93FD6">
        <w:rPr>
          <w:rFonts w:cs="Courier"/>
          <w:color w:val="000000" w:themeColor="text1"/>
        </w:rPr>
        <w:t xml:space="preserve"> </w:t>
      </w:r>
      <w:r w:rsidRPr="005C4BED">
        <w:rPr>
          <w:rFonts w:cs="Courier"/>
          <w:color w:val="000000" w:themeColor="text1"/>
        </w:rPr>
        <w:t>level of mutual trust and cooperation among</w:t>
      </w:r>
      <w:r w:rsidR="00B93FD6">
        <w:rPr>
          <w:rFonts w:cs="Courier"/>
          <w:color w:val="000000" w:themeColor="text1"/>
        </w:rPr>
        <w:t xml:space="preserve"> </w:t>
      </w:r>
      <w:r w:rsidRPr="005C4BED">
        <w:rPr>
          <w:rFonts w:cs="Courier"/>
          <w:color w:val="000000" w:themeColor="text1"/>
        </w:rPr>
        <w:t>members. The primary objectives of change</w:t>
      </w:r>
      <w:r w:rsidR="00B93FD6">
        <w:rPr>
          <w:rFonts w:cs="Courier"/>
          <w:color w:val="000000" w:themeColor="text1"/>
        </w:rPr>
        <w:t xml:space="preserve"> </w:t>
      </w:r>
      <w:r w:rsidRPr="005C4BED">
        <w:rPr>
          <w:rFonts w:cs="Courier"/>
          <w:color w:val="000000" w:themeColor="text1"/>
        </w:rPr>
        <w:t>behavior include major innovative improvements</w:t>
      </w:r>
    </w:p>
    <w:p w:rsidR="005C34F0" w:rsidRDefault="005C4BED" w:rsidP="00ED5988">
      <w:pPr>
        <w:autoSpaceDE w:val="0"/>
        <w:autoSpaceDN w:val="0"/>
        <w:adjustRightInd w:val="0"/>
        <w:spacing w:after="0" w:line="240" w:lineRule="auto"/>
        <w:jc w:val="both"/>
        <w:rPr>
          <w:rFonts w:ascii="Courier" w:hAnsi="Courier" w:cs="Courier"/>
          <w:color w:val="FFFFFF"/>
          <w:sz w:val="25"/>
          <w:szCs w:val="25"/>
        </w:rPr>
      </w:pPr>
      <w:r w:rsidRPr="005C4BED">
        <w:rPr>
          <w:rFonts w:cs="Courier"/>
          <w:color w:val="000000" w:themeColor="text1"/>
        </w:rPr>
        <w:t>(in processes, products, or services), and</w:t>
      </w:r>
      <w:r w:rsidR="00B93FD6">
        <w:rPr>
          <w:rFonts w:cs="Courier"/>
          <w:color w:val="000000" w:themeColor="text1"/>
        </w:rPr>
        <w:t xml:space="preserve"> </w:t>
      </w:r>
      <w:r w:rsidRPr="005C4BED">
        <w:rPr>
          <w:rFonts w:cs="Courier"/>
          <w:color w:val="000000" w:themeColor="text1"/>
        </w:rPr>
        <w:t>adaptation to external changes</w:t>
      </w:r>
      <w:r>
        <w:rPr>
          <w:rFonts w:ascii="Courier" w:hAnsi="Courier" w:cs="Courier"/>
          <w:color w:val="FFFFFF"/>
          <w:sz w:val="25"/>
          <w:szCs w:val="25"/>
        </w:rPr>
        <w:t>.</w:t>
      </w:r>
    </w:p>
    <w:p w:rsidR="00B93FD6" w:rsidRDefault="00B93FD6" w:rsidP="00ED5988">
      <w:pPr>
        <w:autoSpaceDE w:val="0"/>
        <w:autoSpaceDN w:val="0"/>
        <w:adjustRightInd w:val="0"/>
        <w:spacing w:after="0" w:line="240" w:lineRule="auto"/>
        <w:jc w:val="both"/>
        <w:rPr>
          <w:rFonts w:cs="Courier"/>
          <w:color w:val="000000" w:themeColor="text1"/>
        </w:rPr>
      </w:pPr>
    </w:p>
    <w:p w:rsidR="00B176B8" w:rsidRDefault="00877403" w:rsidP="00ED5988">
      <w:pPr>
        <w:jc w:val="both"/>
        <w:rPr>
          <w:rFonts w:cs="Courier"/>
          <w:color w:val="000000" w:themeColor="text1"/>
        </w:rPr>
      </w:pPr>
      <w:r>
        <w:rPr>
          <w:rFonts w:cs="Courier"/>
          <w:color w:val="000000" w:themeColor="text1"/>
        </w:rPr>
        <w:t xml:space="preserve">A summary of the </w:t>
      </w:r>
      <w:r w:rsidR="00C33F74">
        <w:rPr>
          <w:rFonts w:cs="Courier"/>
          <w:color w:val="000000" w:themeColor="text1"/>
        </w:rPr>
        <w:t xml:space="preserve">12 </w:t>
      </w:r>
      <w:r>
        <w:rPr>
          <w:rFonts w:cs="Courier"/>
          <w:color w:val="000000" w:themeColor="text1"/>
        </w:rPr>
        <w:t xml:space="preserve">behaviors and their relation to </w:t>
      </w:r>
      <w:r w:rsidR="00C33F74">
        <w:rPr>
          <w:rFonts w:cs="Courier"/>
          <w:color w:val="000000" w:themeColor="text1"/>
        </w:rPr>
        <w:t xml:space="preserve">leadership effectiveness (from the studies done so far) is presented below. </w:t>
      </w:r>
    </w:p>
    <w:p w:rsidR="005C4BED" w:rsidRPr="00C33F74" w:rsidRDefault="00C33F74" w:rsidP="005C4BED">
      <w:pPr>
        <w:rPr>
          <w:rFonts w:cs="Courier"/>
          <w:i/>
          <w:color w:val="000000" w:themeColor="text1"/>
        </w:rPr>
      </w:pPr>
      <w:r w:rsidRPr="00C33F74">
        <w:rPr>
          <w:rFonts w:cs="Courier"/>
          <w:i/>
          <w:color w:val="000000" w:themeColor="text1"/>
        </w:rPr>
        <w:t>A high rating for the leader does not always mean a high follower performance.</w:t>
      </w:r>
    </w:p>
    <w:tbl>
      <w:tblPr>
        <w:tblStyle w:val="TableGrid"/>
        <w:tblW w:w="9715" w:type="dxa"/>
        <w:tblLook w:val="04A0" w:firstRow="1" w:lastRow="0" w:firstColumn="1" w:lastColumn="0" w:noHBand="0" w:noVBand="1"/>
      </w:tblPr>
      <w:tblGrid>
        <w:gridCol w:w="2785"/>
        <w:gridCol w:w="6930"/>
      </w:tblGrid>
      <w:tr w:rsidR="00B93FD6" w:rsidTr="00415E6B">
        <w:tc>
          <w:tcPr>
            <w:tcW w:w="9715" w:type="dxa"/>
            <w:gridSpan w:val="2"/>
          </w:tcPr>
          <w:p w:rsidR="00B93FD6" w:rsidRDefault="00B93FD6" w:rsidP="00B93FD6">
            <w:pPr>
              <w:jc w:val="center"/>
              <w:rPr>
                <w:color w:val="000000" w:themeColor="text1"/>
              </w:rPr>
            </w:pPr>
            <w:r>
              <w:rPr>
                <w:color w:val="000000" w:themeColor="text1"/>
              </w:rPr>
              <w:t>Task Behavior</w:t>
            </w:r>
          </w:p>
        </w:tc>
      </w:tr>
      <w:tr w:rsidR="00B93FD6" w:rsidTr="00B93FD6">
        <w:tc>
          <w:tcPr>
            <w:tcW w:w="2785" w:type="dxa"/>
          </w:tcPr>
          <w:p w:rsidR="00B93FD6" w:rsidRDefault="00B93FD6" w:rsidP="005C4BED">
            <w:pPr>
              <w:rPr>
                <w:color w:val="000000" w:themeColor="text1"/>
              </w:rPr>
            </w:pPr>
            <w:r>
              <w:rPr>
                <w:color w:val="000000" w:themeColor="text1"/>
              </w:rPr>
              <w:t>Short-term planning</w:t>
            </w:r>
          </w:p>
        </w:tc>
        <w:tc>
          <w:tcPr>
            <w:tcW w:w="6930" w:type="dxa"/>
          </w:tcPr>
          <w:p w:rsidR="00B93FD6" w:rsidRDefault="00B93FD6" w:rsidP="005C4BED">
            <w:pPr>
              <w:rPr>
                <w:color w:val="000000" w:themeColor="text1"/>
              </w:rPr>
            </w:pPr>
            <w:r>
              <w:rPr>
                <w:color w:val="000000" w:themeColor="text1"/>
              </w:rPr>
              <w:t>Several studies have found correlation between planning and managerial effectiveness</w:t>
            </w:r>
          </w:p>
        </w:tc>
      </w:tr>
      <w:tr w:rsidR="00B93FD6" w:rsidTr="00B93FD6">
        <w:tc>
          <w:tcPr>
            <w:tcW w:w="2785" w:type="dxa"/>
          </w:tcPr>
          <w:p w:rsidR="00B93FD6" w:rsidRDefault="00B93FD6" w:rsidP="005C4BED">
            <w:pPr>
              <w:rPr>
                <w:color w:val="000000" w:themeColor="text1"/>
              </w:rPr>
            </w:pPr>
            <w:r>
              <w:rPr>
                <w:color w:val="000000" w:themeColor="text1"/>
              </w:rPr>
              <w:t>Clarifying responsibilities</w:t>
            </w:r>
          </w:p>
        </w:tc>
        <w:tc>
          <w:tcPr>
            <w:tcW w:w="6930" w:type="dxa"/>
          </w:tcPr>
          <w:p w:rsidR="00B93FD6" w:rsidRDefault="00B93FD6" w:rsidP="005C4BED">
            <w:pPr>
              <w:rPr>
                <w:color w:val="000000" w:themeColor="text1"/>
              </w:rPr>
            </w:pPr>
            <w:r>
              <w:rPr>
                <w:color w:val="000000" w:themeColor="text1"/>
              </w:rPr>
              <w:t>Positive relation between clarifying responsibilities and managerial effectiveness, but not for all situations. Challenging goals results in higher performance as long as the goals are accepted</w:t>
            </w:r>
          </w:p>
        </w:tc>
      </w:tr>
      <w:tr w:rsidR="00B93FD6" w:rsidTr="00B93FD6">
        <w:tc>
          <w:tcPr>
            <w:tcW w:w="2785" w:type="dxa"/>
          </w:tcPr>
          <w:p w:rsidR="00B93FD6" w:rsidRDefault="00B93FD6" w:rsidP="005C4BED">
            <w:pPr>
              <w:rPr>
                <w:color w:val="000000" w:themeColor="text1"/>
              </w:rPr>
            </w:pPr>
            <w:r>
              <w:rPr>
                <w:color w:val="000000" w:themeColor="text1"/>
              </w:rPr>
              <w:t>Monitoring operations and performance</w:t>
            </w:r>
          </w:p>
        </w:tc>
        <w:tc>
          <w:tcPr>
            <w:tcW w:w="6930" w:type="dxa"/>
          </w:tcPr>
          <w:p w:rsidR="00B93FD6" w:rsidRPr="00012EB9" w:rsidRDefault="00B93FD6" w:rsidP="0068778A">
            <w:pPr>
              <w:autoSpaceDE w:val="0"/>
              <w:autoSpaceDN w:val="0"/>
              <w:adjustRightInd w:val="0"/>
              <w:rPr>
                <w:rFonts w:cs="Courier"/>
                <w:color w:val="000000" w:themeColor="text1"/>
              </w:rPr>
            </w:pPr>
            <w:r w:rsidRPr="00012EB9">
              <w:rPr>
                <w:rFonts w:cs="Courier"/>
                <w:color w:val="000000" w:themeColor="text1"/>
              </w:rPr>
              <w:t>Two observational</w:t>
            </w:r>
            <w:r>
              <w:rPr>
                <w:rFonts w:cs="Courier"/>
                <w:color w:val="000000" w:themeColor="text1"/>
              </w:rPr>
              <w:t xml:space="preserve"> </w:t>
            </w:r>
            <w:r w:rsidRPr="00012EB9">
              <w:rPr>
                <w:rFonts w:cs="Courier"/>
                <w:color w:val="000000" w:themeColor="text1"/>
              </w:rPr>
              <w:t>studies found that leaders who did more</w:t>
            </w:r>
            <w:r>
              <w:rPr>
                <w:rFonts w:cs="Courier"/>
                <w:color w:val="000000" w:themeColor="text1"/>
              </w:rPr>
              <w:t xml:space="preserve"> monitoring were more effective.</w:t>
            </w:r>
          </w:p>
          <w:p w:rsidR="00B93FD6" w:rsidRDefault="00B93FD6" w:rsidP="005C4BED">
            <w:pPr>
              <w:rPr>
                <w:color w:val="000000" w:themeColor="text1"/>
              </w:rPr>
            </w:pPr>
            <w:r w:rsidRPr="00012EB9">
              <w:rPr>
                <w:rFonts w:cs="Courier"/>
                <w:color w:val="000000" w:themeColor="text1"/>
              </w:rPr>
              <w:t>In the</w:t>
            </w:r>
            <w:r>
              <w:rPr>
                <w:rFonts w:cs="Courier"/>
                <w:color w:val="000000" w:themeColor="text1"/>
              </w:rPr>
              <w:t xml:space="preserve"> </w:t>
            </w:r>
            <w:r w:rsidRPr="00012EB9">
              <w:rPr>
                <w:rFonts w:cs="Courier"/>
                <w:color w:val="000000" w:themeColor="text1"/>
              </w:rPr>
              <w:t xml:space="preserve">survey </w:t>
            </w:r>
            <w:r>
              <w:rPr>
                <w:rFonts w:cs="Courier"/>
                <w:color w:val="000000" w:themeColor="text1"/>
              </w:rPr>
              <w:t xml:space="preserve"> s</w:t>
            </w:r>
            <w:r w:rsidRPr="00012EB9">
              <w:rPr>
                <w:rFonts w:cs="Courier"/>
                <w:color w:val="000000" w:themeColor="text1"/>
              </w:rPr>
              <w:t>tudies, monitoring was related to leader</w:t>
            </w:r>
            <w:r>
              <w:rPr>
                <w:rFonts w:cs="Courier"/>
                <w:color w:val="000000" w:themeColor="text1"/>
              </w:rPr>
              <w:t xml:space="preserve"> </w:t>
            </w:r>
            <w:r w:rsidRPr="00012EB9">
              <w:rPr>
                <w:rFonts w:cs="Courier"/>
                <w:color w:val="000000" w:themeColor="text1"/>
              </w:rPr>
              <w:t>effectiveness for some samples but not others</w:t>
            </w:r>
          </w:p>
        </w:tc>
      </w:tr>
      <w:tr w:rsidR="00B93FD6" w:rsidTr="00415E6B">
        <w:tc>
          <w:tcPr>
            <w:tcW w:w="9715" w:type="dxa"/>
            <w:gridSpan w:val="2"/>
          </w:tcPr>
          <w:p w:rsidR="00B93FD6" w:rsidRDefault="00B93FD6" w:rsidP="00B93FD6">
            <w:pPr>
              <w:jc w:val="center"/>
              <w:rPr>
                <w:color w:val="000000" w:themeColor="text1"/>
              </w:rPr>
            </w:pPr>
            <w:r>
              <w:rPr>
                <w:color w:val="000000" w:themeColor="text1"/>
              </w:rPr>
              <w:t>Relations Behavior</w:t>
            </w:r>
          </w:p>
        </w:tc>
      </w:tr>
      <w:tr w:rsidR="00B93FD6" w:rsidTr="00B93FD6">
        <w:tc>
          <w:tcPr>
            <w:tcW w:w="2785" w:type="dxa"/>
          </w:tcPr>
          <w:p w:rsidR="00AE5CAC" w:rsidRPr="00AE5CAC" w:rsidRDefault="00B93FD6" w:rsidP="00AE5CAC">
            <w:pPr>
              <w:autoSpaceDE w:val="0"/>
              <w:autoSpaceDN w:val="0"/>
              <w:adjustRightInd w:val="0"/>
              <w:rPr>
                <w:rFonts w:cstheme="minorHAnsi"/>
                <w:color w:val="000000" w:themeColor="text1"/>
                <w:sz w:val="24"/>
                <w:szCs w:val="24"/>
              </w:rPr>
            </w:pPr>
            <w:r>
              <w:rPr>
                <w:color w:val="000000" w:themeColor="text1"/>
              </w:rPr>
              <w:t>Supporting</w:t>
            </w:r>
            <w:r w:rsidR="00AE5CAC">
              <w:rPr>
                <w:color w:val="000000" w:themeColor="text1"/>
              </w:rPr>
              <w:t xml:space="preserve"> - </w:t>
            </w:r>
            <w:r w:rsidR="00AE5CAC" w:rsidRPr="00AE5CAC">
              <w:rPr>
                <w:rFonts w:cstheme="minorHAnsi"/>
                <w:color w:val="000000" w:themeColor="text1"/>
                <w:sz w:val="24"/>
                <w:szCs w:val="24"/>
              </w:rPr>
              <w:t>showing</w:t>
            </w:r>
          </w:p>
          <w:p w:rsidR="00AE5CAC" w:rsidRPr="00AE5CAC" w:rsidRDefault="00AE5CAC" w:rsidP="00AE5CAC">
            <w:pPr>
              <w:autoSpaceDE w:val="0"/>
              <w:autoSpaceDN w:val="0"/>
              <w:adjustRightInd w:val="0"/>
              <w:rPr>
                <w:rFonts w:cstheme="minorHAnsi"/>
                <w:color w:val="000000" w:themeColor="text1"/>
                <w:sz w:val="24"/>
                <w:szCs w:val="24"/>
              </w:rPr>
            </w:pPr>
            <w:r w:rsidRPr="00AE5CAC">
              <w:rPr>
                <w:rFonts w:cstheme="minorHAnsi"/>
                <w:color w:val="000000" w:themeColor="text1"/>
                <w:sz w:val="24"/>
                <w:szCs w:val="24"/>
              </w:rPr>
              <w:t>consideration, acceptance, and concern for the</w:t>
            </w:r>
          </w:p>
          <w:p w:rsidR="00B93FD6" w:rsidRDefault="00AE5CAC" w:rsidP="00AE5CAC">
            <w:pPr>
              <w:rPr>
                <w:color w:val="000000" w:themeColor="text1"/>
              </w:rPr>
            </w:pPr>
            <w:r w:rsidRPr="00AE5CAC">
              <w:rPr>
                <w:rFonts w:cstheme="minorHAnsi"/>
                <w:color w:val="000000" w:themeColor="text1"/>
                <w:sz w:val="24"/>
                <w:szCs w:val="24"/>
              </w:rPr>
              <w:t>needs and feelings of other people</w:t>
            </w:r>
          </w:p>
        </w:tc>
        <w:tc>
          <w:tcPr>
            <w:tcW w:w="6930" w:type="dxa"/>
          </w:tcPr>
          <w:p w:rsidR="00B93FD6" w:rsidRPr="006704A5" w:rsidRDefault="00B93FD6" w:rsidP="0068778A">
            <w:pPr>
              <w:autoSpaceDE w:val="0"/>
              <w:autoSpaceDN w:val="0"/>
              <w:adjustRightInd w:val="0"/>
              <w:rPr>
                <w:rFonts w:cs="Courier"/>
                <w:color w:val="000000" w:themeColor="text1"/>
              </w:rPr>
            </w:pPr>
            <w:r w:rsidRPr="006704A5">
              <w:rPr>
                <w:rFonts w:cs="Courier"/>
                <w:color w:val="000000" w:themeColor="text1"/>
              </w:rPr>
              <w:t>There is strong evidence that supporting is related</w:t>
            </w:r>
            <w:r>
              <w:rPr>
                <w:rFonts w:cs="Courier"/>
                <w:color w:val="000000" w:themeColor="text1"/>
              </w:rPr>
              <w:t xml:space="preserve"> </w:t>
            </w:r>
            <w:r w:rsidRPr="006704A5">
              <w:rPr>
                <w:rFonts w:cs="Courier"/>
                <w:color w:val="000000" w:themeColor="text1"/>
              </w:rPr>
              <w:t>to follow</w:t>
            </w:r>
            <w:r>
              <w:rPr>
                <w:rFonts w:cs="Courier"/>
                <w:color w:val="000000" w:themeColor="text1"/>
              </w:rPr>
              <w:t xml:space="preserve">er satisfaction with the leader. </w:t>
            </w:r>
          </w:p>
          <w:p w:rsidR="00B93FD6" w:rsidRDefault="00B93FD6" w:rsidP="005C4BED">
            <w:pPr>
              <w:rPr>
                <w:color w:val="000000" w:themeColor="text1"/>
              </w:rPr>
            </w:pPr>
            <w:r w:rsidRPr="006704A5">
              <w:rPr>
                <w:rFonts w:cs="Courier"/>
                <w:color w:val="000000" w:themeColor="text1"/>
              </w:rPr>
              <w:t>However, only a weak,</w:t>
            </w:r>
            <w:r>
              <w:rPr>
                <w:rFonts w:cs="Courier"/>
                <w:color w:val="000000" w:themeColor="text1"/>
              </w:rPr>
              <w:t xml:space="preserve"> </w:t>
            </w:r>
            <w:r w:rsidRPr="006704A5">
              <w:rPr>
                <w:rFonts w:cs="Courier"/>
                <w:color w:val="000000" w:themeColor="text1"/>
              </w:rPr>
              <w:t>inconsistent relationship has been found between</w:t>
            </w:r>
            <w:r>
              <w:rPr>
                <w:rFonts w:cs="Courier"/>
                <w:color w:val="000000" w:themeColor="text1"/>
              </w:rPr>
              <w:t xml:space="preserve"> </w:t>
            </w:r>
            <w:r w:rsidRPr="006704A5">
              <w:rPr>
                <w:rFonts w:cs="Courier"/>
                <w:color w:val="000000" w:themeColor="text1"/>
              </w:rPr>
              <w:t>supporting and follower performance</w:t>
            </w:r>
          </w:p>
        </w:tc>
      </w:tr>
      <w:tr w:rsidR="00B93FD6" w:rsidTr="00B93FD6">
        <w:tc>
          <w:tcPr>
            <w:tcW w:w="2785" w:type="dxa"/>
          </w:tcPr>
          <w:p w:rsidR="00B93FD6" w:rsidRDefault="00B93FD6" w:rsidP="005C4BED">
            <w:pPr>
              <w:rPr>
                <w:color w:val="000000" w:themeColor="text1"/>
              </w:rPr>
            </w:pPr>
            <w:r>
              <w:rPr>
                <w:color w:val="000000" w:themeColor="text1"/>
              </w:rPr>
              <w:t>Developing</w:t>
            </w:r>
            <w:r w:rsidR="00AE5CAC">
              <w:rPr>
                <w:color w:val="000000" w:themeColor="text1"/>
              </w:rPr>
              <w:t xml:space="preserve"> (coaching)</w:t>
            </w:r>
          </w:p>
        </w:tc>
        <w:tc>
          <w:tcPr>
            <w:tcW w:w="6930" w:type="dxa"/>
          </w:tcPr>
          <w:p w:rsidR="00B93FD6" w:rsidRDefault="00B93FD6" w:rsidP="005C4BED">
            <w:pPr>
              <w:rPr>
                <w:color w:val="000000" w:themeColor="text1"/>
              </w:rPr>
            </w:pPr>
            <w:r w:rsidRPr="00E635A5">
              <w:rPr>
                <w:rFonts w:cs="Courier"/>
                <w:color w:val="000000" w:themeColor="text1"/>
              </w:rPr>
              <w:t>In the survey research,</w:t>
            </w:r>
            <w:r>
              <w:rPr>
                <w:rFonts w:cs="Courier"/>
                <w:color w:val="000000" w:themeColor="text1"/>
              </w:rPr>
              <w:t xml:space="preserve"> </w:t>
            </w:r>
            <w:r w:rsidRPr="00E635A5">
              <w:rPr>
                <w:rFonts w:cs="Courier"/>
                <w:color w:val="000000" w:themeColor="text1"/>
              </w:rPr>
              <w:t>developing was correlated with follower</w:t>
            </w:r>
            <w:r>
              <w:rPr>
                <w:rFonts w:cs="Courier"/>
                <w:color w:val="000000" w:themeColor="text1"/>
              </w:rPr>
              <w:t xml:space="preserve"> </w:t>
            </w:r>
            <w:r w:rsidRPr="00E635A5">
              <w:rPr>
                <w:rFonts w:cs="Courier"/>
                <w:color w:val="000000" w:themeColor="text1"/>
              </w:rPr>
              <w:t>performance in some studies but not others</w:t>
            </w:r>
          </w:p>
        </w:tc>
      </w:tr>
      <w:tr w:rsidR="00B93FD6" w:rsidTr="00B93FD6">
        <w:tc>
          <w:tcPr>
            <w:tcW w:w="2785" w:type="dxa"/>
          </w:tcPr>
          <w:p w:rsidR="00B93FD6" w:rsidRPr="00A36AD3" w:rsidRDefault="00B93FD6" w:rsidP="00A36AD3">
            <w:pPr>
              <w:autoSpaceDE w:val="0"/>
              <w:autoSpaceDN w:val="0"/>
              <w:adjustRightInd w:val="0"/>
              <w:rPr>
                <w:rFonts w:cs="Courier"/>
                <w:color w:val="000000" w:themeColor="text1"/>
              </w:rPr>
            </w:pPr>
            <w:r w:rsidRPr="00A36AD3">
              <w:rPr>
                <w:color w:val="000000" w:themeColor="text1"/>
              </w:rPr>
              <w:lastRenderedPageBreak/>
              <w:t xml:space="preserve">Recognizing - </w:t>
            </w:r>
            <w:r w:rsidRPr="00A36AD3">
              <w:rPr>
                <w:rFonts w:cs="Courier"/>
                <w:color w:val="000000" w:themeColor="text1"/>
              </w:rPr>
              <w:t>involves giving praise and</w:t>
            </w:r>
          </w:p>
          <w:p w:rsidR="00B93FD6" w:rsidRPr="00A36AD3" w:rsidRDefault="00B93FD6" w:rsidP="00A36AD3">
            <w:pPr>
              <w:autoSpaceDE w:val="0"/>
              <w:autoSpaceDN w:val="0"/>
              <w:adjustRightInd w:val="0"/>
              <w:rPr>
                <w:rFonts w:cs="Courier"/>
                <w:color w:val="000000" w:themeColor="text1"/>
              </w:rPr>
            </w:pPr>
            <w:r w:rsidRPr="00A36AD3">
              <w:rPr>
                <w:rFonts w:cs="Courier"/>
                <w:color w:val="000000" w:themeColor="text1"/>
              </w:rPr>
              <w:t>showing appreciation to others for effective</w:t>
            </w:r>
          </w:p>
          <w:p w:rsidR="00B93FD6" w:rsidRPr="00A36AD3" w:rsidRDefault="00B93FD6" w:rsidP="00A36AD3">
            <w:pPr>
              <w:autoSpaceDE w:val="0"/>
              <w:autoSpaceDN w:val="0"/>
              <w:adjustRightInd w:val="0"/>
              <w:rPr>
                <w:rFonts w:cs="Courier"/>
                <w:color w:val="000000" w:themeColor="text1"/>
              </w:rPr>
            </w:pPr>
            <w:r w:rsidRPr="00A36AD3">
              <w:rPr>
                <w:rFonts w:cs="Courier"/>
                <w:color w:val="000000" w:themeColor="text1"/>
              </w:rPr>
              <w:t>performance, significant achievements, and</w:t>
            </w:r>
          </w:p>
          <w:p w:rsidR="00B93FD6" w:rsidRPr="00A36AD3" w:rsidRDefault="00B93FD6" w:rsidP="00A36AD3">
            <w:pPr>
              <w:rPr>
                <w:color w:val="000000" w:themeColor="text1"/>
              </w:rPr>
            </w:pPr>
            <w:r w:rsidRPr="00A36AD3">
              <w:rPr>
                <w:rFonts w:cs="Courier"/>
                <w:color w:val="000000" w:themeColor="text1"/>
              </w:rPr>
              <w:t>important contributions to the organization.</w:t>
            </w:r>
          </w:p>
        </w:tc>
        <w:tc>
          <w:tcPr>
            <w:tcW w:w="6930" w:type="dxa"/>
          </w:tcPr>
          <w:p w:rsidR="00B93FD6" w:rsidRDefault="00B93FD6" w:rsidP="005C4BED">
            <w:pPr>
              <w:rPr>
                <w:color w:val="000000" w:themeColor="text1"/>
              </w:rPr>
            </w:pPr>
            <w:r w:rsidRPr="00C928E9">
              <w:rPr>
                <w:rFonts w:cs="Courier"/>
                <w:color w:val="000000" w:themeColor="text1"/>
              </w:rPr>
              <w:t>Most survey studies on</w:t>
            </w:r>
            <w:r>
              <w:rPr>
                <w:rFonts w:cs="Courier"/>
                <w:color w:val="000000" w:themeColor="text1"/>
              </w:rPr>
              <w:t xml:space="preserve"> </w:t>
            </w:r>
            <w:r w:rsidRPr="00C928E9">
              <w:rPr>
                <w:rFonts w:cs="Courier"/>
                <w:color w:val="000000" w:themeColor="text1"/>
              </w:rPr>
              <w:t>the consequences of recognizing have found a</w:t>
            </w:r>
            <w:r>
              <w:rPr>
                <w:rFonts w:cs="Courier"/>
                <w:color w:val="000000" w:themeColor="text1"/>
              </w:rPr>
              <w:t xml:space="preserve"> </w:t>
            </w:r>
            <w:r w:rsidRPr="00C928E9">
              <w:rPr>
                <w:rFonts w:cs="Courier"/>
                <w:color w:val="000000" w:themeColor="text1"/>
              </w:rPr>
              <w:t>positive correlation with subordinate satisfaction.</w:t>
            </w:r>
            <w:r>
              <w:rPr>
                <w:rFonts w:cs="Courier"/>
                <w:color w:val="000000" w:themeColor="text1"/>
              </w:rPr>
              <w:t xml:space="preserve"> </w:t>
            </w:r>
            <w:r w:rsidRPr="00C928E9">
              <w:rPr>
                <w:rFonts w:cs="Courier"/>
                <w:color w:val="000000" w:themeColor="text1"/>
              </w:rPr>
              <w:t>However, results for effects on performance are</w:t>
            </w:r>
            <w:r>
              <w:rPr>
                <w:rFonts w:cs="Courier"/>
                <w:color w:val="000000" w:themeColor="text1"/>
              </w:rPr>
              <w:t xml:space="preserve"> </w:t>
            </w:r>
            <w:r w:rsidRPr="00C928E9">
              <w:rPr>
                <w:rFonts w:cs="Courier"/>
                <w:color w:val="000000" w:themeColor="text1"/>
              </w:rPr>
              <w:t>less consistent in the survey studies</w:t>
            </w:r>
          </w:p>
        </w:tc>
      </w:tr>
      <w:tr w:rsidR="00B93FD6" w:rsidTr="00B93FD6">
        <w:tc>
          <w:tcPr>
            <w:tcW w:w="2785" w:type="dxa"/>
          </w:tcPr>
          <w:p w:rsidR="00B93FD6" w:rsidRPr="00A36AD3" w:rsidRDefault="00B93FD6" w:rsidP="00A36AD3">
            <w:pPr>
              <w:autoSpaceDE w:val="0"/>
              <w:autoSpaceDN w:val="0"/>
              <w:adjustRightInd w:val="0"/>
              <w:rPr>
                <w:rFonts w:cs="Courier"/>
                <w:color w:val="000000" w:themeColor="text1"/>
              </w:rPr>
            </w:pPr>
            <w:r w:rsidRPr="00A36AD3">
              <w:rPr>
                <w:rFonts w:cs="Courier"/>
                <w:color w:val="000000" w:themeColor="text1"/>
              </w:rPr>
              <w:t>Consulting - involving followers in making important</w:t>
            </w:r>
            <w:r>
              <w:rPr>
                <w:rFonts w:cs="Courier"/>
                <w:color w:val="000000" w:themeColor="text1"/>
              </w:rPr>
              <w:t xml:space="preserve"> </w:t>
            </w:r>
            <w:r w:rsidRPr="00A36AD3">
              <w:rPr>
                <w:rFonts w:cs="Courier"/>
                <w:color w:val="000000" w:themeColor="text1"/>
              </w:rPr>
              <w:t>decisions</w:t>
            </w:r>
          </w:p>
        </w:tc>
        <w:tc>
          <w:tcPr>
            <w:tcW w:w="6930" w:type="dxa"/>
          </w:tcPr>
          <w:p w:rsidR="00B93FD6" w:rsidRDefault="00B93FD6" w:rsidP="005C4BED">
            <w:pPr>
              <w:rPr>
                <w:color w:val="000000" w:themeColor="text1"/>
              </w:rPr>
            </w:pPr>
            <w:r w:rsidRPr="00A36AD3">
              <w:rPr>
                <w:rFonts w:cs="Courier"/>
                <w:color w:val="000000" w:themeColor="text1"/>
              </w:rPr>
              <w:t xml:space="preserve">there is only a weak, </w:t>
            </w:r>
            <w:r>
              <w:rPr>
                <w:rFonts w:cs="Courier"/>
                <w:color w:val="000000" w:themeColor="text1"/>
              </w:rPr>
              <w:t xml:space="preserve">inconsistent </w:t>
            </w:r>
            <w:r w:rsidRPr="00A36AD3">
              <w:rPr>
                <w:rFonts w:cs="Courier"/>
                <w:color w:val="000000" w:themeColor="text1"/>
              </w:rPr>
              <w:t>relationship with follower satisfaction and</w:t>
            </w:r>
            <w:r>
              <w:rPr>
                <w:rFonts w:cs="Courier"/>
                <w:color w:val="000000" w:themeColor="text1"/>
              </w:rPr>
              <w:t xml:space="preserve"> </w:t>
            </w:r>
            <w:r w:rsidRPr="00A36AD3">
              <w:rPr>
                <w:rFonts w:cs="Courier"/>
                <w:color w:val="000000" w:themeColor="text1"/>
              </w:rPr>
              <w:t>performance</w:t>
            </w:r>
          </w:p>
        </w:tc>
      </w:tr>
      <w:tr w:rsidR="00B93FD6" w:rsidTr="00B93FD6">
        <w:tc>
          <w:tcPr>
            <w:tcW w:w="2785" w:type="dxa"/>
          </w:tcPr>
          <w:p w:rsidR="00B93FD6" w:rsidRPr="009B67F5" w:rsidRDefault="00B93FD6" w:rsidP="009B67F5">
            <w:pPr>
              <w:autoSpaceDE w:val="0"/>
              <w:autoSpaceDN w:val="0"/>
              <w:adjustRightInd w:val="0"/>
              <w:rPr>
                <w:rFonts w:cs="Courier"/>
                <w:color w:val="000000" w:themeColor="text1"/>
              </w:rPr>
            </w:pPr>
            <w:r w:rsidRPr="009B67F5">
              <w:rPr>
                <w:rFonts w:cs="Courier"/>
                <w:color w:val="000000" w:themeColor="text1"/>
              </w:rPr>
              <w:t>Empowering - includes delegating and</w:t>
            </w:r>
          </w:p>
          <w:p w:rsidR="00B93FD6" w:rsidRPr="009B67F5" w:rsidRDefault="00B93FD6" w:rsidP="009B67F5">
            <w:pPr>
              <w:autoSpaceDE w:val="0"/>
              <w:autoSpaceDN w:val="0"/>
              <w:adjustRightInd w:val="0"/>
              <w:rPr>
                <w:rFonts w:cs="Courier"/>
                <w:color w:val="000000" w:themeColor="text1"/>
              </w:rPr>
            </w:pPr>
            <w:r w:rsidRPr="009B67F5">
              <w:rPr>
                <w:rFonts w:cs="Courier"/>
                <w:color w:val="000000" w:themeColor="text1"/>
              </w:rPr>
              <w:t>providing more autonomy and discretion to</w:t>
            </w:r>
          </w:p>
          <w:p w:rsidR="00B93FD6" w:rsidRPr="00ED1A60" w:rsidRDefault="00B93FD6" w:rsidP="009B67F5">
            <w:pPr>
              <w:autoSpaceDE w:val="0"/>
              <w:autoSpaceDN w:val="0"/>
              <w:adjustRightInd w:val="0"/>
              <w:rPr>
                <w:rFonts w:cs="Courier"/>
                <w:color w:val="000000" w:themeColor="text1"/>
              </w:rPr>
            </w:pPr>
            <w:r w:rsidRPr="009B67F5">
              <w:rPr>
                <w:rFonts w:cs="Courier"/>
                <w:color w:val="000000" w:themeColor="text1"/>
              </w:rPr>
              <w:t>subordinates</w:t>
            </w:r>
          </w:p>
        </w:tc>
        <w:tc>
          <w:tcPr>
            <w:tcW w:w="6930" w:type="dxa"/>
          </w:tcPr>
          <w:p w:rsidR="00B93FD6" w:rsidRPr="00ED1A60" w:rsidRDefault="00B93FD6" w:rsidP="00ED1A60">
            <w:pPr>
              <w:autoSpaceDE w:val="0"/>
              <w:autoSpaceDN w:val="0"/>
              <w:adjustRightInd w:val="0"/>
              <w:rPr>
                <w:rFonts w:cs="Courier"/>
                <w:color w:val="000000" w:themeColor="text1"/>
              </w:rPr>
            </w:pPr>
            <w:r w:rsidRPr="00ED1A60">
              <w:rPr>
                <w:rFonts w:cs="Courier"/>
                <w:color w:val="000000" w:themeColor="text1"/>
              </w:rPr>
              <w:t>The results from survey research on the</w:t>
            </w:r>
          </w:p>
          <w:p w:rsidR="00B93FD6" w:rsidRPr="00ED1A60" w:rsidRDefault="00B93FD6" w:rsidP="00ED1A60">
            <w:pPr>
              <w:autoSpaceDE w:val="0"/>
              <w:autoSpaceDN w:val="0"/>
              <w:adjustRightInd w:val="0"/>
              <w:rPr>
                <w:rFonts w:cs="Courier"/>
                <w:color w:val="000000" w:themeColor="text1"/>
              </w:rPr>
            </w:pPr>
            <w:r w:rsidRPr="00ED1A60">
              <w:rPr>
                <w:rFonts w:cs="Courier"/>
                <w:color w:val="000000" w:themeColor="text1"/>
              </w:rPr>
              <w:t>relationship between delegation and subordinate</w:t>
            </w:r>
          </w:p>
          <w:p w:rsidR="00B93FD6" w:rsidRPr="00ED1A60" w:rsidRDefault="00B93FD6" w:rsidP="00ED1A60">
            <w:pPr>
              <w:autoSpaceDE w:val="0"/>
              <w:autoSpaceDN w:val="0"/>
              <w:adjustRightInd w:val="0"/>
              <w:rPr>
                <w:rFonts w:cs="Courier"/>
                <w:color w:val="000000" w:themeColor="text1"/>
              </w:rPr>
            </w:pPr>
            <w:r w:rsidRPr="00ED1A60">
              <w:rPr>
                <w:rFonts w:cs="Courier"/>
                <w:color w:val="000000" w:themeColor="text1"/>
              </w:rPr>
              <w:t>performance have been inconsistent and difficult</w:t>
            </w:r>
          </w:p>
          <w:p w:rsidR="00B93FD6" w:rsidRDefault="00B93FD6" w:rsidP="005C4BED">
            <w:pPr>
              <w:rPr>
                <w:color w:val="000000" w:themeColor="text1"/>
              </w:rPr>
            </w:pPr>
            <w:r w:rsidRPr="00ED1A60">
              <w:rPr>
                <w:rFonts w:cs="Courier"/>
                <w:color w:val="000000" w:themeColor="text1"/>
              </w:rPr>
              <w:t>to interpret,</w:t>
            </w:r>
          </w:p>
        </w:tc>
      </w:tr>
      <w:tr w:rsidR="00B93FD6" w:rsidTr="00415E6B">
        <w:tc>
          <w:tcPr>
            <w:tcW w:w="9715" w:type="dxa"/>
            <w:gridSpan w:val="2"/>
          </w:tcPr>
          <w:p w:rsidR="00B93FD6" w:rsidRDefault="00B93FD6" w:rsidP="00B93FD6">
            <w:pPr>
              <w:jc w:val="center"/>
              <w:rPr>
                <w:color w:val="000000" w:themeColor="text1"/>
              </w:rPr>
            </w:pPr>
            <w:r>
              <w:rPr>
                <w:color w:val="000000" w:themeColor="text1"/>
              </w:rPr>
              <w:t>Change Behaviors</w:t>
            </w:r>
          </w:p>
        </w:tc>
      </w:tr>
      <w:tr w:rsidR="00B93FD6" w:rsidTr="00B93FD6">
        <w:tc>
          <w:tcPr>
            <w:tcW w:w="2785" w:type="dxa"/>
          </w:tcPr>
          <w:p w:rsidR="00B93FD6" w:rsidRPr="00A36AD3" w:rsidRDefault="00B93FD6" w:rsidP="00A36AD3">
            <w:pPr>
              <w:autoSpaceDE w:val="0"/>
              <w:autoSpaceDN w:val="0"/>
              <w:adjustRightInd w:val="0"/>
              <w:rPr>
                <w:color w:val="000000" w:themeColor="text1"/>
              </w:rPr>
            </w:pPr>
            <w:r>
              <w:rPr>
                <w:color w:val="000000" w:themeColor="text1"/>
              </w:rPr>
              <w:t>External Monitoring – monitor external environment and identify threats and opportunities for the organization</w:t>
            </w:r>
          </w:p>
        </w:tc>
        <w:tc>
          <w:tcPr>
            <w:tcW w:w="6930" w:type="dxa"/>
          </w:tcPr>
          <w:p w:rsidR="00B93FD6" w:rsidRDefault="00B93FD6" w:rsidP="005C4BED">
            <w:pPr>
              <w:rPr>
                <w:color w:val="000000" w:themeColor="text1"/>
              </w:rPr>
            </w:pPr>
            <w:r>
              <w:rPr>
                <w:rFonts w:cs="Courier"/>
                <w:color w:val="000000" w:themeColor="text1"/>
              </w:rPr>
              <w:t>Studies have shown that leaders of high performing companies do more external monitoring than leaders of low performing companies</w:t>
            </w:r>
          </w:p>
        </w:tc>
      </w:tr>
      <w:tr w:rsidR="00B93FD6" w:rsidTr="00B93FD6">
        <w:tc>
          <w:tcPr>
            <w:tcW w:w="2785" w:type="dxa"/>
          </w:tcPr>
          <w:p w:rsidR="00B93FD6" w:rsidRPr="00A36AD3" w:rsidRDefault="00B93FD6" w:rsidP="00A36AD3">
            <w:pPr>
              <w:autoSpaceDE w:val="0"/>
              <w:autoSpaceDN w:val="0"/>
              <w:adjustRightInd w:val="0"/>
              <w:rPr>
                <w:color w:val="000000" w:themeColor="text1"/>
              </w:rPr>
            </w:pPr>
            <w:r>
              <w:rPr>
                <w:color w:val="000000" w:themeColor="text1"/>
              </w:rPr>
              <w:t>Envisioning change – articulating an inspiring vision of a better future</w:t>
            </w:r>
          </w:p>
        </w:tc>
        <w:tc>
          <w:tcPr>
            <w:tcW w:w="6930" w:type="dxa"/>
          </w:tcPr>
          <w:p w:rsidR="00B93FD6" w:rsidRDefault="00B93FD6" w:rsidP="005C4BED">
            <w:pPr>
              <w:rPr>
                <w:color w:val="000000" w:themeColor="text1"/>
              </w:rPr>
            </w:pPr>
            <w:r>
              <w:rPr>
                <w:rFonts w:cs="Courier"/>
                <w:color w:val="000000" w:themeColor="text1"/>
              </w:rPr>
              <w:t>Several studies provide evidence for envisioning change as an important leadership behavior</w:t>
            </w:r>
          </w:p>
        </w:tc>
      </w:tr>
      <w:tr w:rsidR="00B93FD6" w:rsidTr="00B93FD6">
        <w:tc>
          <w:tcPr>
            <w:tcW w:w="2785" w:type="dxa"/>
          </w:tcPr>
          <w:p w:rsidR="00B93FD6" w:rsidRPr="00A36AD3" w:rsidRDefault="00B93FD6" w:rsidP="00A36AD3">
            <w:pPr>
              <w:autoSpaceDE w:val="0"/>
              <w:autoSpaceDN w:val="0"/>
              <w:adjustRightInd w:val="0"/>
              <w:rPr>
                <w:color w:val="000000" w:themeColor="text1"/>
              </w:rPr>
            </w:pPr>
            <w:r>
              <w:rPr>
                <w:color w:val="000000" w:themeColor="text1"/>
              </w:rPr>
              <w:t>Encouraging innovative thinking</w:t>
            </w:r>
          </w:p>
        </w:tc>
        <w:tc>
          <w:tcPr>
            <w:tcW w:w="6930" w:type="dxa"/>
          </w:tcPr>
          <w:p w:rsidR="00B93FD6" w:rsidRDefault="00B93FD6" w:rsidP="005C4BED">
            <w:pPr>
              <w:rPr>
                <w:color w:val="000000" w:themeColor="text1"/>
              </w:rPr>
            </w:pPr>
            <w:r>
              <w:rPr>
                <w:rFonts w:cs="Courier"/>
                <w:color w:val="000000" w:themeColor="text1"/>
              </w:rPr>
              <w:t>There is evidence that this type of behavior is an effective leadership tool</w:t>
            </w:r>
          </w:p>
        </w:tc>
      </w:tr>
      <w:tr w:rsidR="00B93FD6" w:rsidTr="00B93FD6">
        <w:tc>
          <w:tcPr>
            <w:tcW w:w="2785" w:type="dxa"/>
          </w:tcPr>
          <w:p w:rsidR="00B93FD6" w:rsidRPr="00A36AD3" w:rsidRDefault="00B93FD6" w:rsidP="00A36AD3">
            <w:pPr>
              <w:autoSpaceDE w:val="0"/>
              <w:autoSpaceDN w:val="0"/>
              <w:adjustRightInd w:val="0"/>
              <w:rPr>
                <w:color w:val="000000" w:themeColor="text1"/>
              </w:rPr>
            </w:pPr>
            <w:r>
              <w:rPr>
                <w:color w:val="000000" w:themeColor="text1"/>
              </w:rPr>
              <w:t>Taking personal risks</w:t>
            </w:r>
          </w:p>
        </w:tc>
        <w:tc>
          <w:tcPr>
            <w:tcW w:w="6930" w:type="dxa"/>
          </w:tcPr>
          <w:p w:rsidR="00B93FD6" w:rsidRDefault="00B93FD6" w:rsidP="005C4BED">
            <w:pPr>
              <w:rPr>
                <w:color w:val="000000" w:themeColor="text1"/>
              </w:rPr>
            </w:pPr>
            <w:r>
              <w:rPr>
                <w:rFonts w:cs="Courier"/>
                <w:color w:val="000000" w:themeColor="text1"/>
              </w:rPr>
              <w:t>Effects of risk taking on successful implementation of change have not been directly investigated</w:t>
            </w:r>
          </w:p>
        </w:tc>
      </w:tr>
    </w:tbl>
    <w:p w:rsidR="0068778A" w:rsidRDefault="0068778A" w:rsidP="005C4BED">
      <w:pPr>
        <w:rPr>
          <w:color w:val="000000" w:themeColor="text1"/>
        </w:rPr>
      </w:pPr>
    </w:p>
    <w:p w:rsidR="00EF2A0C" w:rsidRDefault="00EF2A0C">
      <w:pPr>
        <w:rPr>
          <w:color w:val="000000" w:themeColor="text1"/>
        </w:rPr>
      </w:pPr>
    </w:p>
    <w:p w:rsidR="00802ADB" w:rsidRDefault="00EF2A0C" w:rsidP="003E2D71">
      <w:pPr>
        <w:pStyle w:val="Heading1"/>
        <w:rPr>
          <w:b/>
        </w:rPr>
      </w:pPr>
      <w:r>
        <w:br w:type="page"/>
      </w:r>
      <w:bookmarkStart w:id="6" w:name="_Toc27051694"/>
      <w:r w:rsidR="003E2D71">
        <w:lastRenderedPageBreak/>
        <w:t>Data set details</w:t>
      </w:r>
      <w:bookmarkEnd w:id="6"/>
    </w:p>
    <w:p w:rsidR="00334A9E" w:rsidRPr="00334A9E" w:rsidRDefault="00BE14D8" w:rsidP="00334A9E">
      <w:pPr>
        <w:rPr>
          <w:color w:val="000000" w:themeColor="text1"/>
        </w:rPr>
      </w:pPr>
      <w:r>
        <w:rPr>
          <w:color w:val="000000" w:themeColor="text1"/>
        </w:rPr>
        <w:br/>
      </w:r>
      <w:r w:rsidR="00334A9E">
        <w:rPr>
          <w:color w:val="000000" w:themeColor="text1"/>
        </w:rPr>
        <w:t>The original data set had</w:t>
      </w:r>
      <w:r w:rsidR="00334A9E" w:rsidRPr="00334A9E">
        <w:rPr>
          <w:color w:val="000000" w:themeColor="text1"/>
        </w:rPr>
        <w:t xml:space="preserve"> 18,657 comments on 3423 issues by 1926 commenters</w:t>
      </w:r>
    </w:p>
    <w:p w:rsidR="00334A9E" w:rsidRDefault="00334A9E" w:rsidP="00ED5988">
      <w:pPr>
        <w:jc w:val="both"/>
        <w:rPr>
          <w:color w:val="000000" w:themeColor="text1"/>
        </w:rPr>
      </w:pPr>
      <w:r w:rsidRPr="00334A9E">
        <w:rPr>
          <w:color w:val="000000" w:themeColor="text1"/>
        </w:rPr>
        <w:t xml:space="preserve">To make the dataset easier to manage and the </w:t>
      </w:r>
      <w:r w:rsidR="00802ADB">
        <w:rPr>
          <w:color w:val="000000" w:themeColor="text1"/>
        </w:rPr>
        <w:t xml:space="preserve">Python </w:t>
      </w:r>
      <w:r w:rsidRPr="00334A9E">
        <w:rPr>
          <w:color w:val="000000" w:themeColor="text1"/>
        </w:rPr>
        <w:t xml:space="preserve">program to run faster, we will only consider issues that have at least 10 comments. This leaves us with </w:t>
      </w:r>
      <w:r w:rsidRPr="00334A9E">
        <w:rPr>
          <w:b/>
          <w:bCs/>
          <w:color w:val="000000" w:themeColor="text1"/>
        </w:rPr>
        <w:t>8137 comments from 882 unique commenters on 498 unique issues</w:t>
      </w:r>
      <w:r w:rsidRPr="00334A9E">
        <w:rPr>
          <w:color w:val="000000" w:themeColor="text1"/>
        </w:rPr>
        <w:t>. Additionally, we expect to find more meaningful analysis from is</w:t>
      </w:r>
      <w:r w:rsidR="00BE14D8">
        <w:rPr>
          <w:color w:val="000000" w:themeColor="text1"/>
        </w:rPr>
        <w:t>sues that have been discussed in</w:t>
      </w:r>
      <w:r w:rsidRPr="00334A9E">
        <w:rPr>
          <w:color w:val="000000" w:themeColor="text1"/>
        </w:rPr>
        <w:t xml:space="preserve"> some</w:t>
      </w:r>
      <w:r w:rsidR="00802ADB">
        <w:rPr>
          <w:color w:val="000000" w:themeColor="text1"/>
        </w:rPr>
        <w:t xml:space="preserve"> detail</w:t>
      </w:r>
      <w:r w:rsidR="00BE14D8">
        <w:rPr>
          <w:color w:val="000000" w:themeColor="text1"/>
        </w:rPr>
        <w:t>.</w:t>
      </w:r>
    </w:p>
    <w:p w:rsidR="00334A9E" w:rsidRDefault="00334A9E" w:rsidP="00334A9E">
      <w:pPr>
        <w:rPr>
          <w:color w:val="000000" w:themeColor="text1"/>
        </w:rPr>
      </w:pPr>
    </w:p>
    <w:p w:rsidR="00802ADB" w:rsidRPr="00802ADB" w:rsidRDefault="00802ADB" w:rsidP="003E2D71">
      <w:pPr>
        <w:pStyle w:val="Heading2"/>
      </w:pPr>
      <w:bookmarkStart w:id="7" w:name="_Toc27051695"/>
      <w:r w:rsidRPr="00802ADB">
        <w:t>Analysis notes</w:t>
      </w:r>
      <w:bookmarkEnd w:id="7"/>
    </w:p>
    <w:p w:rsidR="00560F6D" w:rsidRDefault="00802ADB" w:rsidP="00ED5988">
      <w:pPr>
        <w:jc w:val="both"/>
        <w:rPr>
          <w:color w:val="000000" w:themeColor="text1"/>
        </w:rPr>
      </w:pPr>
      <w:r>
        <w:rPr>
          <w:color w:val="000000" w:themeColor="text1"/>
        </w:rPr>
        <w:t xml:space="preserve">In addition to analyzing the entire dataset, we want to see if the intensity of discussion affects the behaviors that are displayed. To do this we have </w:t>
      </w:r>
      <w:r w:rsidR="00BE14D8">
        <w:rPr>
          <w:color w:val="000000" w:themeColor="text1"/>
        </w:rPr>
        <w:t xml:space="preserve">also </w:t>
      </w:r>
      <w:r>
        <w:rPr>
          <w:color w:val="000000" w:themeColor="text1"/>
        </w:rPr>
        <w:t>divided the dataset into issues that were discussed at least 30 times and issues that were discussed less than 30 times.</w:t>
      </w:r>
    </w:p>
    <w:p w:rsidR="00560F6D" w:rsidRDefault="00560F6D">
      <w:pPr>
        <w:rPr>
          <w:color w:val="000000" w:themeColor="text1"/>
        </w:rPr>
      </w:pPr>
      <w:r>
        <w:rPr>
          <w:color w:val="000000" w:themeColor="text1"/>
        </w:rPr>
        <w:br w:type="page"/>
      </w:r>
    </w:p>
    <w:p w:rsidR="003E2D71" w:rsidRDefault="003E2D71" w:rsidP="003E2D71">
      <w:pPr>
        <w:pStyle w:val="Heading1"/>
      </w:pPr>
      <w:bookmarkStart w:id="8" w:name="_Toc27051696"/>
      <w:r>
        <w:lastRenderedPageBreak/>
        <w:t>Results and Discussion</w:t>
      </w:r>
      <w:bookmarkEnd w:id="8"/>
      <w:r>
        <w:br/>
      </w:r>
    </w:p>
    <w:p w:rsidR="00334C90" w:rsidRPr="00334C90" w:rsidRDefault="00334C90" w:rsidP="003E2D71">
      <w:pPr>
        <w:pStyle w:val="Heading2"/>
      </w:pPr>
      <w:bookmarkStart w:id="9" w:name="_Toc27051697"/>
      <w:r w:rsidRPr="00334C90">
        <w:t>Dictionary: Leadership behavior taxonomy</w:t>
      </w:r>
      <w:bookmarkEnd w:id="9"/>
      <w:r w:rsidR="003E2D71">
        <w:br/>
      </w:r>
    </w:p>
    <w:p w:rsidR="00334C90" w:rsidRPr="00334C90" w:rsidRDefault="00334C90" w:rsidP="00334C90">
      <w:pPr>
        <w:rPr>
          <w:color w:val="000000" w:themeColor="text1"/>
        </w:rPr>
      </w:pPr>
      <w:r w:rsidRPr="00334C90">
        <w:rPr>
          <w:b/>
          <w:bCs/>
          <w:color w:val="000000" w:themeColor="text1"/>
        </w:rPr>
        <w:t xml:space="preserve">Step 1: </w:t>
      </w:r>
      <w:r w:rsidRPr="00334C90">
        <w:rPr>
          <w:color w:val="000000" w:themeColor="text1"/>
        </w:rPr>
        <w:t>Iden</w:t>
      </w:r>
      <w:r w:rsidR="00BE14D8">
        <w:rPr>
          <w:color w:val="000000" w:themeColor="text1"/>
        </w:rPr>
        <w:t>tify words that might be used by</w:t>
      </w:r>
      <w:r w:rsidRPr="00334C90">
        <w:rPr>
          <w:color w:val="000000" w:themeColor="text1"/>
        </w:rPr>
        <w:t xml:space="preserve"> leaders in each of the 12 </w:t>
      </w:r>
      <w:r w:rsidR="00BE14D8">
        <w:rPr>
          <w:color w:val="000000" w:themeColor="text1"/>
        </w:rPr>
        <w:t>behaviors</w:t>
      </w:r>
    </w:p>
    <w:p w:rsidR="006554C9" w:rsidRDefault="00334C90" w:rsidP="00334C90">
      <w:pPr>
        <w:rPr>
          <w:color w:val="000000" w:themeColor="text1"/>
        </w:rPr>
      </w:pPr>
      <w:r w:rsidRPr="00334C90">
        <w:rPr>
          <w:b/>
          <w:bCs/>
          <w:color w:val="000000" w:themeColor="text1"/>
        </w:rPr>
        <w:t xml:space="preserve">Step 2: </w:t>
      </w:r>
      <w:r w:rsidRPr="00334C90">
        <w:rPr>
          <w:color w:val="000000" w:themeColor="text1"/>
        </w:rPr>
        <w:t xml:space="preserve">Break down the words into their roots so we can find any variations spoken by the developers. </w:t>
      </w:r>
    </w:p>
    <w:p w:rsidR="00334C90" w:rsidRPr="00334C90" w:rsidRDefault="00334C90" w:rsidP="00334C90">
      <w:pPr>
        <w:rPr>
          <w:color w:val="000000" w:themeColor="text1"/>
        </w:rPr>
      </w:pPr>
      <w:r w:rsidRPr="00334C90">
        <w:rPr>
          <w:color w:val="000000" w:themeColor="text1"/>
        </w:rPr>
        <w:t>The preliminary set is</w:t>
      </w:r>
      <w:r>
        <w:rPr>
          <w:color w:val="000000" w:themeColor="text1"/>
        </w:rPr>
        <w:t>:</w:t>
      </w:r>
    </w:p>
    <w:tbl>
      <w:tblPr>
        <w:tblW w:w="10790" w:type="dxa"/>
        <w:tblInd w:w="-730" w:type="dxa"/>
        <w:tblLayout w:type="fixed"/>
        <w:tblCellMar>
          <w:left w:w="0" w:type="dxa"/>
          <w:right w:w="0" w:type="dxa"/>
        </w:tblCellMar>
        <w:tblLook w:val="0600" w:firstRow="0" w:lastRow="0" w:firstColumn="0" w:lastColumn="0" w:noHBand="1" w:noVBand="1"/>
      </w:tblPr>
      <w:tblGrid>
        <w:gridCol w:w="1610"/>
        <w:gridCol w:w="1350"/>
        <w:gridCol w:w="1090"/>
        <w:gridCol w:w="990"/>
        <w:gridCol w:w="1710"/>
        <w:gridCol w:w="981"/>
        <w:gridCol w:w="819"/>
        <w:gridCol w:w="900"/>
        <w:gridCol w:w="1340"/>
      </w:tblGrid>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Clarifying roles</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assign</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explain</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objective</w:t>
            </w: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expect</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clarif</w:t>
            </w:r>
            <w:proofErr w:type="spellEnd"/>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Monitoring operations</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progress</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quality</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evaluat</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performance</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monitor</w:t>
            </w: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Short-term planning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plan</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resource</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schedule</w:t>
            </w: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
              <w:jc w:val="center"/>
              <w:rPr>
                <w:rFonts w:cstheme="minorHAnsi"/>
                <w:color w:val="000000" w:themeColor="text1"/>
                <w:sz w:val="18"/>
              </w:rPr>
            </w:pPr>
            <w:r w:rsidRPr="00334C90">
              <w:rPr>
                <w:rFonts w:cstheme="minorHAnsi"/>
                <w:color w:val="000000" w:themeColor="text1"/>
                <w:sz w:val="18"/>
              </w:rPr>
              <w:t>coordinate</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Consulting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consult</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check</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encourag</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decision making</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suggestion</w:t>
            </w: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idea</w:t>
            </w: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Supporting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support</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considerat</w:t>
            </w:r>
            <w:proofErr w:type="spellEnd"/>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sympathy</w:t>
            </w: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upset</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anxious</w:t>
            </w: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encourag</w:t>
            </w:r>
            <w:proofErr w:type="spellEnd"/>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stress</w:t>
            </w: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difficult</w:t>
            </w: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Recognizing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recogni</w:t>
            </w:r>
            <w:proofErr w:type="spellEnd"/>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praise</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highlight</w:t>
            </w: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left="31"/>
              <w:jc w:val="center"/>
              <w:rPr>
                <w:rFonts w:cstheme="minorHAnsi"/>
                <w:color w:val="000000" w:themeColor="text1"/>
                <w:sz w:val="18"/>
              </w:rPr>
            </w:pPr>
            <w:r w:rsidRPr="00334C90">
              <w:rPr>
                <w:rFonts w:cstheme="minorHAnsi"/>
                <w:color w:val="000000" w:themeColor="text1"/>
                <w:sz w:val="18"/>
              </w:rPr>
              <w:t>contribution</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reward</w:t>
            </w: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Developing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coach</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advi</w:t>
            </w:r>
            <w:proofErr w:type="spellEnd"/>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opportuni</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
              <w:jc w:val="center"/>
              <w:rPr>
                <w:rFonts w:cstheme="minorHAnsi"/>
                <w:color w:val="000000" w:themeColor="text1"/>
                <w:sz w:val="18"/>
              </w:rPr>
            </w:pPr>
            <w:r w:rsidRPr="00334C90">
              <w:rPr>
                <w:rFonts w:cstheme="minorHAnsi"/>
                <w:color w:val="000000" w:themeColor="text1"/>
                <w:sz w:val="18"/>
              </w:rPr>
              <w:t>develop</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improve</w:t>
            </w: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Empowering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responsibilit</w:t>
            </w:r>
            <w:proofErr w:type="spellEnd"/>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trust</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approv</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13"/>
              <w:jc w:val="center"/>
              <w:rPr>
                <w:rFonts w:cstheme="minorHAnsi"/>
                <w:color w:val="000000" w:themeColor="text1"/>
                <w:sz w:val="18"/>
              </w:rPr>
            </w:pP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Envisioning change</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change</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envision</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13"/>
              <w:jc w:val="center"/>
              <w:rPr>
                <w:rFonts w:cstheme="minorHAnsi"/>
                <w:color w:val="000000" w:themeColor="text1"/>
                <w:sz w:val="18"/>
              </w:rPr>
            </w:pP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Taking risks for a change</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risk</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sacrifi</w:t>
            </w:r>
            <w:proofErr w:type="spellEnd"/>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623"/>
              <w:jc w:val="center"/>
              <w:rPr>
                <w:rFonts w:cstheme="minorHAnsi"/>
                <w:color w:val="000000" w:themeColor="text1"/>
                <w:sz w:val="18"/>
              </w:rPr>
            </w:pP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92"/>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Encouraging Innovative Thinking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innovat</w:t>
            </w:r>
            <w:proofErr w:type="spellEnd"/>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creat</w:t>
            </w:r>
            <w:proofErr w:type="spellEnd"/>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13"/>
              <w:jc w:val="center"/>
              <w:rPr>
                <w:rFonts w:cstheme="minorHAnsi"/>
                <w:color w:val="000000" w:themeColor="text1"/>
                <w:sz w:val="18"/>
              </w:rPr>
            </w:pP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r w:rsidR="00334C90" w:rsidRPr="00334C90" w:rsidTr="00334C90">
        <w:trPr>
          <w:trHeight w:val="458"/>
        </w:trPr>
        <w:tc>
          <w:tcPr>
            <w:tcW w:w="16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rPr>
                <w:rFonts w:cstheme="minorHAnsi"/>
                <w:color w:val="000000" w:themeColor="text1"/>
                <w:sz w:val="18"/>
              </w:rPr>
            </w:pPr>
            <w:r w:rsidRPr="00334C90">
              <w:rPr>
                <w:rFonts w:cstheme="minorHAnsi"/>
                <w:b/>
                <w:bCs/>
                <w:color w:val="000000" w:themeColor="text1"/>
                <w:sz w:val="18"/>
              </w:rPr>
              <w:t>External Monitoring</w:t>
            </w:r>
          </w:p>
        </w:tc>
        <w:tc>
          <w:tcPr>
            <w:tcW w:w="135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trend</w:t>
            </w:r>
          </w:p>
        </w:tc>
        <w:tc>
          <w:tcPr>
            <w:tcW w:w="10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event</w:t>
            </w:r>
          </w:p>
        </w:tc>
        <w:tc>
          <w:tcPr>
            <w:tcW w:w="99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r w:rsidRPr="00334C90">
              <w:rPr>
                <w:rFonts w:cstheme="minorHAnsi"/>
                <w:color w:val="000000" w:themeColor="text1"/>
                <w:sz w:val="18"/>
              </w:rPr>
              <w:t>environment</w:t>
            </w:r>
          </w:p>
        </w:tc>
        <w:tc>
          <w:tcPr>
            <w:tcW w:w="171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ind w:right="-7"/>
              <w:jc w:val="center"/>
              <w:rPr>
                <w:rFonts w:cstheme="minorHAnsi"/>
                <w:color w:val="000000" w:themeColor="text1"/>
                <w:sz w:val="18"/>
              </w:rPr>
            </w:pPr>
            <w:r w:rsidRPr="00334C90">
              <w:rPr>
                <w:rFonts w:cstheme="minorHAnsi"/>
                <w:color w:val="000000" w:themeColor="text1"/>
                <w:sz w:val="18"/>
              </w:rPr>
              <w:t>threat</w:t>
            </w:r>
          </w:p>
        </w:tc>
        <w:tc>
          <w:tcPr>
            <w:tcW w:w="98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roofErr w:type="spellStart"/>
            <w:r w:rsidRPr="00334C90">
              <w:rPr>
                <w:rFonts w:cstheme="minorHAnsi"/>
                <w:color w:val="000000" w:themeColor="text1"/>
                <w:sz w:val="18"/>
              </w:rPr>
              <w:t>clarif</w:t>
            </w:r>
            <w:proofErr w:type="spellEnd"/>
          </w:p>
        </w:tc>
        <w:tc>
          <w:tcPr>
            <w:tcW w:w="8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9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c>
          <w:tcPr>
            <w:tcW w:w="13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334C90" w:rsidRPr="00334C90" w:rsidRDefault="00334C90" w:rsidP="00334C90">
            <w:pPr>
              <w:jc w:val="center"/>
              <w:rPr>
                <w:rFonts w:cstheme="minorHAnsi"/>
                <w:color w:val="000000" w:themeColor="text1"/>
                <w:sz w:val="18"/>
              </w:rPr>
            </w:pPr>
          </w:p>
        </w:tc>
      </w:tr>
    </w:tbl>
    <w:p w:rsidR="00334C90" w:rsidRDefault="00334C90" w:rsidP="00334A9E">
      <w:pPr>
        <w:rPr>
          <w:color w:val="000000" w:themeColor="text1"/>
        </w:rPr>
      </w:pPr>
    </w:p>
    <w:p w:rsidR="00334C90" w:rsidRDefault="00334C90" w:rsidP="00334A9E">
      <w:pPr>
        <w:rPr>
          <w:color w:val="000000" w:themeColor="text1"/>
        </w:rPr>
      </w:pPr>
    </w:p>
    <w:p w:rsidR="00334C90" w:rsidRDefault="00334C90" w:rsidP="00334A9E">
      <w:pPr>
        <w:rPr>
          <w:color w:val="000000" w:themeColor="text1"/>
        </w:rPr>
      </w:pPr>
    </w:p>
    <w:p w:rsidR="00334C90" w:rsidRDefault="00334C90" w:rsidP="00334A9E">
      <w:pPr>
        <w:rPr>
          <w:color w:val="000000" w:themeColor="text1"/>
        </w:rPr>
      </w:pPr>
    </w:p>
    <w:p w:rsidR="00334C90" w:rsidRDefault="00334C90" w:rsidP="00334A9E">
      <w:pPr>
        <w:rPr>
          <w:color w:val="000000" w:themeColor="text1"/>
        </w:rPr>
      </w:pPr>
    </w:p>
    <w:p w:rsidR="00334C90" w:rsidRDefault="00334C90" w:rsidP="00334A9E">
      <w:pPr>
        <w:rPr>
          <w:color w:val="000000" w:themeColor="text1"/>
        </w:rPr>
      </w:pPr>
    </w:p>
    <w:p w:rsidR="00334C90" w:rsidRDefault="00334C90" w:rsidP="00334A9E">
      <w:pPr>
        <w:rPr>
          <w:color w:val="000000" w:themeColor="text1"/>
        </w:rPr>
      </w:pPr>
    </w:p>
    <w:p w:rsidR="0005354E" w:rsidRPr="007F0CC4" w:rsidRDefault="007F0CC4" w:rsidP="003E2D71">
      <w:pPr>
        <w:pStyle w:val="Heading2"/>
      </w:pPr>
      <w:bookmarkStart w:id="10" w:name="_Toc27051698"/>
      <w:r>
        <w:lastRenderedPageBreak/>
        <w:t xml:space="preserve">Chart 1: </w:t>
      </w:r>
      <w:r w:rsidR="0005354E" w:rsidRPr="007F0CC4">
        <w:t>Distribution of the 12 behaviors for the entire dataset</w:t>
      </w:r>
      <w:bookmarkEnd w:id="10"/>
      <w:r w:rsidR="003E2D71">
        <w:br/>
      </w:r>
    </w:p>
    <w:p w:rsidR="0005354E" w:rsidRDefault="0005354E" w:rsidP="00334A9E">
      <w:pPr>
        <w:rPr>
          <w:b/>
          <w:color w:val="000000" w:themeColor="text1"/>
        </w:rPr>
      </w:pPr>
      <w:r w:rsidRPr="0005354E">
        <w:rPr>
          <w:b/>
          <w:noProof/>
          <w:color w:val="000000" w:themeColor="text1"/>
        </w:rPr>
        <w:drawing>
          <wp:inline distT="0" distB="0" distL="0" distR="0" wp14:anchorId="3216EDBA" wp14:editId="217583FD">
            <wp:extent cx="5943600" cy="3301365"/>
            <wp:effectExtent l="0" t="0" r="0" b="133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37176" w:rsidRDefault="00E37176" w:rsidP="00334A9E">
      <w:pPr>
        <w:rPr>
          <w:b/>
          <w:color w:val="000000" w:themeColor="text1"/>
        </w:rPr>
      </w:pPr>
    </w:p>
    <w:p w:rsidR="007F0CC4" w:rsidRDefault="0005354E">
      <w:pPr>
        <w:rPr>
          <w:color w:val="000000" w:themeColor="text1"/>
        </w:rPr>
      </w:pPr>
      <w:r w:rsidRPr="0005354E">
        <w:rPr>
          <w:noProof/>
          <w:color w:val="000000" w:themeColor="text1"/>
        </w:rPr>
        <mc:AlternateContent>
          <mc:Choice Requires="wps">
            <w:drawing>
              <wp:anchor distT="0" distB="0" distL="114300" distR="114300" simplePos="0" relativeHeight="251659264" behindDoc="0" locked="0" layoutInCell="1" allowOverlap="1" wp14:anchorId="438D4753" wp14:editId="3C5ED5D9">
                <wp:simplePos x="0" y="0"/>
                <wp:positionH relativeFrom="column">
                  <wp:posOffset>-409433</wp:posOffset>
                </wp:positionH>
                <wp:positionV relativeFrom="paragraph">
                  <wp:posOffset>100017</wp:posOffset>
                </wp:positionV>
                <wp:extent cx="6953250" cy="1228299"/>
                <wp:effectExtent l="0" t="0" r="0" b="0"/>
                <wp:wrapNone/>
                <wp:docPr id="2" name="TextBox 1"/>
                <wp:cNvGraphicFramePr/>
                <a:graphic xmlns:a="http://schemas.openxmlformats.org/drawingml/2006/main">
                  <a:graphicData uri="http://schemas.microsoft.com/office/word/2010/wordprocessingShape">
                    <wps:wsp>
                      <wps:cNvSpPr txBox="1"/>
                      <wps:spPr>
                        <a:xfrm>
                          <a:off x="0" y="0"/>
                          <a:ext cx="6953250" cy="1228299"/>
                        </a:xfrm>
                        <a:prstGeom prst="rect">
                          <a:avLst/>
                        </a:prstGeom>
                        <a:solidFill>
                          <a:schemeClr val="accent6">
                            <a:lumMod val="20000"/>
                            <a:lumOff val="80000"/>
                          </a:schemeClr>
                        </a:solidFill>
                      </wps:spPr>
                      <wps:txbx>
                        <w:txbxContent>
                          <w:p w:rsidR="00ED5988" w:rsidRDefault="00E63E1D" w:rsidP="0005354E">
                            <w:pPr>
                              <w:pStyle w:val="NormalWeb"/>
                              <w:spacing w:before="0" w:beforeAutospacing="0" w:after="0" w:afterAutospacing="0"/>
                              <w:rPr>
                                <w:rFonts w:asciiTheme="minorHAnsi" w:hAnsi="Calibri" w:cstheme="minorBidi"/>
                                <w:color w:val="000000" w:themeColor="text1"/>
                                <w:kern w:val="24"/>
                                <w:szCs w:val="28"/>
                              </w:rPr>
                            </w:pPr>
                            <w:r w:rsidRPr="007F0CC4">
                              <w:rPr>
                                <w:rFonts w:asciiTheme="minorHAnsi" w:hAnsi="Calibri" w:cstheme="minorBidi"/>
                                <w:b/>
                                <w:bCs/>
                                <w:color w:val="000000" w:themeColor="text1"/>
                                <w:kern w:val="24"/>
                                <w:szCs w:val="28"/>
                              </w:rPr>
                              <w:t xml:space="preserve">Supporting, </w:t>
                            </w:r>
                            <w:r w:rsidRPr="007F0CC4">
                              <w:rPr>
                                <w:rFonts w:asciiTheme="minorHAnsi" w:hAnsi="Calibri" w:cstheme="minorBidi"/>
                                <w:color w:val="000000" w:themeColor="text1"/>
                                <w:kern w:val="24"/>
                                <w:szCs w:val="28"/>
                              </w:rPr>
                              <w:t xml:space="preserve">which is defined as “showing concern for the needs of others” has the highest score. </w:t>
                            </w:r>
                          </w:p>
                          <w:p w:rsidR="00E63E1D" w:rsidRPr="007F0CC4" w:rsidRDefault="00E63E1D" w:rsidP="0005354E">
                            <w:pPr>
                              <w:pStyle w:val="NormalWeb"/>
                              <w:spacing w:before="0" w:beforeAutospacing="0" w:after="0" w:afterAutospacing="0"/>
                              <w:rPr>
                                <w:rFonts w:asciiTheme="minorHAnsi" w:hAnsi="Calibri" w:cstheme="minorBidi"/>
                                <w:i/>
                                <w:iCs/>
                                <w:color w:val="000000" w:themeColor="text1"/>
                                <w:kern w:val="24"/>
                                <w:szCs w:val="28"/>
                              </w:rPr>
                            </w:pPr>
                            <w:r w:rsidRPr="007F0CC4">
                              <w:rPr>
                                <w:rFonts w:asciiTheme="minorHAnsi" w:hAnsi="Calibri" w:cstheme="minorBidi"/>
                                <w:i/>
                                <w:iCs/>
                                <w:color w:val="000000" w:themeColor="text1"/>
                                <w:kern w:val="24"/>
                                <w:szCs w:val="28"/>
                              </w:rPr>
                              <w:t>Note: Supporting has shown to be related to high satisfaction with the leader, but only a weak relationship with follower performance</w:t>
                            </w:r>
                          </w:p>
                          <w:p w:rsidR="00E63E1D" w:rsidRPr="007F0CC4" w:rsidRDefault="00E63E1D" w:rsidP="0005354E">
                            <w:pPr>
                              <w:pStyle w:val="NormalWeb"/>
                              <w:spacing w:before="0" w:beforeAutospacing="0" w:after="0" w:afterAutospacing="0"/>
                              <w:rPr>
                                <w:szCs w:val="28"/>
                              </w:rPr>
                            </w:pPr>
                          </w:p>
                          <w:p w:rsidR="00E63E1D" w:rsidRPr="007F0CC4" w:rsidRDefault="00E63E1D" w:rsidP="0005354E">
                            <w:pPr>
                              <w:pStyle w:val="NormalWeb"/>
                              <w:spacing w:before="0" w:beforeAutospacing="0" w:after="0" w:afterAutospacing="0"/>
                              <w:rPr>
                                <w:szCs w:val="28"/>
                              </w:rPr>
                            </w:pPr>
                            <w:r w:rsidRPr="007F0CC4">
                              <w:rPr>
                                <w:rFonts w:asciiTheme="minorHAnsi" w:hAnsi="Calibri" w:cstheme="minorBidi"/>
                                <w:b/>
                                <w:bCs/>
                                <w:color w:val="000000" w:themeColor="text1"/>
                                <w:kern w:val="24"/>
                                <w:szCs w:val="28"/>
                              </w:rPr>
                              <w:t xml:space="preserve">Taking personal risks (Change behavior)  </w:t>
                            </w:r>
                            <w:r w:rsidRPr="007F0CC4">
                              <w:rPr>
                                <w:rFonts w:asciiTheme="minorHAnsi" w:hAnsi="Calibri" w:cstheme="minorBidi"/>
                                <w:color w:val="000000" w:themeColor="text1"/>
                                <w:kern w:val="24"/>
                                <w:szCs w:val="28"/>
                              </w:rPr>
                              <w:t>to implement change has the lowest score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38D4753" id="_x0000_t202" coordsize="21600,21600" o:spt="202" path="m,l,21600r21600,l21600,xe">
                <v:stroke joinstyle="miter"/>
                <v:path gradientshapeok="t" o:connecttype="rect"/>
              </v:shapetype>
              <v:shape id="TextBox 1" o:spid="_x0000_s1026" type="#_x0000_t202" style="position:absolute;margin-left:-32.25pt;margin-top:7.9pt;width:547.5pt;height:9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" fillcolor="#e2efd9 [665]" stroked="f">
                <v:textbox>
                  <w:txbxContent>
                    <w:p w:rsidR="00ED5988" w:rsidRDefault="00E63E1D" w:rsidP="0005354E">
                      <w:pPr>
                        <w:pStyle w:val="NormalWeb"/>
                        <w:spacing w:before="0" w:beforeAutospacing="0" w:after="0" w:afterAutospacing="0"/>
                        <w:rPr>
                          <w:rFonts w:asciiTheme="minorHAnsi" w:hAnsi="Calibri" w:cstheme="minorBidi"/>
                          <w:color w:val="000000" w:themeColor="text1"/>
                          <w:kern w:val="24"/>
                          <w:szCs w:val="28"/>
                        </w:rPr>
                      </w:pPr>
                      <w:r w:rsidRPr="007F0CC4">
                        <w:rPr>
                          <w:rFonts w:asciiTheme="minorHAnsi" w:hAnsi="Calibri" w:cstheme="minorBidi"/>
                          <w:b/>
                          <w:bCs/>
                          <w:color w:val="000000" w:themeColor="text1"/>
                          <w:kern w:val="24"/>
                          <w:szCs w:val="28"/>
                        </w:rPr>
                        <w:t xml:space="preserve">Supporting, </w:t>
                      </w:r>
                      <w:r w:rsidRPr="007F0CC4">
                        <w:rPr>
                          <w:rFonts w:asciiTheme="minorHAnsi" w:hAnsi="Calibri" w:cstheme="minorBidi"/>
                          <w:color w:val="000000" w:themeColor="text1"/>
                          <w:kern w:val="24"/>
                          <w:szCs w:val="28"/>
                        </w:rPr>
                        <w:t xml:space="preserve">which is defined as “showing concern for the needs of others” has the highest score. </w:t>
                      </w:r>
                    </w:p>
                    <w:p w:rsidR="00E63E1D" w:rsidRPr="007F0CC4" w:rsidRDefault="00E63E1D" w:rsidP="0005354E">
                      <w:pPr>
                        <w:pStyle w:val="NormalWeb"/>
                        <w:spacing w:before="0" w:beforeAutospacing="0" w:after="0" w:afterAutospacing="0"/>
                        <w:rPr>
                          <w:rFonts w:asciiTheme="minorHAnsi" w:hAnsi="Calibri" w:cstheme="minorBidi"/>
                          <w:i/>
                          <w:iCs/>
                          <w:color w:val="000000" w:themeColor="text1"/>
                          <w:kern w:val="24"/>
                          <w:szCs w:val="28"/>
                        </w:rPr>
                      </w:pPr>
                      <w:r w:rsidRPr="007F0CC4">
                        <w:rPr>
                          <w:rFonts w:asciiTheme="minorHAnsi" w:hAnsi="Calibri" w:cstheme="minorBidi"/>
                          <w:i/>
                          <w:iCs/>
                          <w:color w:val="000000" w:themeColor="text1"/>
                          <w:kern w:val="24"/>
                          <w:szCs w:val="28"/>
                        </w:rPr>
                        <w:t>Note: Supporting has shown to be related to high satisfaction with the leader, but only a weak relationship with follower performance</w:t>
                      </w:r>
                    </w:p>
                    <w:p w:rsidR="00E63E1D" w:rsidRPr="007F0CC4" w:rsidRDefault="00E63E1D" w:rsidP="0005354E">
                      <w:pPr>
                        <w:pStyle w:val="NormalWeb"/>
                        <w:spacing w:before="0" w:beforeAutospacing="0" w:after="0" w:afterAutospacing="0"/>
                        <w:rPr>
                          <w:szCs w:val="28"/>
                        </w:rPr>
                      </w:pPr>
                    </w:p>
                    <w:p w:rsidR="00E63E1D" w:rsidRPr="007F0CC4" w:rsidRDefault="00E63E1D" w:rsidP="0005354E">
                      <w:pPr>
                        <w:pStyle w:val="NormalWeb"/>
                        <w:spacing w:before="0" w:beforeAutospacing="0" w:after="0" w:afterAutospacing="0"/>
                        <w:rPr>
                          <w:szCs w:val="28"/>
                        </w:rPr>
                      </w:pPr>
                      <w:r w:rsidRPr="007F0CC4">
                        <w:rPr>
                          <w:rFonts w:asciiTheme="minorHAnsi" w:hAnsi="Calibri" w:cstheme="minorBidi"/>
                          <w:b/>
                          <w:bCs/>
                          <w:color w:val="000000" w:themeColor="text1"/>
                          <w:kern w:val="24"/>
                          <w:szCs w:val="28"/>
                        </w:rPr>
                        <w:t xml:space="preserve">Taking personal risks (Change behavior)  </w:t>
                      </w:r>
                      <w:r w:rsidRPr="007F0CC4">
                        <w:rPr>
                          <w:rFonts w:asciiTheme="minorHAnsi" w:hAnsi="Calibri" w:cstheme="minorBidi"/>
                          <w:color w:val="000000" w:themeColor="text1"/>
                          <w:kern w:val="24"/>
                          <w:szCs w:val="28"/>
                        </w:rPr>
                        <w:t>to implement change has the lowest score</w:t>
                      </w:r>
                    </w:p>
                  </w:txbxContent>
                </v:textbox>
              </v:shape>
            </w:pict>
          </mc:Fallback>
        </mc:AlternateContent>
      </w:r>
      <w:r w:rsidR="00EF2A0C">
        <w:rPr>
          <w:color w:val="000000" w:themeColor="text1"/>
        </w:rPr>
        <w:br w:type="page"/>
      </w:r>
    </w:p>
    <w:p w:rsidR="00CC7F45" w:rsidRDefault="00CC7F45" w:rsidP="003E2D71">
      <w:pPr>
        <w:pStyle w:val="Heading2"/>
      </w:pPr>
      <w:bookmarkStart w:id="11" w:name="_Toc27051699"/>
      <w:r w:rsidRPr="002E4A93">
        <w:lastRenderedPageBreak/>
        <w:t>Chart 2: Leadership taxonomy used across the three meta-categories</w:t>
      </w:r>
      <w:bookmarkEnd w:id="11"/>
      <w:r w:rsidRPr="002E4A93">
        <w:t xml:space="preserve"> </w:t>
      </w:r>
    </w:p>
    <w:p w:rsidR="00B6420E" w:rsidRPr="002E4A93" w:rsidRDefault="00B6420E" w:rsidP="00CC7F45">
      <w:pPr>
        <w:rPr>
          <w:color w:val="000000" w:themeColor="text1"/>
          <w:sz w:val="24"/>
        </w:rPr>
      </w:pPr>
    </w:p>
    <w:p w:rsidR="00316341" w:rsidRDefault="00316341">
      <w:pPr>
        <w:rPr>
          <w:color w:val="000000" w:themeColor="text1"/>
        </w:rPr>
      </w:pPr>
      <w:r w:rsidRPr="00316341">
        <w:rPr>
          <w:noProof/>
          <w:color w:val="000000" w:themeColor="text1"/>
        </w:rPr>
        <w:drawing>
          <wp:inline distT="0" distB="0" distL="0" distR="0" wp14:anchorId="5E826403" wp14:editId="7F70E95A">
            <wp:extent cx="5943600" cy="3199130"/>
            <wp:effectExtent l="0" t="0" r="0" b="12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16341" w:rsidRDefault="00316341">
      <w:pPr>
        <w:rPr>
          <w:color w:val="000000" w:themeColor="text1"/>
        </w:rPr>
      </w:pPr>
    </w:p>
    <w:p w:rsidR="00B6420E" w:rsidRDefault="00316341">
      <w:pPr>
        <w:rPr>
          <w:color w:val="000000" w:themeColor="text1"/>
        </w:rPr>
      </w:pPr>
      <w:r w:rsidRPr="00316341">
        <w:rPr>
          <w:noProof/>
          <w:color w:val="000000" w:themeColor="text1"/>
        </w:rPr>
        <mc:AlternateContent>
          <mc:Choice Requires="wps">
            <w:drawing>
              <wp:anchor distT="0" distB="0" distL="114300" distR="114300" simplePos="0" relativeHeight="251661312" behindDoc="0" locked="0" layoutInCell="1" allowOverlap="1" wp14:anchorId="21935A67" wp14:editId="0B9CA4BA">
                <wp:simplePos x="0" y="0"/>
                <wp:positionH relativeFrom="column">
                  <wp:posOffset>40943</wp:posOffset>
                </wp:positionH>
                <wp:positionV relativeFrom="paragraph">
                  <wp:posOffset>68154</wp:posOffset>
                </wp:positionV>
                <wp:extent cx="5902657" cy="1754326"/>
                <wp:effectExtent l="0" t="0" r="3175" b="8255"/>
                <wp:wrapNone/>
                <wp:docPr id="4" name="TextBox 1"/>
                <wp:cNvGraphicFramePr/>
                <a:graphic xmlns:a="http://schemas.openxmlformats.org/drawingml/2006/main">
                  <a:graphicData uri="http://schemas.microsoft.com/office/word/2010/wordprocessingShape">
                    <wps:wsp>
                      <wps:cNvSpPr txBox="1"/>
                      <wps:spPr>
                        <a:xfrm>
                          <a:off x="0" y="0"/>
                          <a:ext cx="5902657" cy="1754326"/>
                        </a:xfrm>
                        <a:prstGeom prst="rect">
                          <a:avLst/>
                        </a:prstGeom>
                        <a:solidFill>
                          <a:schemeClr val="accent6">
                            <a:lumMod val="20000"/>
                            <a:lumOff val="80000"/>
                          </a:schemeClr>
                        </a:solidFill>
                      </wps:spPr>
                      <wps:txbx>
                        <w:txbxContent>
                          <w:p w:rsidR="00E63E1D" w:rsidRPr="00316341" w:rsidRDefault="00E63E1D" w:rsidP="00316341">
                            <w:pPr>
                              <w:autoSpaceDE w:val="0"/>
                              <w:autoSpaceDN w:val="0"/>
                              <w:adjustRightInd w:val="0"/>
                              <w:spacing w:after="0" w:line="240" w:lineRule="auto"/>
                              <w:rPr>
                                <w:rFonts w:cstheme="minorHAnsi"/>
                                <w:color w:val="000000" w:themeColor="text1"/>
                                <w:sz w:val="24"/>
                                <w:szCs w:val="24"/>
                              </w:rPr>
                            </w:pPr>
                            <w:r w:rsidRPr="00316341">
                              <w:rPr>
                                <w:rFonts w:cstheme="minorHAnsi"/>
                                <w:b/>
                                <w:bCs/>
                                <w:color w:val="000000" w:themeColor="text1"/>
                                <w:kern w:val="24"/>
                                <w:sz w:val="24"/>
                                <w:szCs w:val="24"/>
                              </w:rPr>
                              <w:t xml:space="preserve">Change behavior, </w:t>
                            </w:r>
                            <w:r w:rsidRPr="00316341">
                              <w:rPr>
                                <w:rFonts w:cstheme="minorHAnsi"/>
                                <w:bCs/>
                                <w:color w:val="000000" w:themeColor="text1"/>
                                <w:kern w:val="24"/>
                                <w:sz w:val="24"/>
                                <w:szCs w:val="24"/>
                              </w:rPr>
                              <w:t>which includes</w:t>
                            </w:r>
                            <w:r w:rsidRPr="00316341">
                              <w:rPr>
                                <w:rFonts w:cstheme="minorHAnsi"/>
                                <w:color w:val="000000" w:themeColor="text1"/>
                                <w:sz w:val="24"/>
                                <w:szCs w:val="24"/>
                              </w:rPr>
                              <w:t xml:space="preserve"> major innovative improvements</w:t>
                            </w:r>
                          </w:p>
                          <w:p w:rsidR="00E63E1D" w:rsidRPr="00316341" w:rsidRDefault="00E63E1D" w:rsidP="00316341">
                            <w:pPr>
                              <w:pStyle w:val="NormalWeb"/>
                              <w:spacing w:before="0" w:beforeAutospacing="0" w:after="0" w:afterAutospacing="0"/>
                              <w:rPr>
                                <w:rFonts w:asciiTheme="minorHAnsi" w:hAnsiTheme="minorHAnsi" w:cstheme="minorHAnsi"/>
                              </w:rPr>
                            </w:pPr>
                            <w:r w:rsidRPr="00316341">
                              <w:rPr>
                                <w:rFonts w:asciiTheme="minorHAnsi" w:hAnsiTheme="minorHAnsi" w:cstheme="minorHAnsi"/>
                                <w:color w:val="000000" w:themeColor="text1"/>
                              </w:rPr>
                              <w:t>(in processes, products, or services), and adaptation to external changes</w:t>
                            </w:r>
                            <w:r w:rsidRPr="00316341">
                              <w:rPr>
                                <w:rFonts w:asciiTheme="minorHAnsi" w:hAnsiTheme="minorHAnsi" w:cstheme="minorHAnsi"/>
                                <w:color w:val="000000" w:themeColor="text1"/>
                                <w:kern w:val="24"/>
                              </w:rPr>
                              <w:t>, scores higher than task behavior Task, and Relations Behavior</w:t>
                            </w:r>
                          </w:p>
                        </w:txbxContent>
                      </wps:txbx>
                      <wps:bodyPr wrap="square" rtlCol="0">
                        <a:spAutoFit/>
                      </wps:bodyPr>
                    </wps:wsp>
                  </a:graphicData>
                </a:graphic>
                <wp14:sizeRelH relativeFrom="margin">
                  <wp14:pctWidth>0</wp14:pctWidth>
                </wp14:sizeRelH>
              </wp:anchor>
            </w:drawing>
          </mc:Choice>
          <mc:Fallback>
            <w:pict>
              <v:shape w14:anchorId="21935A67" id="_x0000_s1027" type="#_x0000_t202" style="position:absolute;margin-left:3.2pt;margin-top:5.35pt;width:464.8pt;height:1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" fillcolor="#e2efd9 [665]" stroked="f">
                <v:textbox style="mso-fit-shape-to-text:t">
                  <w:txbxContent>
                    <w:p w:rsidR="00E63E1D" w:rsidRPr="00316341" w:rsidRDefault="00E63E1D" w:rsidP="00316341">
                      <w:pPr>
                        <w:autoSpaceDE w:val="0"/>
                        <w:autoSpaceDN w:val="0"/>
                        <w:adjustRightInd w:val="0"/>
                        <w:spacing w:after="0" w:line="240" w:lineRule="auto"/>
                        <w:rPr>
                          <w:rFonts w:cstheme="minorHAnsi"/>
                          <w:color w:val="000000" w:themeColor="text1"/>
                          <w:sz w:val="24"/>
                          <w:szCs w:val="24"/>
                        </w:rPr>
                      </w:pPr>
                      <w:r w:rsidRPr="00316341">
                        <w:rPr>
                          <w:rFonts w:cstheme="minorHAnsi"/>
                          <w:b/>
                          <w:bCs/>
                          <w:color w:val="000000" w:themeColor="text1"/>
                          <w:kern w:val="24"/>
                          <w:sz w:val="24"/>
                          <w:szCs w:val="24"/>
                        </w:rPr>
                        <w:t xml:space="preserve">Change behavior, </w:t>
                      </w:r>
                      <w:r w:rsidRPr="00316341">
                        <w:rPr>
                          <w:rFonts w:cstheme="minorHAnsi"/>
                          <w:bCs/>
                          <w:color w:val="000000" w:themeColor="text1"/>
                          <w:kern w:val="24"/>
                          <w:sz w:val="24"/>
                          <w:szCs w:val="24"/>
                        </w:rPr>
                        <w:t>which includes</w:t>
                      </w:r>
                      <w:r w:rsidRPr="00316341">
                        <w:rPr>
                          <w:rFonts w:cstheme="minorHAnsi"/>
                          <w:color w:val="000000" w:themeColor="text1"/>
                          <w:sz w:val="24"/>
                          <w:szCs w:val="24"/>
                        </w:rPr>
                        <w:t xml:space="preserve"> major innovative improvements</w:t>
                      </w:r>
                    </w:p>
                    <w:p w:rsidR="00E63E1D" w:rsidRPr="00316341" w:rsidRDefault="00E63E1D" w:rsidP="00316341">
                      <w:pPr>
                        <w:pStyle w:val="NormalWeb"/>
                        <w:spacing w:before="0" w:beforeAutospacing="0" w:after="0" w:afterAutospacing="0"/>
                        <w:rPr>
                          <w:rFonts w:asciiTheme="minorHAnsi" w:hAnsiTheme="minorHAnsi" w:cstheme="minorHAnsi"/>
                        </w:rPr>
                      </w:pPr>
                      <w:r w:rsidRPr="00316341">
                        <w:rPr>
                          <w:rFonts w:asciiTheme="minorHAnsi" w:hAnsiTheme="minorHAnsi" w:cstheme="minorHAnsi"/>
                          <w:color w:val="000000" w:themeColor="text1"/>
                        </w:rPr>
                        <w:t>(in processes, products, or services), and adaptation to external changes</w:t>
                      </w:r>
                      <w:r w:rsidRPr="00316341">
                        <w:rPr>
                          <w:rFonts w:asciiTheme="minorHAnsi" w:hAnsiTheme="minorHAnsi" w:cstheme="minorHAnsi"/>
                          <w:color w:val="000000" w:themeColor="text1"/>
                          <w:kern w:val="24"/>
                        </w:rPr>
                        <w:t>, scores higher than task behavior Task, and Relations Behavior</w:t>
                      </w:r>
                    </w:p>
                  </w:txbxContent>
                </v:textbox>
              </v:shape>
            </w:pict>
          </mc:Fallback>
        </mc:AlternateContent>
      </w:r>
      <w:r w:rsidR="007F0CC4">
        <w:rPr>
          <w:color w:val="000000" w:themeColor="text1"/>
        </w:rPr>
        <w:br w:type="page"/>
      </w:r>
    </w:p>
    <w:p w:rsidR="001352EB" w:rsidRDefault="001352EB" w:rsidP="003E2D71">
      <w:pPr>
        <w:pStyle w:val="Heading2"/>
      </w:pPr>
      <w:bookmarkStart w:id="12" w:name="_Toc27051700"/>
      <w:r>
        <w:lastRenderedPageBreak/>
        <w:t>Table 1: Developers with the highest leadership scores</w:t>
      </w:r>
      <w:bookmarkEnd w:id="12"/>
      <w:r w:rsidR="003E2D71">
        <w:br/>
      </w:r>
    </w:p>
    <w:tbl>
      <w:tblPr>
        <w:tblW w:w="5952" w:type="pct"/>
        <w:tblInd w:w="-820" w:type="dxa"/>
        <w:tblCellMar>
          <w:left w:w="0" w:type="dxa"/>
          <w:right w:w="0" w:type="dxa"/>
        </w:tblCellMar>
        <w:tblLook w:val="0600" w:firstRow="0" w:lastRow="0" w:firstColumn="0" w:lastColumn="0" w:noHBand="1" w:noVBand="1"/>
      </w:tblPr>
      <w:tblGrid>
        <w:gridCol w:w="877"/>
        <w:gridCol w:w="719"/>
        <w:gridCol w:w="717"/>
        <w:gridCol w:w="647"/>
        <w:gridCol w:w="771"/>
        <w:gridCol w:w="597"/>
        <w:gridCol w:w="723"/>
        <w:gridCol w:w="753"/>
        <w:gridCol w:w="810"/>
        <w:gridCol w:w="770"/>
        <w:gridCol w:w="858"/>
        <w:gridCol w:w="775"/>
        <w:gridCol w:w="495"/>
        <w:gridCol w:w="836"/>
        <w:gridCol w:w="771"/>
      </w:tblGrid>
      <w:tr w:rsidR="001352EB" w:rsidRPr="001352EB" w:rsidTr="001352EB">
        <w:trPr>
          <w:trHeight w:val="1179"/>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Developer</w:t>
            </w:r>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Number of comments</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Total leadership score</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Clarifying roles</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Monitoring operations</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Short-term planning</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Consulting</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Supporting</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Recognizing</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Developing</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Empowering</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Envisioning change</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Taking risks for a change</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Encouraging Innovative Thinking</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External Monitoring</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laanwj</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1182</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462</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47</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38</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36</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64</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84</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46</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10</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41</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79</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dooglus</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152</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246</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24</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63</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7</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7</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51</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74</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sipa</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498</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198</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27</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14</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15</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26</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26</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25</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16</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7</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22</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19</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lovesh</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16</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140</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62</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5</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36</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32</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dthorpe</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5</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136</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133</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r>
      <w:tr w:rsidR="001352EB" w:rsidRPr="001352EB" w:rsidTr="001352EB">
        <w:trPr>
          <w:trHeight w:val="432"/>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jonasschnelli</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302</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130</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23</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14</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19</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46</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Diapolo</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412</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118</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9</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6</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22</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12</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8</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42</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12</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gmaxwell</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179</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104</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17</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11</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23</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19</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r w:rsidRPr="001352EB">
              <w:rPr>
                <w:rFonts w:cstheme="minorHAnsi"/>
                <w:b/>
                <w:bCs/>
                <w:color w:val="000000" w:themeColor="text1"/>
                <w:sz w:val="16"/>
                <w:szCs w:val="16"/>
              </w:rPr>
              <w:t>achow101</w:t>
            </w:r>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89</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99</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5</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8</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27</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17</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32</w:t>
            </w:r>
          </w:p>
        </w:tc>
      </w:tr>
      <w:tr w:rsidR="001352EB" w:rsidRPr="001352EB" w:rsidTr="001352EB">
        <w:trPr>
          <w:trHeight w:val="523"/>
        </w:trPr>
        <w:tc>
          <w:tcPr>
            <w:tcW w:w="39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rPr>
                <w:rFonts w:cstheme="minorHAnsi"/>
                <w:color w:val="000000" w:themeColor="text1"/>
                <w:sz w:val="16"/>
                <w:szCs w:val="16"/>
              </w:rPr>
            </w:pPr>
            <w:proofErr w:type="spellStart"/>
            <w:r w:rsidRPr="001352EB">
              <w:rPr>
                <w:rFonts w:cstheme="minorHAnsi"/>
                <w:b/>
                <w:bCs/>
                <w:color w:val="000000" w:themeColor="text1"/>
                <w:sz w:val="16"/>
                <w:szCs w:val="16"/>
              </w:rPr>
              <w:t>rebroad</w:t>
            </w:r>
            <w:proofErr w:type="spellEnd"/>
          </w:p>
        </w:tc>
        <w:tc>
          <w:tcPr>
            <w:tcW w:w="3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148</w:t>
            </w:r>
          </w:p>
        </w:tc>
        <w:tc>
          <w:tcPr>
            <w:tcW w:w="322"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EA6375" w:rsidRDefault="001352EB" w:rsidP="001352EB">
            <w:pPr>
              <w:jc w:val="center"/>
              <w:rPr>
                <w:rFonts w:cstheme="minorHAnsi"/>
                <w:b/>
                <w:color w:val="000000" w:themeColor="text1"/>
                <w:sz w:val="16"/>
                <w:szCs w:val="16"/>
              </w:rPr>
            </w:pPr>
            <w:r w:rsidRPr="00EA6375">
              <w:rPr>
                <w:rFonts w:cstheme="minorHAnsi"/>
                <w:b/>
                <w:color w:val="000000" w:themeColor="text1"/>
                <w:sz w:val="16"/>
                <w:szCs w:val="16"/>
              </w:rPr>
              <w:t>90</w:t>
            </w:r>
          </w:p>
        </w:tc>
        <w:tc>
          <w:tcPr>
            <w:tcW w:w="291"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9</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4</w:t>
            </w:r>
          </w:p>
        </w:tc>
        <w:tc>
          <w:tcPr>
            <w:tcW w:w="268"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w:t>
            </w:r>
          </w:p>
        </w:tc>
        <w:tc>
          <w:tcPr>
            <w:tcW w:w="325"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15</w:t>
            </w:r>
          </w:p>
        </w:tc>
        <w:tc>
          <w:tcPr>
            <w:tcW w:w="33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11</w:t>
            </w:r>
          </w:p>
        </w:tc>
        <w:tc>
          <w:tcPr>
            <w:tcW w:w="364"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34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14</w:t>
            </w:r>
          </w:p>
        </w:tc>
        <w:tc>
          <w:tcPr>
            <w:tcW w:w="38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19</w:t>
            </w:r>
          </w:p>
        </w:tc>
        <w:tc>
          <w:tcPr>
            <w:tcW w:w="349"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0</w:t>
            </w:r>
          </w:p>
        </w:tc>
        <w:tc>
          <w:tcPr>
            <w:tcW w:w="223"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c>
          <w:tcPr>
            <w:tcW w:w="376"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13</w:t>
            </w:r>
          </w:p>
        </w:tc>
        <w:tc>
          <w:tcPr>
            <w:tcW w:w="347" w:type="pct"/>
            <w:tcBorders>
              <w:top w:val="single" w:sz="8" w:space="0" w:color="FFFFFF"/>
              <w:left w:val="single" w:sz="8" w:space="0" w:color="FFFFFF"/>
              <w:bottom w:val="single" w:sz="8" w:space="0" w:color="FFFFFF"/>
              <w:right w:val="single" w:sz="8" w:space="0" w:color="FFFFFF"/>
            </w:tcBorders>
            <w:shd w:val="clear" w:color="auto" w:fill="EAEFF7"/>
            <w:tcMar>
              <w:top w:w="7" w:type="dxa"/>
              <w:left w:w="7" w:type="dxa"/>
              <w:bottom w:w="0" w:type="dxa"/>
              <w:right w:w="7" w:type="dxa"/>
            </w:tcMar>
            <w:vAlign w:val="bottom"/>
            <w:hideMark/>
          </w:tcPr>
          <w:p w:rsidR="001352EB" w:rsidRPr="001352EB" w:rsidRDefault="001352EB" w:rsidP="001352EB">
            <w:pPr>
              <w:jc w:val="center"/>
              <w:rPr>
                <w:rFonts w:cstheme="minorHAnsi"/>
                <w:color w:val="000000" w:themeColor="text1"/>
                <w:sz w:val="16"/>
                <w:szCs w:val="16"/>
              </w:rPr>
            </w:pPr>
            <w:r w:rsidRPr="001352EB">
              <w:rPr>
                <w:rFonts w:cstheme="minorHAnsi"/>
                <w:color w:val="000000" w:themeColor="text1"/>
                <w:sz w:val="16"/>
                <w:szCs w:val="16"/>
              </w:rPr>
              <w:t>2</w:t>
            </w:r>
          </w:p>
        </w:tc>
      </w:tr>
    </w:tbl>
    <w:p w:rsidR="001352EB" w:rsidRDefault="001352EB">
      <w:pPr>
        <w:rPr>
          <w:color w:val="000000" w:themeColor="text1"/>
        </w:rPr>
      </w:pPr>
    </w:p>
    <w:p w:rsidR="00C4337B" w:rsidRDefault="00BE14D8">
      <w:pPr>
        <w:rPr>
          <w:color w:val="000000" w:themeColor="text1"/>
        </w:rPr>
      </w:pPr>
      <w:r w:rsidRPr="00316341">
        <w:rPr>
          <w:noProof/>
          <w:color w:val="000000" w:themeColor="text1"/>
        </w:rPr>
        <mc:AlternateContent>
          <mc:Choice Requires="wps">
            <w:drawing>
              <wp:anchor distT="0" distB="0" distL="114300" distR="114300" simplePos="0" relativeHeight="251671552" behindDoc="0" locked="0" layoutInCell="1" allowOverlap="1" wp14:anchorId="197819CD" wp14:editId="2F8283B9">
                <wp:simplePos x="0" y="0"/>
                <wp:positionH relativeFrom="column">
                  <wp:posOffset>0</wp:posOffset>
                </wp:positionH>
                <wp:positionV relativeFrom="paragraph">
                  <wp:posOffset>-635</wp:posOffset>
                </wp:positionV>
                <wp:extent cx="5902657" cy="1754326"/>
                <wp:effectExtent l="0" t="0" r="3175" b="8255"/>
                <wp:wrapNone/>
                <wp:docPr id="17" name="TextBox 1"/>
                <wp:cNvGraphicFramePr/>
                <a:graphic xmlns:a="http://schemas.openxmlformats.org/drawingml/2006/main">
                  <a:graphicData uri="http://schemas.microsoft.com/office/word/2010/wordprocessingShape">
                    <wps:wsp>
                      <wps:cNvSpPr txBox="1"/>
                      <wps:spPr>
                        <a:xfrm>
                          <a:off x="0" y="0"/>
                          <a:ext cx="5902657" cy="1754326"/>
                        </a:xfrm>
                        <a:prstGeom prst="rect">
                          <a:avLst/>
                        </a:prstGeom>
                        <a:solidFill>
                          <a:schemeClr val="accent6">
                            <a:lumMod val="20000"/>
                            <a:lumOff val="80000"/>
                          </a:schemeClr>
                        </a:solidFill>
                      </wps:spPr>
                      <wps:txbx>
                        <w:txbxContent>
                          <w:p w:rsidR="00E63E1D" w:rsidRPr="00316341" w:rsidRDefault="00E63E1D" w:rsidP="00BE14D8">
                            <w:pPr>
                              <w:pStyle w:val="NormalWeb"/>
                              <w:spacing w:before="0" w:beforeAutospacing="0" w:after="0" w:afterAutospacing="0"/>
                              <w:rPr>
                                <w:rFonts w:asciiTheme="minorHAnsi" w:hAnsiTheme="minorHAnsi" w:cstheme="minorHAnsi"/>
                              </w:rPr>
                            </w:pPr>
                            <w:r w:rsidRPr="00BE14D8">
                              <w:rPr>
                                <w:rFonts w:asciiTheme="minorHAnsi" w:hAnsiTheme="minorHAnsi" w:cstheme="minorHAnsi"/>
                                <w:b/>
                              </w:rPr>
                              <w:t>Envisioning Change</w:t>
                            </w:r>
                            <w:r>
                              <w:rPr>
                                <w:rFonts w:asciiTheme="minorHAnsi" w:hAnsiTheme="minorHAnsi" w:cstheme="minorHAnsi"/>
                              </w:rPr>
                              <w:t xml:space="preserve">, and </w:t>
                            </w:r>
                            <w:r w:rsidRPr="00BE14D8">
                              <w:rPr>
                                <w:rFonts w:asciiTheme="minorHAnsi" w:hAnsiTheme="minorHAnsi" w:cstheme="minorHAnsi"/>
                                <w:b/>
                              </w:rPr>
                              <w:t>Recognizing</w:t>
                            </w:r>
                            <w:r>
                              <w:rPr>
                                <w:rFonts w:asciiTheme="minorHAnsi" w:hAnsiTheme="minorHAnsi" w:cstheme="minorHAnsi"/>
                              </w:rPr>
                              <w:t xml:space="preserve"> behaviors seem to have low scores for all the top developers</w:t>
                            </w:r>
                          </w:p>
                        </w:txbxContent>
                      </wps:txbx>
                      <wps:bodyPr wrap="square" rtlCol="0">
                        <a:spAutoFit/>
                      </wps:bodyPr>
                    </wps:wsp>
                  </a:graphicData>
                </a:graphic>
                <wp14:sizeRelH relativeFrom="margin">
                  <wp14:pctWidth>0</wp14:pctWidth>
                </wp14:sizeRelH>
              </wp:anchor>
            </w:drawing>
          </mc:Choice>
          <mc:Fallback>
            <w:pict>
              <v:shape w14:anchorId="197819CD" id="_x0000_s1028" type="#_x0000_t202" style="position:absolute;margin-left:0;margin-top:-.05pt;width:464.8pt;height:13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" fillcolor="#e2efd9 [665]" stroked="f">
                <v:textbox style="mso-fit-shape-to-text:t">
                  <w:txbxContent>
                    <w:p w:rsidR="00E63E1D" w:rsidRPr="00316341" w:rsidRDefault="00E63E1D" w:rsidP="00BE14D8">
                      <w:pPr>
                        <w:pStyle w:val="NormalWeb"/>
                        <w:spacing w:before="0" w:beforeAutospacing="0" w:after="0" w:afterAutospacing="0"/>
                        <w:rPr>
                          <w:rFonts w:asciiTheme="minorHAnsi" w:hAnsiTheme="minorHAnsi" w:cstheme="minorHAnsi"/>
                        </w:rPr>
                      </w:pPr>
                      <w:r w:rsidRPr="00BE14D8">
                        <w:rPr>
                          <w:rFonts w:asciiTheme="minorHAnsi" w:hAnsiTheme="minorHAnsi" w:cstheme="minorHAnsi"/>
                          <w:b/>
                        </w:rPr>
                        <w:t>Envisioning Change</w:t>
                      </w:r>
                      <w:r>
                        <w:rPr>
                          <w:rFonts w:asciiTheme="minorHAnsi" w:hAnsiTheme="minorHAnsi" w:cstheme="minorHAnsi"/>
                        </w:rPr>
                        <w:t xml:space="preserve">, and </w:t>
                      </w:r>
                      <w:r w:rsidRPr="00BE14D8">
                        <w:rPr>
                          <w:rFonts w:asciiTheme="minorHAnsi" w:hAnsiTheme="minorHAnsi" w:cstheme="minorHAnsi"/>
                          <w:b/>
                        </w:rPr>
                        <w:t>Recognizing</w:t>
                      </w:r>
                      <w:r>
                        <w:rPr>
                          <w:rFonts w:asciiTheme="minorHAnsi" w:hAnsiTheme="minorHAnsi" w:cstheme="minorHAnsi"/>
                        </w:rPr>
                        <w:t xml:space="preserve"> behaviors seem to have low scores for all the top developers</w:t>
                      </w:r>
                    </w:p>
                  </w:txbxContent>
                </v:textbox>
              </v:shape>
            </w:pict>
          </mc:Fallback>
        </mc:AlternateContent>
      </w:r>
      <w:r w:rsidR="001352EB">
        <w:rPr>
          <w:color w:val="000000" w:themeColor="text1"/>
        </w:rPr>
        <w:t>The table shows the top 10 commenters based on total leadership scores</w:t>
      </w:r>
      <w:r w:rsidR="001352EB" w:rsidRPr="001352EB">
        <w:rPr>
          <w:color w:val="000000" w:themeColor="text1"/>
        </w:rPr>
        <w:t xml:space="preserve"> </w:t>
      </w:r>
    </w:p>
    <w:p w:rsidR="00C4337B" w:rsidRDefault="00C4337B">
      <w:pPr>
        <w:rPr>
          <w:color w:val="000000" w:themeColor="text1"/>
        </w:rPr>
      </w:pPr>
      <w:r>
        <w:rPr>
          <w:color w:val="000000" w:themeColor="text1"/>
        </w:rPr>
        <w:br w:type="page"/>
      </w:r>
    </w:p>
    <w:p w:rsidR="001352EB" w:rsidRPr="00C4337B" w:rsidRDefault="00C4337B" w:rsidP="003E2D71">
      <w:pPr>
        <w:pStyle w:val="Heading2"/>
      </w:pPr>
      <w:bookmarkStart w:id="13" w:name="_Toc27051701"/>
      <w:r w:rsidRPr="00C4337B">
        <w:lastRenderedPageBreak/>
        <w:t>Chart 3: Distribution of behaviors for the top 5 developers</w:t>
      </w:r>
      <w:bookmarkEnd w:id="13"/>
    </w:p>
    <w:p w:rsidR="00C4337B" w:rsidRDefault="00C4337B">
      <w:pPr>
        <w:rPr>
          <w:color w:val="000000" w:themeColor="text1"/>
        </w:rPr>
      </w:pPr>
    </w:p>
    <w:p w:rsidR="00C4337B" w:rsidRDefault="00C4337B">
      <w:pPr>
        <w:rPr>
          <w:color w:val="000000" w:themeColor="text1"/>
        </w:rPr>
      </w:pPr>
      <w:r w:rsidRPr="00C4337B">
        <w:rPr>
          <w:noProof/>
          <w:color w:val="000000" w:themeColor="text1"/>
        </w:rPr>
        <w:drawing>
          <wp:inline distT="0" distB="0" distL="0" distR="0" wp14:anchorId="34C1BAC1" wp14:editId="0DF8F195">
            <wp:extent cx="5943600" cy="3840480"/>
            <wp:effectExtent l="0" t="0" r="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4337B" w:rsidRDefault="00C4337B">
      <w:pPr>
        <w:rPr>
          <w:color w:val="000000" w:themeColor="text1"/>
        </w:rPr>
      </w:pPr>
    </w:p>
    <w:p w:rsidR="00C4337B" w:rsidRDefault="004C11AF">
      <w:pPr>
        <w:rPr>
          <w:color w:val="000000" w:themeColor="text1"/>
        </w:rPr>
      </w:pPr>
      <w:r w:rsidRPr="004C11AF">
        <w:rPr>
          <w:noProof/>
          <w:color w:val="000000" w:themeColor="text1"/>
        </w:rPr>
        <mc:AlternateContent>
          <mc:Choice Requires="wps">
            <w:drawing>
              <wp:anchor distT="0" distB="0" distL="114300" distR="114300" simplePos="0" relativeHeight="251663360" behindDoc="0" locked="0" layoutInCell="1" allowOverlap="1" wp14:anchorId="4A349241" wp14:editId="538E6F33">
                <wp:simplePos x="0" y="0"/>
                <wp:positionH relativeFrom="column">
                  <wp:posOffset>6824</wp:posOffset>
                </wp:positionH>
                <wp:positionV relativeFrom="paragraph">
                  <wp:posOffset>11022</wp:posOffset>
                </wp:positionV>
                <wp:extent cx="5936776" cy="3139321"/>
                <wp:effectExtent l="0" t="0" r="6985" b="0"/>
                <wp:wrapNone/>
                <wp:docPr id="10" name="TextBox 9"/>
                <wp:cNvGraphicFramePr/>
                <a:graphic xmlns:a="http://schemas.openxmlformats.org/drawingml/2006/main">
                  <a:graphicData uri="http://schemas.microsoft.com/office/word/2010/wordprocessingShape">
                    <wps:wsp>
                      <wps:cNvSpPr txBox="1"/>
                      <wps:spPr>
                        <a:xfrm>
                          <a:off x="0" y="0"/>
                          <a:ext cx="5936776" cy="3139321"/>
                        </a:xfrm>
                        <a:prstGeom prst="rect">
                          <a:avLst/>
                        </a:prstGeom>
                        <a:solidFill>
                          <a:schemeClr val="accent6">
                            <a:lumMod val="20000"/>
                            <a:lumOff val="80000"/>
                          </a:schemeClr>
                        </a:solidFill>
                      </wps:spPr>
                      <wps:txbx>
                        <w:txbxContent>
                          <w:p w:rsidR="00E63E1D" w:rsidRPr="00290521" w:rsidRDefault="00E63E1D" w:rsidP="004C11AF">
                            <w:pPr>
                              <w:pStyle w:val="NormalWeb"/>
                              <w:spacing w:before="0" w:beforeAutospacing="0" w:after="0" w:afterAutospacing="0"/>
                            </w:pPr>
                            <w:r w:rsidRPr="00290521">
                              <w:rPr>
                                <w:rFonts w:asciiTheme="minorHAnsi" w:hAnsi="Calibri" w:cstheme="minorBidi"/>
                                <w:bCs/>
                                <w:color w:val="000000" w:themeColor="text1"/>
                                <w:kern w:val="24"/>
                              </w:rPr>
                              <w:t>For the Top 3 developers, the total score is spread across the behaviors</w:t>
                            </w:r>
                          </w:p>
                          <w:p w:rsidR="00E63E1D" w:rsidRPr="00290521" w:rsidRDefault="00E63E1D" w:rsidP="004C11AF">
                            <w:pPr>
                              <w:pStyle w:val="NormalWeb"/>
                              <w:spacing w:before="0" w:beforeAutospacing="0" w:after="0" w:afterAutospacing="0"/>
                            </w:pPr>
                            <w:r w:rsidRPr="00290521">
                              <w:rPr>
                                <w:rFonts w:asciiTheme="minorHAnsi" w:hAnsi="Calibri" w:cstheme="minorBidi"/>
                                <w:bCs/>
                                <w:i/>
                                <w:iCs/>
                                <w:color w:val="000000" w:themeColor="text1"/>
                                <w:kern w:val="24"/>
                              </w:rPr>
                              <w:t xml:space="preserve">For </w:t>
                            </w:r>
                            <w:proofErr w:type="spellStart"/>
                            <w:r w:rsidRPr="00290521">
                              <w:rPr>
                                <w:rFonts w:asciiTheme="minorHAnsi" w:hAnsi="Calibri" w:cstheme="minorBidi"/>
                                <w:bCs/>
                                <w:i/>
                                <w:iCs/>
                                <w:color w:val="000000" w:themeColor="text1"/>
                                <w:kern w:val="24"/>
                              </w:rPr>
                              <w:t>lovesh</w:t>
                            </w:r>
                            <w:proofErr w:type="spellEnd"/>
                            <w:r w:rsidRPr="00290521">
                              <w:rPr>
                                <w:rFonts w:asciiTheme="minorHAnsi" w:hAnsi="Calibri" w:cstheme="minorBidi"/>
                                <w:bCs/>
                                <w:i/>
                                <w:iCs/>
                                <w:color w:val="000000" w:themeColor="text1"/>
                                <w:kern w:val="24"/>
                              </w:rPr>
                              <w:t xml:space="preserve"> and </w:t>
                            </w:r>
                            <w:proofErr w:type="spellStart"/>
                            <w:r w:rsidRPr="00290521">
                              <w:rPr>
                                <w:rFonts w:asciiTheme="minorHAnsi" w:hAnsi="Calibri" w:cstheme="minorBidi"/>
                                <w:bCs/>
                                <w:i/>
                                <w:iCs/>
                                <w:color w:val="000000" w:themeColor="text1"/>
                                <w:kern w:val="24"/>
                              </w:rPr>
                              <w:t>dthorpe</w:t>
                            </w:r>
                            <w:proofErr w:type="spellEnd"/>
                            <w:r w:rsidRPr="00290521">
                              <w:rPr>
                                <w:rFonts w:asciiTheme="minorHAnsi" w:hAnsi="Calibri" w:cstheme="minorBidi"/>
                                <w:bCs/>
                                <w:i/>
                                <w:iCs/>
                                <w:color w:val="000000" w:themeColor="text1"/>
                                <w:kern w:val="24"/>
                              </w:rPr>
                              <w:t xml:space="preserve">, nearly their entire score is made of up one behavior. We might have to look at the words in the dictionary to understand this. </w:t>
                            </w:r>
                          </w:p>
                        </w:txbxContent>
                      </wps:txbx>
                      <wps:bodyPr wrap="square" rtlCol="0">
                        <a:spAutoFit/>
                      </wps:bodyPr>
                    </wps:wsp>
                  </a:graphicData>
                </a:graphic>
                <wp14:sizeRelH relativeFrom="margin">
                  <wp14:pctWidth>0</wp14:pctWidth>
                </wp14:sizeRelH>
              </wp:anchor>
            </w:drawing>
          </mc:Choice>
          <mc:Fallback>
            <w:pict>
              <v:shape w14:anchorId="4A349241" id="TextBox 9" o:spid="_x0000_s1029" type="#_x0000_t202" style="position:absolute;margin-left:.55pt;margin-top:.85pt;width:467.45pt;height:247.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" fillcolor="#e2efd9 [665]" stroked="f">
                <v:textbox style="mso-fit-shape-to-text:t">
                  <w:txbxContent>
                    <w:p w:rsidR="00E63E1D" w:rsidRPr="00290521" w:rsidRDefault="00E63E1D" w:rsidP="004C11AF">
                      <w:pPr>
                        <w:pStyle w:val="NormalWeb"/>
                        <w:spacing w:before="0" w:beforeAutospacing="0" w:after="0" w:afterAutospacing="0"/>
                      </w:pPr>
                      <w:r w:rsidRPr="00290521">
                        <w:rPr>
                          <w:rFonts w:asciiTheme="minorHAnsi" w:hAnsi="Calibri" w:cstheme="minorBidi"/>
                          <w:bCs/>
                          <w:color w:val="000000" w:themeColor="text1"/>
                          <w:kern w:val="24"/>
                        </w:rPr>
                        <w:t>For the Top 3 developers, the total score is spread across the behaviors</w:t>
                      </w:r>
                    </w:p>
                    <w:p w:rsidR="00E63E1D" w:rsidRPr="00290521" w:rsidRDefault="00E63E1D" w:rsidP="004C11AF">
                      <w:pPr>
                        <w:pStyle w:val="NormalWeb"/>
                        <w:spacing w:before="0" w:beforeAutospacing="0" w:after="0" w:afterAutospacing="0"/>
                      </w:pPr>
                      <w:r w:rsidRPr="00290521">
                        <w:rPr>
                          <w:rFonts w:asciiTheme="minorHAnsi" w:hAnsi="Calibri" w:cstheme="minorBidi"/>
                          <w:bCs/>
                          <w:i/>
                          <w:iCs/>
                          <w:color w:val="000000" w:themeColor="text1"/>
                          <w:kern w:val="24"/>
                        </w:rPr>
                        <w:t xml:space="preserve">For lovesh and dthorpe, nearly their entire score is made of up one behavior. We might have to look at the words in the dictionary to understand this. </w:t>
                      </w:r>
                    </w:p>
                  </w:txbxContent>
                </v:textbox>
              </v:shape>
            </w:pict>
          </mc:Fallback>
        </mc:AlternateContent>
      </w:r>
    </w:p>
    <w:p w:rsidR="001352EB" w:rsidRDefault="001352EB">
      <w:pPr>
        <w:rPr>
          <w:color w:val="000000" w:themeColor="text1"/>
        </w:rPr>
      </w:pPr>
      <w:r>
        <w:rPr>
          <w:color w:val="000000" w:themeColor="text1"/>
        </w:rPr>
        <w:br w:type="page"/>
      </w:r>
    </w:p>
    <w:p w:rsidR="00773B8A" w:rsidRPr="009C77A4" w:rsidRDefault="00773B8A" w:rsidP="00773B8A">
      <w:pPr>
        <w:rPr>
          <w:color w:val="000000" w:themeColor="text1"/>
          <w:sz w:val="24"/>
        </w:rPr>
      </w:pPr>
      <w:r w:rsidRPr="009C77A4">
        <w:rPr>
          <w:b/>
          <w:bCs/>
          <w:color w:val="000000" w:themeColor="text1"/>
          <w:sz w:val="24"/>
        </w:rPr>
        <w:lastRenderedPageBreak/>
        <w:t>We will now explore if the intensity of discussion affects the scores or the distribution of leadership behaviors</w:t>
      </w:r>
    </w:p>
    <w:p w:rsidR="00773B8A" w:rsidRDefault="00773B8A" w:rsidP="003E2D71">
      <w:pPr>
        <w:pStyle w:val="Heading2"/>
      </w:pPr>
      <w:bookmarkStart w:id="14" w:name="_Toc27051702"/>
      <w:r w:rsidRPr="00773B8A">
        <w:t>Chart</w:t>
      </w:r>
      <w:r w:rsidR="003E2D71">
        <w:t xml:space="preserve"> </w:t>
      </w:r>
      <w:r w:rsidR="0051610F">
        <w:t>4</w:t>
      </w:r>
      <w:r w:rsidRPr="00773B8A">
        <w:t>: Total words spoken for each of the 12 dimensions based on issue discussion intensity</w:t>
      </w:r>
      <w:bookmarkEnd w:id="14"/>
      <w:r w:rsidR="009C77A4">
        <w:br/>
      </w:r>
    </w:p>
    <w:p w:rsidR="0051610F" w:rsidRDefault="0051610F" w:rsidP="0051610F">
      <w:pPr>
        <w:jc w:val="center"/>
        <w:rPr>
          <w:color w:val="000000" w:themeColor="text1"/>
        </w:rPr>
      </w:pPr>
      <w:r w:rsidRPr="0051610F">
        <w:rPr>
          <w:noProof/>
          <w:color w:val="000000" w:themeColor="text1"/>
        </w:rPr>
        <w:drawing>
          <wp:inline distT="0" distB="0" distL="0" distR="0" wp14:anchorId="5C534C01" wp14:editId="0DCBE301">
            <wp:extent cx="5084698" cy="3245327"/>
            <wp:effectExtent l="0" t="0" r="1905" b="127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1610F" w:rsidRDefault="0051610F" w:rsidP="0051610F">
      <w:pPr>
        <w:jc w:val="center"/>
        <w:rPr>
          <w:color w:val="000000" w:themeColor="text1"/>
        </w:rPr>
      </w:pPr>
    </w:p>
    <w:p w:rsidR="0051610F" w:rsidRPr="00773B8A" w:rsidRDefault="0051610F" w:rsidP="0051610F">
      <w:pPr>
        <w:jc w:val="center"/>
        <w:rPr>
          <w:color w:val="000000" w:themeColor="text1"/>
        </w:rPr>
      </w:pPr>
      <w:r w:rsidRPr="0051610F">
        <w:rPr>
          <w:noProof/>
          <w:color w:val="000000" w:themeColor="text1"/>
        </w:rPr>
        <w:drawing>
          <wp:inline distT="0" distB="0" distL="0" distR="0" wp14:anchorId="6C6AC923" wp14:editId="11AEF23A">
            <wp:extent cx="5042414" cy="3039191"/>
            <wp:effectExtent l="0" t="0" r="6350" b="889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E2D71" w:rsidRPr="009C77A4" w:rsidRDefault="003E2D71" w:rsidP="003E2D71">
      <w:pPr>
        <w:pStyle w:val="Heading3"/>
        <w:rPr>
          <w:b/>
        </w:rPr>
      </w:pPr>
      <w:bookmarkStart w:id="15" w:name="_Toc27051703"/>
      <w:r w:rsidRPr="009C77A4">
        <w:rPr>
          <w:b/>
        </w:rPr>
        <w:lastRenderedPageBreak/>
        <w:t>Paired t-test</w:t>
      </w:r>
      <w:bookmarkEnd w:id="15"/>
      <w:r w:rsidRPr="009C77A4">
        <w:rPr>
          <w:b/>
        </w:rPr>
        <w:br/>
      </w:r>
    </w:p>
    <w:p w:rsidR="0051610F" w:rsidRPr="009C77A4" w:rsidRDefault="0051610F" w:rsidP="0051610F">
      <w:pPr>
        <w:rPr>
          <w:color w:val="000000" w:themeColor="text1"/>
          <w:sz w:val="24"/>
        </w:rPr>
      </w:pPr>
      <w:r w:rsidRPr="009C77A4">
        <w:rPr>
          <w:b/>
          <w:bCs/>
          <w:color w:val="000000" w:themeColor="text1"/>
          <w:sz w:val="24"/>
        </w:rPr>
        <w:t>We will now check if there is a significant difference between the two groups. We will conduct a paired t-test on the two sets</w:t>
      </w:r>
    </w:p>
    <w:p w:rsidR="0051610F" w:rsidRPr="009C77A4" w:rsidRDefault="0051610F" w:rsidP="0051610F">
      <w:pPr>
        <w:rPr>
          <w:color w:val="000000" w:themeColor="text1"/>
          <w:sz w:val="24"/>
        </w:rPr>
      </w:pPr>
      <w:r w:rsidRPr="009C77A4">
        <w:rPr>
          <w:color w:val="000000" w:themeColor="text1"/>
          <w:sz w:val="24"/>
          <w:lang w:val="pt-BR"/>
        </w:rPr>
        <w:t>H</w:t>
      </w:r>
      <w:r w:rsidRPr="009C77A4">
        <w:rPr>
          <w:color w:val="000000" w:themeColor="text1"/>
          <w:sz w:val="24"/>
          <w:vertAlign w:val="subscript"/>
          <w:lang w:val="pt-BR"/>
        </w:rPr>
        <w:t>0</w:t>
      </w:r>
      <w:r w:rsidRPr="009C77A4">
        <w:rPr>
          <w:color w:val="000000" w:themeColor="text1"/>
          <w:sz w:val="24"/>
          <w:lang w:val="pt-BR"/>
        </w:rPr>
        <w:t>: μ</w:t>
      </w:r>
      <w:r w:rsidRPr="009C77A4">
        <w:rPr>
          <w:color w:val="000000" w:themeColor="text1"/>
          <w:sz w:val="24"/>
          <w:vertAlign w:val="subscript"/>
          <w:lang w:val="pt-BR"/>
        </w:rPr>
        <w:t>1</w:t>
      </w:r>
      <w:r w:rsidRPr="009C77A4">
        <w:rPr>
          <w:color w:val="000000" w:themeColor="text1"/>
          <w:sz w:val="24"/>
          <w:lang w:val="pt-BR"/>
        </w:rPr>
        <w:t> - μ</w:t>
      </w:r>
      <w:r w:rsidRPr="009C77A4">
        <w:rPr>
          <w:color w:val="000000" w:themeColor="text1"/>
          <w:sz w:val="24"/>
          <w:vertAlign w:val="subscript"/>
          <w:lang w:val="pt-BR"/>
        </w:rPr>
        <w:t>2</w:t>
      </w:r>
      <w:r w:rsidRPr="009C77A4">
        <w:rPr>
          <w:color w:val="000000" w:themeColor="text1"/>
          <w:sz w:val="24"/>
          <w:lang w:val="pt-BR"/>
        </w:rPr>
        <w:t> = 0</w:t>
      </w:r>
      <w:r w:rsidRPr="009C77A4">
        <w:rPr>
          <w:color w:val="000000" w:themeColor="text1"/>
          <w:sz w:val="24"/>
          <w:lang w:val="pt-BR"/>
        </w:rPr>
        <w:br/>
        <w:t>H</w:t>
      </w:r>
      <w:r w:rsidRPr="009C77A4">
        <w:rPr>
          <w:color w:val="000000" w:themeColor="text1"/>
          <w:sz w:val="24"/>
          <w:vertAlign w:val="subscript"/>
          <w:lang w:val="pt-BR"/>
        </w:rPr>
        <w:t>1</w:t>
      </w:r>
      <w:r w:rsidRPr="009C77A4">
        <w:rPr>
          <w:color w:val="000000" w:themeColor="text1"/>
          <w:sz w:val="24"/>
          <w:lang w:val="pt-BR"/>
        </w:rPr>
        <w:t>: μ</w:t>
      </w:r>
      <w:r w:rsidRPr="009C77A4">
        <w:rPr>
          <w:color w:val="000000" w:themeColor="text1"/>
          <w:sz w:val="24"/>
          <w:vertAlign w:val="subscript"/>
          <w:lang w:val="pt-BR"/>
        </w:rPr>
        <w:t>1</w:t>
      </w:r>
      <w:r w:rsidRPr="009C77A4">
        <w:rPr>
          <w:color w:val="000000" w:themeColor="text1"/>
          <w:sz w:val="24"/>
          <w:lang w:val="pt-BR"/>
        </w:rPr>
        <w:t> - μ</w:t>
      </w:r>
      <w:r w:rsidRPr="009C77A4">
        <w:rPr>
          <w:color w:val="000000" w:themeColor="text1"/>
          <w:sz w:val="24"/>
          <w:vertAlign w:val="subscript"/>
          <w:lang w:val="pt-BR"/>
        </w:rPr>
        <w:t>2</w:t>
      </w:r>
      <w:r w:rsidRPr="009C77A4">
        <w:rPr>
          <w:color w:val="000000" w:themeColor="text1"/>
          <w:sz w:val="24"/>
          <w:lang w:val="pt-BR"/>
        </w:rPr>
        <w:t> ≠ 0</w:t>
      </w:r>
    </w:p>
    <w:p w:rsidR="0051610F" w:rsidRPr="009C77A4" w:rsidRDefault="0051610F" w:rsidP="0051610F">
      <w:pPr>
        <w:rPr>
          <w:color w:val="000000" w:themeColor="text1"/>
          <w:sz w:val="24"/>
        </w:rPr>
      </w:pPr>
      <w:r w:rsidRPr="009C77A4">
        <w:rPr>
          <w:color w:val="000000" w:themeColor="text1"/>
          <w:sz w:val="24"/>
          <w:lang w:val="pt-BR"/>
        </w:rPr>
        <w:t>The null hypothesis is that there is no difference</w:t>
      </w:r>
    </w:p>
    <w:tbl>
      <w:tblPr>
        <w:tblW w:w="7609" w:type="dxa"/>
        <w:tblCellMar>
          <w:left w:w="0" w:type="dxa"/>
          <w:right w:w="0" w:type="dxa"/>
        </w:tblCellMar>
        <w:tblLook w:val="0600" w:firstRow="0" w:lastRow="0" w:firstColumn="0" w:lastColumn="0" w:noHBand="1" w:noVBand="1"/>
      </w:tblPr>
      <w:tblGrid>
        <w:gridCol w:w="3230"/>
        <w:gridCol w:w="2160"/>
        <w:gridCol w:w="2219"/>
      </w:tblGrid>
      <w:tr w:rsidR="0051610F" w:rsidRPr="0051610F" w:rsidTr="003E2D71">
        <w:trPr>
          <w:trHeight w:val="326"/>
        </w:trPr>
        <w:tc>
          <w:tcPr>
            <w:tcW w:w="5390" w:type="dxa"/>
            <w:gridSpan w:val="2"/>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t-Test: Paired Two Sample for Means</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p>
        </w:tc>
      </w:tr>
      <w:tr w:rsidR="0051610F" w:rsidRPr="0051610F" w:rsidTr="003E2D71">
        <w:trPr>
          <w:trHeight w:val="644"/>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12 Behaviors distribution</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Under 30</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Over 30</w:t>
            </w: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Mean</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305.25</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99.91666667</w:t>
            </w: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Variance</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41358.02273</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6512.083333</w:t>
            </w: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Observations</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12</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12</w:t>
            </w: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Pearson Correlation</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0.924144012</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449"/>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Hypothesized Mean Difference</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0</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proofErr w:type="spellStart"/>
            <w:r w:rsidRPr="0051610F">
              <w:rPr>
                <w:color w:val="000000" w:themeColor="text1"/>
              </w:rPr>
              <w:t>df</w:t>
            </w:r>
            <w:proofErr w:type="spellEnd"/>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11</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t Stat</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5.371134785</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P(T&lt;=t) one-tail</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0.000113196</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4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t Critical one-tail</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1.795884819</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34"/>
        </w:trPr>
        <w:tc>
          <w:tcPr>
            <w:tcW w:w="3230" w:type="dxa"/>
            <w:tcBorders>
              <w:top w:val="single" w:sz="8" w:space="0" w:color="FFFFFF"/>
              <w:left w:val="single" w:sz="8" w:space="0" w:color="FFFFFF"/>
              <w:bottom w:val="single" w:sz="8" w:space="0" w:color="FFFFFF"/>
              <w:right w:val="single" w:sz="8" w:space="0" w:color="FFFFFF"/>
            </w:tcBorders>
            <w:shd w:val="clear" w:color="auto" w:fill="FFFF00"/>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P(T&lt;=t) two-tail</w:t>
            </w:r>
          </w:p>
        </w:tc>
        <w:tc>
          <w:tcPr>
            <w:tcW w:w="2160" w:type="dxa"/>
            <w:tcBorders>
              <w:top w:val="single" w:sz="8" w:space="0" w:color="FFFFFF"/>
              <w:left w:val="single" w:sz="8" w:space="0" w:color="FFFFFF"/>
              <w:bottom w:val="single" w:sz="8" w:space="0" w:color="FFFFFF"/>
              <w:right w:val="single" w:sz="8" w:space="0" w:color="FFFFFF"/>
            </w:tcBorders>
            <w:shd w:val="clear" w:color="auto" w:fill="FFFF00"/>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0.000226392</w:t>
            </w:r>
          </w:p>
        </w:tc>
        <w:tc>
          <w:tcPr>
            <w:tcW w:w="2219" w:type="dxa"/>
            <w:tcBorders>
              <w:top w:val="single" w:sz="8" w:space="0" w:color="FFFFFF"/>
              <w:left w:val="single" w:sz="8" w:space="0" w:color="FFFFFF"/>
              <w:bottom w:val="single" w:sz="8" w:space="0" w:color="FFFFFF"/>
              <w:right w:val="single" w:sz="8" w:space="0" w:color="FFFFFF"/>
            </w:tcBorders>
            <w:shd w:val="clear" w:color="auto" w:fill="FFFF00"/>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r w:rsidR="0051610F" w:rsidRPr="0051610F" w:rsidTr="003E2D71">
        <w:trPr>
          <w:trHeight w:val="352"/>
        </w:trPr>
        <w:tc>
          <w:tcPr>
            <w:tcW w:w="323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51610F">
            <w:pPr>
              <w:rPr>
                <w:color w:val="000000" w:themeColor="text1"/>
              </w:rPr>
            </w:pPr>
            <w:r w:rsidRPr="0051610F">
              <w:rPr>
                <w:color w:val="000000" w:themeColor="text1"/>
              </w:rPr>
              <w:t>t Critical two-tail</w:t>
            </w:r>
          </w:p>
        </w:tc>
        <w:tc>
          <w:tcPr>
            <w:tcW w:w="216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r w:rsidRPr="0051610F">
              <w:rPr>
                <w:color w:val="000000" w:themeColor="text1"/>
              </w:rPr>
              <w:t>2.20098516</w:t>
            </w:r>
          </w:p>
        </w:tc>
        <w:tc>
          <w:tcPr>
            <w:tcW w:w="2219"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51610F" w:rsidRPr="0051610F" w:rsidRDefault="0051610F" w:rsidP="003E2D71">
            <w:pPr>
              <w:jc w:val="center"/>
              <w:rPr>
                <w:color w:val="000000" w:themeColor="text1"/>
              </w:rPr>
            </w:pPr>
          </w:p>
        </w:tc>
      </w:tr>
    </w:tbl>
    <w:p w:rsidR="00B6420E" w:rsidRDefault="00B6420E">
      <w:pPr>
        <w:rPr>
          <w:color w:val="000000" w:themeColor="text1"/>
        </w:rPr>
      </w:pPr>
    </w:p>
    <w:p w:rsidR="0051610F" w:rsidRDefault="0051610F">
      <w:pPr>
        <w:rPr>
          <w:color w:val="000000" w:themeColor="text1"/>
        </w:rPr>
      </w:pPr>
      <w:r w:rsidRPr="0051610F">
        <w:rPr>
          <w:noProof/>
          <w:color w:val="000000" w:themeColor="text1"/>
        </w:rPr>
        <mc:AlternateContent>
          <mc:Choice Requires="wps">
            <w:drawing>
              <wp:anchor distT="0" distB="0" distL="114300" distR="114300" simplePos="0" relativeHeight="251665408" behindDoc="0" locked="0" layoutInCell="1" allowOverlap="1" wp14:anchorId="23250BFD" wp14:editId="383AC3E2">
                <wp:simplePos x="0" y="0"/>
                <wp:positionH relativeFrom="column">
                  <wp:posOffset>-6416</wp:posOffset>
                </wp:positionH>
                <wp:positionV relativeFrom="paragraph">
                  <wp:posOffset>118382</wp:posOffset>
                </wp:positionV>
                <wp:extent cx="5985164" cy="2862322"/>
                <wp:effectExtent l="0" t="0" r="0" b="0"/>
                <wp:wrapNone/>
                <wp:docPr id="8" name="TextBox 6"/>
                <wp:cNvGraphicFramePr/>
                <a:graphic xmlns:a="http://schemas.openxmlformats.org/drawingml/2006/main">
                  <a:graphicData uri="http://schemas.microsoft.com/office/word/2010/wordprocessingShape">
                    <wps:wsp>
                      <wps:cNvSpPr txBox="1"/>
                      <wps:spPr>
                        <a:xfrm>
                          <a:off x="0" y="0"/>
                          <a:ext cx="5985164" cy="2862322"/>
                        </a:xfrm>
                        <a:prstGeom prst="rect">
                          <a:avLst/>
                        </a:prstGeom>
                        <a:solidFill>
                          <a:schemeClr val="accent6">
                            <a:lumMod val="20000"/>
                            <a:lumOff val="80000"/>
                          </a:schemeClr>
                        </a:solidFill>
                      </wps:spPr>
                      <wps:txbx>
                        <w:txbxContent>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 xml:space="preserve">The null hypothesis states that there is no difference in the means of the two sets. </w:t>
                            </w: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The p value for the paired t-tests is significantly smaller than the Alpha value 0.0</w:t>
                            </w:r>
                            <w:r w:rsidR="00CF30AA" w:rsidRPr="00290521">
                              <w:rPr>
                                <w:rFonts w:asciiTheme="minorHAnsi" w:hAnsi="Calibri" w:cstheme="minorBidi"/>
                                <w:bCs/>
                                <w:color w:val="000000" w:themeColor="text1"/>
                                <w:kern w:val="24"/>
                              </w:rPr>
                              <w:t>5</w:t>
                            </w:r>
                            <w:r w:rsidRPr="00290521">
                              <w:rPr>
                                <w:rFonts w:asciiTheme="minorHAnsi" w:hAnsi="Calibri" w:cstheme="minorBidi"/>
                                <w:bCs/>
                                <w:color w:val="000000" w:themeColor="text1"/>
                                <w:kern w:val="24"/>
                              </w:rPr>
                              <w:t xml:space="preserve"> meaning that we can reject the null hypothesis.</w:t>
                            </w: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p>
                          <w:p w:rsidR="00E63E1D" w:rsidRPr="00290521" w:rsidRDefault="00E63E1D" w:rsidP="0051610F">
                            <w:pPr>
                              <w:pStyle w:val="NormalWeb"/>
                              <w:spacing w:before="0" w:beforeAutospacing="0" w:after="0" w:afterAutospacing="0"/>
                            </w:pPr>
                            <w:r w:rsidRPr="00290521">
                              <w:rPr>
                                <w:rFonts w:asciiTheme="minorHAnsi" w:hAnsi="Calibri" w:cstheme="minorBidi"/>
                                <w:bCs/>
                                <w:color w:val="000000" w:themeColor="text1"/>
                                <w:kern w:val="24"/>
                              </w:rPr>
                              <w:t>We can say that the two groups are significantly different. This means that at th</w:t>
                            </w:r>
                            <w:r w:rsidR="00CF30AA" w:rsidRPr="00290521">
                              <w:rPr>
                                <w:rFonts w:asciiTheme="minorHAnsi" w:hAnsi="Calibri" w:cstheme="minorBidi"/>
                                <w:bCs/>
                                <w:color w:val="000000" w:themeColor="text1"/>
                                <w:kern w:val="24"/>
                              </w:rPr>
                              <w:t xml:space="preserve">e individual behavior level a different set of </w:t>
                            </w:r>
                            <w:r w:rsidRPr="00290521">
                              <w:rPr>
                                <w:rFonts w:asciiTheme="minorHAnsi" w:hAnsi="Calibri" w:cstheme="minorBidi"/>
                                <w:bCs/>
                                <w:color w:val="000000" w:themeColor="text1"/>
                                <w:kern w:val="24"/>
                              </w:rPr>
                              <w:t xml:space="preserve">behaviors </w:t>
                            </w:r>
                            <w:r w:rsidR="00CF30AA" w:rsidRPr="00290521">
                              <w:rPr>
                                <w:rFonts w:asciiTheme="minorHAnsi" w:hAnsi="Calibri" w:cstheme="minorBidi"/>
                                <w:bCs/>
                                <w:color w:val="000000" w:themeColor="text1"/>
                                <w:kern w:val="24"/>
                              </w:rPr>
                              <w:t xml:space="preserve">is </w:t>
                            </w:r>
                            <w:r w:rsidRPr="00290521">
                              <w:rPr>
                                <w:rFonts w:asciiTheme="minorHAnsi" w:hAnsi="Calibri" w:cstheme="minorBidi"/>
                                <w:bCs/>
                                <w:color w:val="000000" w:themeColor="text1"/>
                                <w:kern w:val="24"/>
                              </w:rPr>
                              <w:t xml:space="preserve">displayed </w:t>
                            </w:r>
                            <w:r w:rsidR="00CF30AA" w:rsidRPr="00290521">
                              <w:rPr>
                                <w:rFonts w:asciiTheme="minorHAnsi" w:hAnsi="Calibri" w:cstheme="minorBidi"/>
                                <w:bCs/>
                                <w:color w:val="000000" w:themeColor="text1"/>
                                <w:kern w:val="24"/>
                              </w:rPr>
                              <w:t>for issues discussed at different intensities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250BFD" id="TextBox 6" o:spid="_x0000_s1030" type="#_x0000_t202" style="position:absolute;margin-left:-.5pt;margin-top:9.3pt;width:471.25pt;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" fillcolor="#e2efd9 [665]" stroked="f">
                <v:textbox style="mso-fit-shape-to-text:t">
                  <w:txbxContent>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 xml:space="preserve">The null hypothesis states that there is no difference in the means of the two sets. </w:t>
                      </w: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The p value for the paired t-tests is significantly smaller than the Alpha value 0.0</w:t>
                      </w:r>
                      <w:r w:rsidR="00CF30AA" w:rsidRPr="00290521">
                        <w:rPr>
                          <w:rFonts w:asciiTheme="minorHAnsi" w:hAnsi="Calibri" w:cstheme="minorBidi"/>
                          <w:bCs/>
                          <w:color w:val="000000" w:themeColor="text1"/>
                          <w:kern w:val="24"/>
                        </w:rPr>
                        <w:t>5</w:t>
                      </w:r>
                      <w:r w:rsidRPr="00290521">
                        <w:rPr>
                          <w:rFonts w:asciiTheme="minorHAnsi" w:hAnsi="Calibri" w:cstheme="minorBidi"/>
                          <w:bCs/>
                          <w:color w:val="000000" w:themeColor="text1"/>
                          <w:kern w:val="24"/>
                        </w:rPr>
                        <w:t xml:space="preserve"> meaning that we can reject the null hypothesis.</w:t>
                      </w:r>
                    </w:p>
                    <w:p w:rsidR="00E63E1D" w:rsidRPr="00290521" w:rsidRDefault="00E63E1D" w:rsidP="0051610F">
                      <w:pPr>
                        <w:pStyle w:val="NormalWeb"/>
                        <w:spacing w:before="0" w:beforeAutospacing="0" w:after="0" w:afterAutospacing="0"/>
                        <w:rPr>
                          <w:rFonts w:asciiTheme="minorHAnsi" w:hAnsi="Calibri" w:cstheme="minorBidi"/>
                          <w:bCs/>
                          <w:color w:val="000000" w:themeColor="text1"/>
                          <w:kern w:val="24"/>
                        </w:rPr>
                      </w:pPr>
                    </w:p>
                    <w:p w:rsidR="00E63E1D" w:rsidRPr="00290521" w:rsidRDefault="00E63E1D" w:rsidP="0051610F">
                      <w:pPr>
                        <w:pStyle w:val="NormalWeb"/>
                        <w:spacing w:before="0" w:beforeAutospacing="0" w:after="0" w:afterAutospacing="0"/>
                      </w:pPr>
                      <w:r w:rsidRPr="00290521">
                        <w:rPr>
                          <w:rFonts w:asciiTheme="minorHAnsi" w:hAnsi="Calibri" w:cstheme="minorBidi"/>
                          <w:bCs/>
                          <w:color w:val="000000" w:themeColor="text1"/>
                          <w:kern w:val="24"/>
                        </w:rPr>
                        <w:t>We can say that the two groups are significantly different. This means that at th</w:t>
                      </w:r>
                      <w:r w:rsidR="00CF30AA" w:rsidRPr="00290521">
                        <w:rPr>
                          <w:rFonts w:asciiTheme="minorHAnsi" w:hAnsi="Calibri" w:cstheme="minorBidi"/>
                          <w:bCs/>
                          <w:color w:val="000000" w:themeColor="text1"/>
                          <w:kern w:val="24"/>
                        </w:rPr>
                        <w:t xml:space="preserve">e individual behavior level a different set of </w:t>
                      </w:r>
                      <w:r w:rsidRPr="00290521">
                        <w:rPr>
                          <w:rFonts w:asciiTheme="minorHAnsi" w:hAnsi="Calibri" w:cstheme="minorBidi"/>
                          <w:bCs/>
                          <w:color w:val="000000" w:themeColor="text1"/>
                          <w:kern w:val="24"/>
                        </w:rPr>
                        <w:t xml:space="preserve">behaviors </w:t>
                      </w:r>
                      <w:r w:rsidR="00CF30AA" w:rsidRPr="00290521">
                        <w:rPr>
                          <w:rFonts w:asciiTheme="minorHAnsi" w:hAnsi="Calibri" w:cstheme="minorBidi"/>
                          <w:bCs/>
                          <w:color w:val="000000" w:themeColor="text1"/>
                          <w:kern w:val="24"/>
                        </w:rPr>
                        <w:t xml:space="preserve">is </w:t>
                      </w:r>
                      <w:r w:rsidRPr="00290521">
                        <w:rPr>
                          <w:rFonts w:asciiTheme="minorHAnsi" w:hAnsi="Calibri" w:cstheme="minorBidi"/>
                          <w:bCs/>
                          <w:color w:val="000000" w:themeColor="text1"/>
                          <w:kern w:val="24"/>
                        </w:rPr>
                        <w:t xml:space="preserve">displayed </w:t>
                      </w:r>
                      <w:r w:rsidR="00CF30AA" w:rsidRPr="00290521">
                        <w:rPr>
                          <w:rFonts w:asciiTheme="minorHAnsi" w:hAnsi="Calibri" w:cstheme="minorBidi"/>
                          <w:bCs/>
                          <w:color w:val="000000" w:themeColor="text1"/>
                          <w:kern w:val="24"/>
                        </w:rPr>
                        <w:t>for issues discussed at different intensities</w:t>
                      </w:r>
                    </w:p>
                  </w:txbxContent>
                </v:textbox>
              </v:shape>
            </w:pict>
          </mc:Fallback>
        </mc:AlternateContent>
      </w:r>
    </w:p>
    <w:p w:rsidR="001352EB" w:rsidRDefault="001352EB">
      <w:pPr>
        <w:rPr>
          <w:color w:val="000000" w:themeColor="text1"/>
        </w:rPr>
      </w:pPr>
    </w:p>
    <w:p w:rsidR="007F0CC4" w:rsidRDefault="007F0CC4">
      <w:pPr>
        <w:rPr>
          <w:color w:val="000000" w:themeColor="text1"/>
        </w:rPr>
      </w:pPr>
    </w:p>
    <w:p w:rsidR="00EF2A0C" w:rsidRDefault="00EF2A0C">
      <w:pPr>
        <w:rPr>
          <w:color w:val="000000" w:themeColor="text1"/>
        </w:rPr>
      </w:pPr>
    </w:p>
    <w:p w:rsidR="0068778A" w:rsidRDefault="0068778A">
      <w:pPr>
        <w:rPr>
          <w:color w:val="000000" w:themeColor="text1"/>
        </w:rPr>
      </w:pPr>
    </w:p>
    <w:p w:rsidR="0051610F" w:rsidRDefault="0051610F" w:rsidP="005C4BED">
      <w:pPr>
        <w:rPr>
          <w:color w:val="000000" w:themeColor="text1"/>
        </w:rPr>
      </w:pPr>
    </w:p>
    <w:p w:rsidR="003C7DE5" w:rsidRDefault="003C7DE5" w:rsidP="00415E6B">
      <w:pPr>
        <w:rPr>
          <w:b/>
          <w:bCs/>
          <w:color w:val="000000" w:themeColor="text1"/>
        </w:rPr>
      </w:pPr>
    </w:p>
    <w:p w:rsidR="00415E6B" w:rsidRDefault="00415E6B" w:rsidP="003C7DE5">
      <w:pPr>
        <w:pStyle w:val="Heading2"/>
      </w:pPr>
      <w:bookmarkStart w:id="16" w:name="_Toc27051704"/>
      <w:r w:rsidRPr="00415E6B">
        <w:lastRenderedPageBreak/>
        <w:t>Chart</w:t>
      </w:r>
      <w:r>
        <w:t xml:space="preserve"> 5</w:t>
      </w:r>
      <w:r w:rsidRPr="00415E6B">
        <w:t>: Leadership taxonomy used across the three meta-catego</w:t>
      </w:r>
      <w:r w:rsidR="003C7DE5">
        <w:t>ries</w:t>
      </w:r>
      <w:bookmarkEnd w:id="16"/>
      <w:r w:rsidR="003C7DE5">
        <w:br/>
      </w:r>
    </w:p>
    <w:p w:rsidR="00415E6B" w:rsidRDefault="00415E6B" w:rsidP="00415E6B">
      <w:pPr>
        <w:jc w:val="center"/>
        <w:rPr>
          <w:color w:val="000000" w:themeColor="text1"/>
        </w:rPr>
      </w:pPr>
      <w:r w:rsidRPr="00415E6B">
        <w:rPr>
          <w:noProof/>
          <w:color w:val="000000" w:themeColor="text1"/>
        </w:rPr>
        <w:drawing>
          <wp:inline distT="0" distB="0" distL="0" distR="0" wp14:anchorId="1EA3327C" wp14:editId="72207183">
            <wp:extent cx="5435600" cy="3655648"/>
            <wp:effectExtent l="0" t="0" r="12700" b="254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15E6B" w:rsidRDefault="00415E6B" w:rsidP="00415E6B">
      <w:pPr>
        <w:jc w:val="center"/>
        <w:rPr>
          <w:color w:val="000000" w:themeColor="text1"/>
        </w:rPr>
      </w:pPr>
    </w:p>
    <w:p w:rsidR="00415E6B" w:rsidRPr="00415E6B" w:rsidRDefault="00415E6B" w:rsidP="00415E6B">
      <w:pPr>
        <w:jc w:val="center"/>
        <w:rPr>
          <w:color w:val="000000" w:themeColor="text1"/>
        </w:rPr>
      </w:pPr>
      <w:r w:rsidRPr="00415E6B">
        <w:rPr>
          <w:noProof/>
          <w:color w:val="000000" w:themeColor="text1"/>
        </w:rPr>
        <w:drawing>
          <wp:inline distT="0" distB="0" distL="0" distR="0" wp14:anchorId="4C1F2B71" wp14:editId="3B75982F">
            <wp:extent cx="5401831" cy="3493748"/>
            <wp:effectExtent l="0" t="0" r="8890" b="1206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7DE5" w:rsidRPr="009C77A4" w:rsidRDefault="003C7DE5" w:rsidP="003C7DE5">
      <w:pPr>
        <w:pStyle w:val="Heading3"/>
        <w:rPr>
          <w:b/>
        </w:rPr>
      </w:pPr>
      <w:bookmarkStart w:id="17" w:name="_Toc27051705"/>
      <w:r w:rsidRPr="009C77A4">
        <w:rPr>
          <w:b/>
        </w:rPr>
        <w:lastRenderedPageBreak/>
        <w:t>Paired t-test</w:t>
      </w:r>
      <w:bookmarkEnd w:id="17"/>
      <w:r w:rsidR="009C77A4" w:rsidRPr="009C77A4">
        <w:rPr>
          <w:b/>
        </w:rPr>
        <w:br/>
      </w:r>
    </w:p>
    <w:p w:rsidR="00415E6B" w:rsidRPr="009C77A4" w:rsidRDefault="00415E6B" w:rsidP="00415E6B">
      <w:pPr>
        <w:rPr>
          <w:color w:val="000000" w:themeColor="text1"/>
          <w:sz w:val="24"/>
          <w:szCs w:val="24"/>
        </w:rPr>
      </w:pPr>
      <w:r w:rsidRPr="009C77A4">
        <w:rPr>
          <w:b/>
          <w:bCs/>
          <w:color w:val="000000" w:themeColor="text1"/>
          <w:sz w:val="24"/>
          <w:szCs w:val="24"/>
        </w:rPr>
        <w:t>We will now check if there is a significant difference between the distribution of scores for the three meta-categories. We will conduct a paired t-test on the two sets</w:t>
      </w:r>
    </w:p>
    <w:p w:rsidR="00415E6B" w:rsidRPr="009C77A4" w:rsidRDefault="00415E6B" w:rsidP="00415E6B">
      <w:pPr>
        <w:rPr>
          <w:color w:val="000000" w:themeColor="text1"/>
          <w:sz w:val="24"/>
          <w:szCs w:val="24"/>
        </w:rPr>
      </w:pPr>
      <w:r w:rsidRPr="009C77A4">
        <w:rPr>
          <w:color w:val="000000" w:themeColor="text1"/>
          <w:sz w:val="24"/>
          <w:szCs w:val="24"/>
          <w:lang w:val="pt-BR"/>
        </w:rPr>
        <w:t>H</w:t>
      </w:r>
      <w:r w:rsidRPr="009C77A4">
        <w:rPr>
          <w:color w:val="000000" w:themeColor="text1"/>
          <w:sz w:val="24"/>
          <w:szCs w:val="24"/>
          <w:vertAlign w:val="subscript"/>
          <w:lang w:val="pt-BR"/>
        </w:rPr>
        <w:t>0</w:t>
      </w:r>
      <w:r w:rsidRPr="009C77A4">
        <w:rPr>
          <w:color w:val="000000" w:themeColor="text1"/>
          <w:sz w:val="24"/>
          <w:szCs w:val="24"/>
          <w:lang w:val="pt-BR"/>
        </w:rPr>
        <w:t>: μ</w:t>
      </w:r>
      <w:r w:rsidRPr="009C77A4">
        <w:rPr>
          <w:color w:val="000000" w:themeColor="text1"/>
          <w:sz w:val="24"/>
          <w:szCs w:val="24"/>
          <w:vertAlign w:val="subscript"/>
          <w:lang w:val="pt-BR"/>
        </w:rPr>
        <w:t>1</w:t>
      </w:r>
      <w:r w:rsidRPr="009C77A4">
        <w:rPr>
          <w:color w:val="000000" w:themeColor="text1"/>
          <w:sz w:val="24"/>
          <w:szCs w:val="24"/>
          <w:lang w:val="pt-BR"/>
        </w:rPr>
        <w:t> - μ</w:t>
      </w:r>
      <w:r w:rsidRPr="009C77A4">
        <w:rPr>
          <w:color w:val="000000" w:themeColor="text1"/>
          <w:sz w:val="24"/>
          <w:szCs w:val="24"/>
          <w:vertAlign w:val="subscript"/>
          <w:lang w:val="pt-BR"/>
        </w:rPr>
        <w:t>2</w:t>
      </w:r>
      <w:r w:rsidRPr="009C77A4">
        <w:rPr>
          <w:color w:val="000000" w:themeColor="text1"/>
          <w:sz w:val="24"/>
          <w:szCs w:val="24"/>
          <w:lang w:val="pt-BR"/>
        </w:rPr>
        <w:t> = 0</w:t>
      </w:r>
      <w:r w:rsidRPr="009C77A4">
        <w:rPr>
          <w:color w:val="000000" w:themeColor="text1"/>
          <w:sz w:val="24"/>
          <w:szCs w:val="24"/>
          <w:lang w:val="pt-BR"/>
        </w:rPr>
        <w:br/>
        <w:t>H</w:t>
      </w:r>
      <w:r w:rsidRPr="009C77A4">
        <w:rPr>
          <w:color w:val="000000" w:themeColor="text1"/>
          <w:sz w:val="24"/>
          <w:szCs w:val="24"/>
          <w:vertAlign w:val="subscript"/>
          <w:lang w:val="pt-BR"/>
        </w:rPr>
        <w:t>1</w:t>
      </w:r>
      <w:r w:rsidRPr="009C77A4">
        <w:rPr>
          <w:color w:val="000000" w:themeColor="text1"/>
          <w:sz w:val="24"/>
          <w:szCs w:val="24"/>
          <w:lang w:val="pt-BR"/>
        </w:rPr>
        <w:t>: μ</w:t>
      </w:r>
      <w:r w:rsidRPr="009C77A4">
        <w:rPr>
          <w:color w:val="000000" w:themeColor="text1"/>
          <w:sz w:val="24"/>
          <w:szCs w:val="24"/>
          <w:vertAlign w:val="subscript"/>
          <w:lang w:val="pt-BR"/>
        </w:rPr>
        <w:t>1</w:t>
      </w:r>
      <w:r w:rsidRPr="009C77A4">
        <w:rPr>
          <w:color w:val="000000" w:themeColor="text1"/>
          <w:sz w:val="24"/>
          <w:szCs w:val="24"/>
          <w:lang w:val="pt-BR"/>
        </w:rPr>
        <w:t> - μ</w:t>
      </w:r>
      <w:r w:rsidRPr="009C77A4">
        <w:rPr>
          <w:color w:val="000000" w:themeColor="text1"/>
          <w:sz w:val="24"/>
          <w:szCs w:val="24"/>
          <w:vertAlign w:val="subscript"/>
          <w:lang w:val="pt-BR"/>
        </w:rPr>
        <w:t>2</w:t>
      </w:r>
      <w:r w:rsidRPr="009C77A4">
        <w:rPr>
          <w:color w:val="000000" w:themeColor="text1"/>
          <w:sz w:val="24"/>
          <w:szCs w:val="24"/>
          <w:lang w:val="pt-BR"/>
        </w:rPr>
        <w:t> ≠ 0</w:t>
      </w:r>
    </w:p>
    <w:p w:rsidR="00415E6B" w:rsidRPr="009C77A4" w:rsidRDefault="00415E6B" w:rsidP="00415E6B">
      <w:pPr>
        <w:rPr>
          <w:color w:val="000000" w:themeColor="text1"/>
          <w:sz w:val="24"/>
          <w:szCs w:val="24"/>
        </w:rPr>
      </w:pPr>
      <w:r w:rsidRPr="009C77A4">
        <w:rPr>
          <w:color w:val="000000" w:themeColor="text1"/>
          <w:sz w:val="24"/>
          <w:szCs w:val="24"/>
          <w:lang w:val="pt-BR"/>
        </w:rPr>
        <w:t>The null hypothesis is that there is no difference</w:t>
      </w:r>
    </w:p>
    <w:tbl>
      <w:tblPr>
        <w:tblW w:w="7520" w:type="dxa"/>
        <w:tblCellMar>
          <w:left w:w="0" w:type="dxa"/>
          <w:right w:w="0" w:type="dxa"/>
        </w:tblCellMar>
        <w:tblLook w:val="0600" w:firstRow="0" w:lastRow="0" w:firstColumn="0" w:lastColumn="0" w:noHBand="1" w:noVBand="1"/>
      </w:tblPr>
      <w:tblGrid>
        <w:gridCol w:w="3800"/>
        <w:gridCol w:w="1240"/>
        <w:gridCol w:w="2480"/>
      </w:tblGrid>
      <w:tr w:rsidR="00415E6B" w:rsidRPr="00415E6B" w:rsidTr="00415E6B">
        <w:trPr>
          <w:trHeight w:val="298"/>
        </w:trPr>
        <w:tc>
          <w:tcPr>
            <w:tcW w:w="5040" w:type="dxa"/>
            <w:gridSpan w:val="2"/>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t-Test: Paired Two Sample for Means</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p>
        </w:tc>
      </w:tr>
      <w:tr w:rsidR="00415E6B" w:rsidRPr="00415E6B" w:rsidTr="00415E6B">
        <w:trPr>
          <w:trHeight w:val="298"/>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9C77A4" w:rsidRDefault="00415E6B" w:rsidP="00415E6B">
            <w:pPr>
              <w:rPr>
                <w:b/>
                <w:color w:val="000000" w:themeColor="text1"/>
              </w:rPr>
            </w:pPr>
            <w:r w:rsidRPr="009C77A4">
              <w:rPr>
                <w:b/>
                <w:color w:val="000000" w:themeColor="text1"/>
              </w:rPr>
              <w:t>Three meta-categories</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9C77A4" w:rsidRDefault="00415E6B" w:rsidP="009C77A4">
            <w:pPr>
              <w:jc w:val="center"/>
              <w:rPr>
                <w:b/>
                <w:color w:val="000000" w:themeColor="text1"/>
              </w:rPr>
            </w:pPr>
            <w:r w:rsidRPr="009C77A4">
              <w:rPr>
                <w:b/>
                <w:color w:val="000000" w:themeColor="text1"/>
              </w:rPr>
              <w:t>Under 30</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9C77A4" w:rsidRDefault="00415E6B" w:rsidP="009C77A4">
            <w:pPr>
              <w:jc w:val="center"/>
              <w:rPr>
                <w:b/>
                <w:color w:val="000000" w:themeColor="text1"/>
              </w:rPr>
            </w:pPr>
            <w:r w:rsidRPr="009C77A4">
              <w:rPr>
                <w:b/>
                <w:color w:val="000000" w:themeColor="text1"/>
              </w:rPr>
              <w:t>Over 30</w:t>
            </w:r>
          </w:p>
        </w:tc>
      </w:tr>
      <w:tr w:rsidR="00415E6B" w:rsidRPr="00415E6B" w:rsidTr="00415E6B">
        <w:trPr>
          <w:trHeight w:val="298"/>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Mean</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2070</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399.6667</w:t>
            </w:r>
          </w:p>
        </w:tc>
      </w:tr>
      <w:tr w:rsidR="00415E6B" w:rsidRPr="00415E6B" w:rsidTr="00415E6B">
        <w:trPr>
          <w:trHeight w:val="298"/>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Variance</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1035811</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2508.333</w:t>
            </w:r>
          </w:p>
        </w:tc>
      </w:tr>
      <w:tr w:rsidR="00415E6B" w:rsidRPr="00415E6B" w:rsidTr="00415E6B">
        <w:trPr>
          <w:trHeight w:val="298"/>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Observations</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3</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3</w:t>
            </w: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Pearson Correlation</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0.632404</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Hypothesized Mean Difference</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0</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298"/>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proofErr w:type="spellStart"/>
            <w:r w:rsidRPr="00415E6B">
              <w:rPr>
                <w:color w:val="000000" w:themeColor="text1"/>
              </w:rPr>
              <w:t>df</w:t>
            </w:r>
            <w:proofErr w:type="spellEnd"/>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2</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t Stat</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2.931689</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P(T&lt;=t) one-tail</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0.049659</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t Critical one-tail</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2.919986</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FFFF00"/>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P(T&lt;=t) two-tail</w:t>
            </w:r>
          </w:p>
        </w:tc>
        <w:tc>
          <w:tcPr>
            <w:tcW w:w="1240" w:type="dxa"/>
            <w:tcBorders>
              <w:top w:val="single" w:sz="8" w:space="0" w:color="FFFFFF"/>
              <w:left w:val="single" w:sz="8" w:space="0" w:color="FFFFFF"/>
              <w:bottom w:val="single" w:sz="8" w:space="0" w:color="FFFFFF"/>
              <w:right w:val="single" w:sz="8" w:space="0" w:color="FFFFFF"/>
            </w:tcBorders>
            <w:shd w:val="clear" w:color="auto" w:fill="FFFF00"/>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0.099318</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p>
        </w:tc>
      </w:tr>
      <w:tr w:rsidR="00415E6B" w:rsidRPr="00415E6B" w:rsidTr="00415E6B">
        <w:trPr>
          <w:trHeight w:val="559"/>
        </w:trPr>
        <w:tc>
          <w:tcPr>
            <w:tcW w:w="380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t Critical two-tail</w:t>
            </w:r>
          </w:p>
        </w:tc>
        <w:tc>
          <w:tcPr>
            <w:tcW w:w="124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9C77A4">
            <w:pPr>
              <w:jc w:val="center"/>
              <w:rPr>
                <w:color w:val="000000" w:themeColor="text1"/>
              </w:rPr>
            </w:pPr>
            <w:r w:rsidRPr="00415E6B">
              <w:rPr>
                <w:color w:val="000000" w:themeColor="text1"/>
              </w:rPr>
              <w:t>4.302653</w:t>
            </w:r>
          </w:p>
        </w:tc>
        <w:tc>
          <w:tcPr>
            <w:tcW w:w="2480"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bottom"/>
            <w:hideMark/>
          </w:tcPr>
          <w:p w:rsidR="00415E6B" w:rsidRPr="00415E6B" w:rsidRDefault="00415E6B" w:rsidP="00415E6B">
            <w:pPr>
              <w:rPr>
                <w:color w:val="000000" w:themeColor="text1"/>
              </w:rPr>
            </w:pPr>
            <w:r w:rsidRPr="00415E6B">
              <w:rPr>
                <w:color w:val="000000" w:themeColor="text1"/>
              </w:rPr>
              <w:t> </w:t>
            </w:r>
          </w:p>
        </w:tc>
      </w:tr>
    </w:tbl>
    <w:p w:rsidR="00415E6B" w:rsidRDefault="00415E6B">
      <w:pPr>
        <w:rPr>
          <w:color w:val="000000" w:themeColor="text1"/>
        </w:rPr>
      </w:pPr>
    </w:p>
    <w:p w:rsidR="00415E6B" w:rsidRDefault="00415E6B">
      <w:pPr>
        <w:rPr>
          <w:color w:val="000000" w:themeColor="text1"/>
        </w:rPr>
      </w:pPr>
      <w:r w:rsidRPr="00415E6B">
        <w:rPr>
          <w:noProof/>
          <w:color w:val="000000" w:themeColor="text1"/>
        </w:rPr>
        <mc:AlternateContent>
          <mc:Choice Requires="wps">
            <w:drawing>
              <wp:anchor distT="0" distB="0" distL="114300" distR="114300" simplePos="0" relativeHeight="251667456" behindDoc="0" locked="0" layoutInCell="1" allowOverlap="1" wp14:anchorId="4C26334B" wp14:editId="31279A3D">
                <wp:simplePos x="0" y="0"/>
                <wp:positionH relativeFrom="column">
                  <wp:posOffset>28575</wp:posOffset>
                </wp:positionH>
                <wp:positionV relativeFrom="paragraph">
                  <wp:posOffset>152400</wp:posOffset>
                </wp:positionV>
                <wp:extent cx="5981700" cy="3970318"/>
                <wp:effectExtent l="0" t="0" r="0" b="5715"/>
                <wp:wrapNone/>
                <wp:docPr id="12" name="TextBox 6"/>
                <wp:cNvGraphicFramePr/>
                <a:graphic xmlns:a="http://schemas.openxmlformats.org/drawingml/2006/main">
                  <a:graphicData uri="http://schemas.microsoft.com/office/word/2010/wordprocessingShape">
                    <wps:wsp>
                      <wps:cNvSpPr txBox="1"/>
                      <wps:spPr>
                        <a:xfrm>
                          <a:off x="0" y="0"/>
                          <a:ext cx="5981700" cy="3970318"/>
                        </a:xfrm>
                        <a:prstGeom prst="rect">
                          <a:avLst/>
                        </a:prstGeom>
                        <a:solidFill>
                          <a:schemeClr val="accent6">
                            <a:lumMod val="20000"/>
                            <a:lumOff val="80000"/>
                          </a:schemeClr>
                        </a:solidFill>
                      </wps:spPr>
                      <wps:txbx>
                        <w:txbxContent>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The p value for the paired t-tests is greater than the Alpha value 0.05</w:t>
                            </w:r>
                            <w:r w:rsidRPr="00290521">
                              <w:rPr>
                                <w:rFonts w:asciiTheme="minorHAnsi" w:hAnsi="Calibri" w:cstheme="minorBidi"/>
                                <w:bCs/>
                                <w:color w:val="000000" w:themeColor="text1"/>
                                <w:kern w:val="24"/>
                                <w:szCs w:val="36"/>
                              </w:rPr>
                              <w:br/>
                            </w:r>
                          </w:p>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We cannot reject the null hypothesis</w:t>
                            </w:r>
                            <w:r w:rsidRPr="00290521">
                              <w:rPr>
                                <w:rFonts w:asciiTheme="minorHAnsi" w:hAnsi="Calibri" w:cstheme="minorBidi"/>
                                <w:bCs/>
                                <w:color w:val="000000" w:themeColor="text1"/>
                                <w:kern w:val="24"/>
                                <w:szCs w:val="36"/>
                              </w:rPr>
                              <w:br/>
                            </w:r>
                          </w:p>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At the meta-category level there doesn’t seem to be a difference between behaviors that are displayed for issues that are discussed at high and low intensity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C26334B" id="_x0000_s1031" type="#_x0000_t202" style="position:absolute;margin-left:2.25pt;margin-top:12pt;width:471pt;height:3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" fillcolor="#e2efd9 [665]" stroked="f">
                <v:textbox style="mso-fit-shape-to-text:t">
                  <w:txbxContent>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The p value for the paired t-tests is greater than the Alpha value 0.05</w:t>
                      </w:r>
                      <w:r w:rsidRPr="00290521">
                        <w:rPr>
                          <w:rFonts w:asciiTheme="minorHAnsi" w:hAnsi="Calibri" w:cstheme="minorBidi"/>
                          <w:bCs/>
                          <w:color w:val="000000" w:themeColor="text1"/>
                          <w:kern w:val="24"/>
                          <w:szCs w:val="36"/>
                        </w:rPr>
                        <w:br/>
                      </w:r>
                    </w:p>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We cannot reject the null hypothesis</w:t>
                      </w:r>
                      <w:r w:rsidRPr="00290521">
                        <w:rPr>
                          <w:rFonts w:asciiTheme="minorHAnsi" w:hAnsi="Calibri" w:cstheme="minorBidi"/>
                          <w:bCs/>
                          <w:color w:val="000000" w:themeColor="text1"/>
                          <w:kern w:val="24"/>
                          <w:szCs w:val="36"/>
                        </w:rPr>
                        <w:br/>
                      </w:r>
                    </w:p>
                    <w:p w:rsidR="00E63E1D" w:rsidRPr="00290521" w:rsidRDefault="00E63E1D" w:rsidP="00415E6B">
                      <w:pPr>
                        <w:pStyle w:val="NormalWeb"/>
                        <w:spacing w:before="0" w:beforeAutospacing="0" w:after="0" w:afterAutospacing="0"/>
                        <w:rPr>
                          <w:sz w:val="18"/>
                        </w:rPr>
                      </w:pPr>
                      <w:r w:rsidRPr="00290521">
                        <w:rPr>
                          <w:rFonts w:asciiTheme="minorHAnsi" w:hAnsi="Calibri" w:cstheme="minorBidi"/>
                          <w:bCs/>
                          <w:color w:val="000000" w:themeColor="text1"/>
                          <w:kern w:val="24"/>
                          <w:szCs w:val="36"/>
                        </w:rPr>
                        <w:t>At the meta-category level there doesn’t seem to be a difference between behaviors that are displayed for issues that are discussed at high and low intensity</w:t>
                      </w:r>
                    </w:p>
                  </w:txbxContent>
                </v:textbox>
              </v:shape>
            </w:pict>
          </mc:Fallback>
        </mc:AlternateContent>
      </w:r>
      <w:r>
        <w:rPr>
          <w:color w:val="000000" w:themeColor="text1"/>
        </w:rPr>
        <w:br w:type="page"/>
      </w:r>
    </w:p>
    <w:p w:rsidR="0069055D" w:rsidRPr="0069055D" w:rsidRDefault="0069055D" w:rsidP="003C7DE5">
      <w:pPr>
        <w:pStyle w:val="Heading2"/>
      </w:pPr>
      <w:bookmarkStart w:id="18" w:name="_Toc27051706"/>
      <w:r w:rsidRPr="0069055D">
        <w:lastRenderedPageBreak/>
        <w:t>Chart</w:t>
      </w:r>
      <w:r>
        <w:t xml:space="preserve"> 6</w:t>
      </w:r>
      <w:r w:rsidRPr="0069055D">
        <w:t>: Developers with highest leadership actions – based on intensity of discussion</w:t>
      </w:r>
      <w:bookmarkEnd w:id="18"/>
      <w:r w:rsidR="00EA6375">
        <w:br/>
      </w:r>
    </w:p>
    <w:p w:rsidR="0069055D" w:rsidRDefault="0069055D" w:rsidP="0069055D">
      <w:pPr>
        <w:jc w:val="center"/>
        <w:rPr>
          <w:color w:val="000000" w:themeColor="text1"/>
        </w:rPr>
      </w:pPr>
      <w:r w:rsidRPr="0069055D">
        <w:rPr>
          <w:noProof/>
          <w:color w:val="000000" w:themeColor="text1"/>
        </w:rPr>
        <w:drawing>
          <wp:inline distT="0" distB="0" distL="0" distR="0" wp14:anchorId="1DAC34C3" wp14:editId="71867076">
            <wp:extent cx="4958862" cy="3640015"/>
            <wp:effectExtent l="0" t="0" r="13335" b="1778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9055D" w:rsidRDefault="0069055D" w:rsidP="0069055D">
      <w:pPr>
        <w:jc w:val="center"/>
        <w:rPr>
          <w:color w:val="000000" w:themeColor="text1"/>
        </w:rPr>
      </w:pPr>
    </w:p>
    <w:p w:rsidR="0069055D" w:rsidRDefault="0069055D" w:rsidP="0069055D">
      <w:pPr>
        <w:jc w:val="center"/>
        <w:rPr>
          <w:color w:val="000000" w:themeColor="text1"/>
        </w:rPr>
      </w:pPr>
      <w:r w:rsidRPr="0069055D">
        <w:rPr>
          <w:noProof/>
          <w:color w:val="000000" w:themeColor="text1"/>
        </w:rPr>
        <w:drawing>
          <wp:inline distT="0" distB="0" distL="0" distR="0" wp14:anchorId="7FEE284C" wp14:editId="2FF1944B">
            <wp:extent cx="4987636" cy="3218180"/>
            <wp:effectExtent l="0" t="0" r="3810" b="127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9055D" w:rsidRDefault="0069055D" w:rsidP="0069055D">
      <w:pPr>
        <w:jc w:val="center"/>
        <w:rPr>
          <w:color w:val="000000" w:themeColor="text1"/>
        </w:rPr>
      </w:pPr>
    </w:p>
    <w:p w:rsidR="002B3689" w:rsidRPr="00911063" w:rsidRDefault="00CF30AA" w:rsidP="002B3689">
      <w:pPr>
        <w:pStyle w:val="Heading3"/>
        <w:rPr>
          <w:rFonts w:asciiTheme="minorHAnsi" w:hAnsiTheme="minorHAnsi" w:cstheme="minorHAnsi"/>
          <w:b/>
        </w:rPr>
      </w:pPr>
      <w:bookmarkStart w:id="19" w:name="_Toc27051707"/>
      <w:r w:rsidRPr="00911063">
        <w:rPr>
          <w:b/>
        </w:rPr>
        <w:lastRenderedPageBreak/>
        <w:t>Paired t-test</w:t>
      </w:r>
      <w:bookmarkEnd w:id="19"/>
      <w:r w:rsidR="002B3689" w:rsidRPr="00911063">
        <w:rPr>
          <w:b/>
        </w:rPr>
        <w:br/>
      </w:r>
    </w:p>
    <w:p w:rsidR="00CF30AA" w:rsidRDefault="00CF30AA" w:rsidP="002B3689">
      <w:pPr>
        <w:rPr>
          <w:color w:val="000000" w:themeColor="text1"/>
        </w:rPr>
      </w:pPr>
      <w:r w:rsidRPr="002B3689">
        <w:t>To conduct a paired t-test for the behaviors discussed by the top developers for issues that are discussed at different intensities, we will first add the scores of the each behavior for the top 5 developers</w:t>
      </w:r>
    </w:p>
    <w:tbl>
      <w:tblPr>
        <w:tblW w:w="6480" w:type="dxa"/>
        <w:tblLook w:val="04A0" w:firstRow="1" w:lastRow="0" w:firstColumn="1" w:lastColumn="0" w:noHBand="0" w:noVBand="1"/>
      </w:tblPr>
      <w:tblGrid>
        <w:gridCol w:w="3700"/>
        <w:gridCol w:w="1340"/>
        <w:gridCol w:w="1440"/>
      </w:tblGrid>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Times New Roman" w:eastAsia="Times New Roman" w:hAnsi="Times New Roman" w:cs="Times New Roman"/>
                <w:sz w:val="24"/>
                <w:szCs w:val="24"/>
              </w:rPr>
            </w:pP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b/>
                <w:bCs/>
                <w:color w:val="000000"/>
              </w:rPr>
            </w:pPr>
            <w:r w:rsidRPr="00CF30AA">
              <w:rPr>
                <w:rFonts w:ascii="Calibri" w:eastAsia="Times New Roman" w:hAnsi="Calibri" w:cs="Calibri"/>
                <w:b/>
                <w:bCs/>
                <w:color w:val="000000"/>
              </w:rPr>
              <w:t>Under 30</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b/>
                <w:bCs/>
                <w:color w:val="000000"/>
              </w:rPr>
            </w:pPr>
            <w:r w:rsidRPr="00CF30AA">
              <w:rPr>
                <w:rFonts w:ascii="Calibri" w:eastAsia="Times New Roman" w:hAnsi="Calibri" w:cs="Calibri"/>
                <w:b/>
                <w:bCs/>
                <w:color w:val="000000"/>
              </w:rPr>
              <w:t>Over 30</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Clarifying roles</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75</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30</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Monitoring operations</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191</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54</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Short-term planning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55</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12</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Consulting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107</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11</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Supporting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120</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109</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Recognizing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6</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10</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Developing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82</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17</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Empowering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18</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13</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Envisioning change</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0</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Taking risks for a change</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17</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2</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Encouraging Innovative Thinking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96</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90</w:t>
            </w:r>
          </w:p>
        </w:tc>
      </w:tr>
      <w:tr w:rsidR="00CF30AA" w:rsidRPr="00CF30AA" w:rsidTr="00CF30AA">
        <w:trPr>
          <w:trHeight w:val="285"/>
        </w:trPr>
        <w:tc>
          <w:tcPr>
            <w:tcW w:w="370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b/>
                <w:bCs/>
                <w:color w:val="000000"/>
              </w:rPr>
            </w:pPr>
            <w:r w:rsidRPr="00CF30AA">
              <w:rPr>
                <w:rFonts w:ascii="Calibri" w:eastAsia="Times New Roman" w:hAnsi="Calibri" w:cs="Calibri"/>
                <w:b/>
                <w:bCs/>
                <w:color w:val="000000"/>
              </w:rPr>
              <w:t>External Monitoring</w:t>
            </w:r>
          </w:p>
        </w:tc>
        <w:tc>
          <w:tcPr>
            <w:tcW w:w="13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138</w:t>
            </w:r>
          </w:p>
        </w:tc>
        <w:tc>
          <w:tcPr>
            <w:tcW w:w="144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color w:val="000000"/>
              </w:rPr>
            </w:pPr>
            <w:r w:rsidRPr="00CF30AA">
              <w:rPr>
                <w:rFonts w:ascii="Calibri" w:eastAsia="Times New Roman" w:hAnsi="Calibri" w:cs="Calibri"/>
                <w:color w:val="000000"/>
              </w:rPr>
              <w:t>168</w:t>
            </w:r>
          </w:p>
        </w:tc>
      </w:tr>
    </w:tbl>
    <w:p w:rsidR="00CF30AA" w:rsidRDefault="00CF30AA">
      <w:pPr>
        <w:rPr>
          <w:color w:val="000000" w:themeColor="text1"/>
        </w:rPr>
      </w:pPr>
      <w:r>
        <w:rPr>
          <w:color w:val="000000" w:themeColor="text1"/>
        </w:rPr>
        <w:br/>
      </w:r>
    </w:p>
    <w:tbl>
      <w:tblPr>
        <w:tblW w:w="5592" w:type="dxa"/>
        <w:tblLook w:val="04A0" w:firstRow="1" w:lastRow="0" w:firstColumn="1" w:lastColumn="0" w:noHBand="0" w:noVBand="1"/>
      </w:tblPr>
      <w:tblGrid>
        <w:gridCol w:w="3149"/>
        <w:gridCol w:w="1390"/>
        <w:gridCol w:w="1053"/>
      </w:tblGrid>
      <w:tr w:rsidR="00CF30AA" w:rsidRPr="00CF30AA" w:rsidTr="00CF30AA">
        <w:trPr>
          <w:trHeight w:val="285"/>
        </w:trPr>
        <w:tc>
          <w:tcPr>
            <w:tcW w:w="4539" w:type="dxa"/>
            <w:gridSpan w:val="2"/>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t-Test: Paired Two Sample for Means</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p>
        </w:tc>
      </w:tr>
      <w:tr w:rsidR="00CF30AA" w:rsidRPr="00CF30AA" w:rsidTr="00CF30AA">
        <w:trPr>
          <w:trHeight w:val="285"/>
        </w:trPr>
        <w:tc>
          <w:tcPr>
            <w:tcW w:w="3149" w:type="dxa"/>
            <w:tcBorders>
              <w:top w:val="single" w:sz="8" w:space="0" w:color="auto"/>
              <w:left w:val="nil"/>
              <w:bottom w:val="single" w:sz="4" w:space="0" w:color="auto"/>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i/>
                <w:iCs/>
                <w:color w:val="000000"/>
              </w:rPr>
            </w:pPr>
            <w:r w:rsidRPr="00CF30AA">
              <w:rPr>
                <w:rFonts w:ascii="Calibri" w:eastAsia="Times New Roman" w:hAnsi="Calibri" w:cs="Calibri"/>
                <w:i/>
                <w:iCs/>
                <w:color w:val="000000"/>
              </w:rPr>
              <w:t> </w:t>
            </w:r>
          </w:p>
        </w:tc>
        <w:tc>
          <w:tcPr>
            <w:tcW w:w="1390" w:type="dxa"/>
            <w:tcBorders>
              <w:top w:val="single" w:sz="8" w:space="0" w:color="auto"/>
              <w:left w:val="nil"/>
              <w:bottom w:val="single" w:sz="4" w:space="0" w:color="auto"/>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i/>
                <w:iCs/>
                <w:color w:val="000000"/>
              </w:rPr>
            </w:pPr>
            <w:r w:rsidRPr="00CF30AA">
              <w:rPr>
                <w:rFonts w:ascii="Calibri" w:eastAsia="Times New Roman" w:hAnsi="Calibri" w:cs="Calibri"/>
                <w:i/>
                <w:iCs/>
                <w:color w:val="000000"/>
              </w:rPr>
              <w:t>Under 30</w:t>
            </w:r>
          </w:p>
        </w:tc>
        <w:tc>
          <w:tcPr>
            <w:tcW w:w="1053" w:type="dxa"/>
            <w:tcBorders>
              <w:top w:val="single" w:sz="8" w:space="0" w:color="auto"/>
              <w:left w:val="nil"/>
              <w:bottom w:val="single" w:sz="4" w:space="0" w:color="auto"/>
              <w:right w:val="nil"/>
            </w:tcBorders>
            <w:shd w:val="clear" w:color="auto" w:fill="auto"/>
            <w:noWrap/>
            <w:vAlign w:val="bottom"/>
            <w:hideMark/>
          </w:tcPr>
          <w:p w:rsidR="00CF30AA" w:rsidRPr="00CF30AA" w:rsidRDefault="00CF30AA" w:rsidP="00CF30AA">
            <w:pPr>
              <w:spacing w:after="0" w:line="240" w:lineRule="auto"/>
              <w:jc w:val="center"/>
              <w:rPr>
                <w:rFonts w:ascii="Calibri" w:eastAsia="Times New Roman" w:hAnsi="Calibri" w:cs="Calibri"/>
                <w:i/>
                <w:iCs/>
                <w:color w:val="000000"/>
              </w:rPr>
            </w:pPr>
            <w:r w:rsidRPr="00CF30AA">
              <w:rPr>
                <w:rFonts w:ascii="Calibri" w:eastAsia="Times New Roman" w:hAnsi="Calibri" w:cs="Calibri"/>
                <w:i/>
                <w:iCs/>
                <w:color w:val="000000"/>
              </w:rPr>
              <w:t>Over 30</w:t>
            </w: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Mean</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75.41666667</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43.08333</w:t>
            </w: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Variance</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3487.356061</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2779.538</w:t>
            </w: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Observations</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12</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12</w:t>
            </w: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Pearson Correlation</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0.643453446</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Hypothesized Mean Difference</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proofErr w:type="spellStart"/>
            <w:r w:rsidRPr="00CF30AA">
              <w:rPr>
                <w:rFonts w:ascii="Calibri" w:eastAsia="Times New Roman" w:hAnsi="Calibri" w:cs="Calibri"/>
                <w:color w:val="000000"/>
              </w:rPr>
              <w:t>df</w:t>
            </w:r>
            <w:proofErr w:type="spellEnd"/>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11</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t Stat</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2.355936558</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P(T&lt;=t) one-tail</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0.019043062</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t Critical one-tail</w:t>
            </w:r>
          </w:p>
        </w:tc>
        <w:tc>
          <w:tcPr>
            <w:tcW w:w="1390"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1.795884819</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85"/>
        </w:trPr>
        <w:tc>
          <w:tcPr>
            <w:tcW w:w="3149" w:type="dxa"/>
            <w:tcBorders>
              <w:top w:val="nil"/>
              <w:left w:val="nil"/>
              <w:bottom w:val="nil"/>
              <w:right w:val="nil"/>
            </w:tcBorders>
            <w:shd w:val="clear" w:color="auto" w:fill="FFFF00"/>
            <w:noWrap/>
            <w:vAlign w:val="bottom"/>
            <w:hideMark/>
          </w:tcPr>
          <w:p w:rsidR="00CF30AA" w:rsidRPr="00CF30AA" w:rsidRDefault="00CF30AA" w:rsidP="00CF30AA">
            <w:pPr>
              <w:spacing w:after="0" w:line="240" w:lineRule="auto"/>
              <w:rPr>
                <w:rFonts w:ascii="Calibri" w:eastAsia="Times New Roman" w:hAnsi="Calibri" w:cs="Calibri"/>
                <w:b/>
                <w:color w:val="000000"/>
              </w:rPr>
            </w:pPr>
            <w:r w:rsidRPr="00CF30AA">
              <w:rPr>
                <w:rFonts w:ascii="Calibri" w:eastAsia="Times New Roman" w:hAnsi="Calibri" w:cs="Calibri"/>
                <w:b/>
                <w:color w:val="000000"/>
              </w:rPr>
              <w:t>P(T&lt;=t) two-tail</w:t>
            </w:r>
          </w:p>
        </w:tc>
        <w:tc>
          <w:tcPr>
            <w:tcW w:w="1390" w:type="dxa"/>
            <w:tcBorders>
              <w:top w:val="nil"/>
              <w:left w:val="nil"/>
              <w:bottom w:val="nil"/>
              <w:right w:val="nil"/>
            </w:tcBorders>
            <w:shd w:val="clear" w:color="auto" w:fill="FFFF00"/>
            <w:noWrap/>
            <w:vAlign w:val="bottom"/>
            <w:hideMark/>
          </w:tcPr>
          <w:p w:rsidR="00CF30AA" w:rsidRPr="00CF30AA" w:rsidRDefault="00CF30AA" w:rsidP="00CF30AA">
            <w:pPr>
              <w:spacing w:after="0" w:line="240" w:lineRule="auto"/>
              <w:jc w:val="right"/>
              <w:rPr>
                <w:rFonts w:ascii="Calibri" w:eastAsia="Times New Roman" w:hAnsi="Calibri" w:cs="Calibri"/>
                <w:b/>
                <w:color w:val="000000"/>
              </w:rPr>
            </w:pPr>
            <w:r w:rsidRPr="00CF30AA">
              <w:rPr>
                <w:rFonts w:ascii="Calibri" w:eastAsia="Times New Roman" w:hAnsi="Calibri" w:cs="Calibri"/>
                <w:b/>
                <w:color w:val="000000"/>
              </w:rPr>
              <w:t>0.038086124</w:t>
            </w:r>
          </w:p>
        </w:tc>
        <w:tc>
          <w:tcPr>
            <w:tcW w:w="1053" w:type="dxa"/>
            <w:tcBorders>
              <w:top w:val="nil"/>
              <w:left w:val="nil"/>
              <w:bottom w:val="nil"/>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p>
        </w:tc>
      </w:tr>
      <w:tr w:rsidR="00CF30AA" w:rsidRPr="00CF30AA" w:rsidTr="00CF30AA">
        <w:trPr>
          <w:trHeight w:val="293"/>
        </w:trPr>
        <w:tc>
          <w:tcPr>
            <w:tcW w:w="3149" w:type="dxa"/>
            <w:tcBorders>
              <w:top w:val="nil"/>
              <w:left w:val="nil"/>
              <w:bottom w:val="single" w:sz="8" w:space="0" w:color="auto"/>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t Critical two-tail</w:t>
            </w:r>
          </w:p>
        </w:tc>
        <w:tc>
          <w:tcPr>
            <w:tcW w:w="1390" w:type="dxa"/>
            <w:tcBorders>
              <w:top w:val="nil"/>
              <w:left w:val="nil"/>
              <w:bottom w:val="single" w:sz="8" w:space="0" w:color="auto"/>
              <w:right w:val="nil"/>
            </w:tcBorders>
            <w:shd w:val="clear" w:color="auto" w:fill="auto"/>
            <w:noWrap/>
            <w:vAlign w:val="bottom"/>
            <w:hideMark/>
          </w:tcPr>
          <w:p w:rsidR="00CF30AA" w:rsidRPr="00CF30AA" w:rsidRDefault="00CF30AA" w:rsidP="00CF30AA">
            <w:pPr>
              <w:spacing w:after="0" w:line="240" w:lineRule="auto"/>
              <w:jc w:val="right"/>
              <w:rPr>
                <w:rFonts w:ascii="Calibri" w:eastAsia="Times New Roman" w:hAnsi="Calibri" w:cs="Calibri"/>
                <w:color w:val="000000"/>
              </w:rPr>
            </w:pPr>
            <w:r w:rsidRPr="00CF30AA">
              <w:rPr>
                <w:rFonts w:ascii="Calibri" w:eastAsia="Times New Roman" w:hAnsi="Calibri" w:cs="Calibri"/>
                <w:color w:val="000000"/>
              </w:rPr>
              <w:t>2.20098516</w:t>
            </w:r>
          </w:p>
        </w:tc>
        <w:tc>
          <w:tcPr>
            <w:tcW w:w="1053" w:type="dxa"/>
            <w:tcBorders>
              <w:top w:val="nil"/>
              <w:left w:val="nil"/>
              <w:bottom w:val="single" w:sz="8" w:space="0" w:color="auto"/>
              <w:right w:val="nil"/>
            </w:tcBorders>
            <w:shd w:val="clear" w:color="auto" w:fill="auto"/>
            <w:noWrap/>
            <w:vAlign w:val="bottom"/>
            <w:hideMark/>
          </w:tcPr>
          <w:p w:rsidR="00CF30AA" w:rsidRPr="00CF30AA" w:rsidRDefault="00CF30AA" w:rsidP="00CF30AA">
            <w:pPr>
              <w:spacing w:after="0" w:line="240" w:lineRule="auto"/>
              <w:rPr>
                <w:rFonts w:ascii="Calibri" w:eastAsia="Times New Roman" w:hAnsi="Calibri" w:cs="Calibri"/>
                <w:color w:val="000000"/>
              </w:rPr>
            </w:pPr>
            <w:r w:rsidRPr="00CF30AA">
              <w:rPr>
                <w:rFonts w:ascii="Calibri" w:eastAsia="Times New Roman" w:hAnsi="Calibri" w:cs="Calibri"/>
                <w:color w:val="000000"/>
              </w:rPr>
              <w:t> </w:t>
            </w:r>
          </w:p>
        </w:tc>
      </w:tr>
    </w:tbl>
    <w:p w:rsidR="00CF30AA" w:rsidRDefault="00CF30AA">
      <w:pPr>
        <w:rPr>
          <w:color w:val="000000" w:themeColor="text1"/>
        </w:rPr>
      </w:pPr>
      <w:r w:rsidRPr="0051610F">
        <w:rPr>
          <w:noProof/>
          <w:color w:val="000000" w:themeColor="text1"/>
        </w:rPr>
        <mc:AlternateContent>
          <mc:Choice Requires="wps">
            <w:drawing>
              <wp:anchor distT="0" distB="0" distL="114300" distR="114300" simplePos="0" relativeHeight="251673600" behindDoc="0" locked="0" layoutInCell="1" allowOverlap="1" wp14:anchorId="568C1010" wp14:editId="56510BFB">
                <wp:simplePos x="0" y="0"/>
                <wp:positionH relativeFrom="column">
                  <wp:posOffset>0</wp:posOffset>
                </wp:positionH>
                <wp:positionV relativeFrom="paragraph">
                  <wp:posOffset>244599</wp:posOffset>
                </wp:positionV>
                <wp:extent cx="5985164" cy="1696661"/>
                <wp:effectExtent l="0" t="0" r="0" b="0"/>
                <wp:wrapNone/>
                <wp:docPr id="18" name="TextBox 6"/>
                <wp:cNvGraphicFramePr/>
                <a:graphic xmlns:a="http://schemas.openxmlformats.org/drawingml/2006/main">
                  <a:graphicData uri="http://schemas.microsoft.com/office/word/2010/wordprocessingShape">
                    <wps:wsp>
                      <wps:cNvSpPr txBox="1"/>
                      <wps:spPr>
                        <a:xfrm>
                          <a:off x="0" y="0"/>
                          <a:ext cx="5985164" cy="1696661"/>
                        </a:xfrm>
                        <a:prstGeom prst="rect">
                          <a:avLst/>
                        </a:prstGeom>
                        <a:solidFill>
                          <a:schemeClr val="accent6">
                            <a:lumMod val="20000"/>
                            <a:lumOff val="80000"/>
                          </a:schemeClr>
                        </a:solidFill>
                      </wps:spPr>
                      <wps:txbx>
                        <w:txbxContent>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 xml:space="preserve">The null hypothesis states that there is no difference in the means of the two sets. </w:t>
                            </w: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The p value for the paired t-tests is significantly smaller than the Alpha value 0.05 meaning that we can reject the null hypothesis.</w:t>
                            </w: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p>
                          <w:p w:rsidR="00CF30AA" w:rsidRPr="00290521" w:rsidRDefault="00CF30AA" w:rsidP="00CF30AA">
                            <w:pPr>
                              <w:pStyle w:val="NormalWeb"/>
                              <w:spacing w:before="0" w:beforeAutospacing="0" w:after="0" w:afterAutospacing="0"/>
                            </w:pPr>
                            <w:r w:rsidRPr="00290521">
                              <w:rPr>
                                <w:rFonts w:asciiTheme="minorHAnsi" w:hAnsi="Calibri" w:cstheme="minorBidi"/>
                                <w:bCs/>
                                <w:color w:val="000000" w:themeColor="text1"/>
                                <w:kern w:val="24"/>
                              </w:rPr>
                              <w:t xml:space="preserve">We can say that the two groups are significantly different. </w:t>
                            </w:r>
                            <w:r w:rsidR="003F3920" w:rsidRPr="00290521">
                              <w:rPr>
                                <w:rFonts w:asciiTheme="minorHAnsi" w:hAnsi="Calibri" w:cstheme="minorBidi"/>
                                <w:bCs/>
                                <w:color w:val="000000" w:themeColor="text1"/>
                                <w:kern w:val="24"/>
                              </w:rPr>
                              <w:t>We can say that there is significant difference in the behaviors displayed by the top developers for issues that are discussed at different intensity levels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68C1010" id="_x0000_s1032" type="#_x0000_t202" style="position:absolute;margin-left:0;margin-top:19.25pt;width:471.25pt;height:1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" fillcolor="#e2efd9 [665]" stroked="f">
                <v:textbox>
                  <w:txbxContent>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 xml:space="preserve">The null hypothesis states that there is no difference in the means of the two sets. </w:t>
                      </w: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r w:rsidRPr="00290521">
                        <w:rPr>
                          <w:rFonts w:asciiTheme="minorHAnsi" w:hAnsi="Calibri" w:cstheme="minorBidi"/>
                          <w:bCs/>
                          <w:color w:val="000000" w:themeColor="text1"/>
                          <w:kern w:val="24"/>
                        </w:rPr>
                        <w:t>The p value for the paired t-tests is significantly smaller than the Alpha value 0.0</w:t>
                      </w:r>
                      <w:r w:rsidRPr="00290521">
                        <w:rPr>
                          <w:rFonts w:asciiTheme="minorHAnsi" w:hAnsi="Calibri" w:cstheme="minorBidi"/>
                          <w:bCs/>
                          <w:color w:val="000000" w:themeColor="text1"/>
                          <w:kern w:val="24"/>
                        </w:rPr>
                        <w:t>5</w:t>
                      </w:r>
                      <w:r w:rsidRPr="00290521">
                        <w:rPr>
                          <w:rFonts w:asciiTheme="minorHAnsi" w:hAnsi="Calibri" w:cstheme="minorBidi"/>
                          <w:bCs/>
                          <w:color w:val="000000" w:themeColor="text1"/>
                          <w:kern w:val="24"/>
                        </w:rPr>
                        <w:t xml:space="preserve"> meaning that we can reject the null hypothesis.</w:t>
                      </w:r>
                    </w:p>
                    <w:p w:rsidR="00CF30AA" w:rsidRPr="00290521" w:rsidRDefault="00CF30AA" w:rsidP="00CF30AA">
                      <w:pPr>
                        <w:pStyle w:val="NormalWeb"/>
                        <w:spacing w:before="0" w:beforeAutospacing="0" w:after="0" w:afterAutospacing="0"/>
                        <w:rPr>
                          <w:rFonts w:asciiTheme="minorHAnsi" w:hAnsi="Calibri" w:cstheme="minorBidi"/>
                          <w:bCs/>
                          <w:color w:val="000000" w:themeColor="text1"/>
                          <w:kern w:val="24"/>
                        </w:rPr>
                      </w:pPr>
                    </w:p>
                    <w:p w:rsidR="00CF30AA" w:rsidRPr="00290521" w:rsidRDefault="00CF30AA" w:rsidP="00CF30AA">
                      <w:pPr>
                        <w:pStyle w:val="NormalWeb"/>
                        <w:spacing w:before="0" w:beforeAutospacing="0" w:after="0" w:afterAutospacing="0"/>
                      </w:pPr>
                      <w:r w:rsidRPr="00290521">
                        <w:rPr>
                          <w:rFonts w:asciiTheme="minorHAnsi" w:hAnsi="Calibri" w:cstheme="minorBidi"/>
                          <w:bCs/>
                          <w:color w:val="000000" w:themeColor="text1"/>
                          <w:kern w:val="24"/>
                        </w:rPr>
                        <w:t xml:space="preserve">We can say that the two groups are significantly different. </w:t>
                      </w:r>
                      <w:r w:rsidR="003F3920" w:rsidRPr="00290521">
                        <w:rPr>
                          <w:rFonts w:asciiTheme="minorHAnsi" w:hAnsi="Calibri" w:cstheme="minorBidi"/>
                          <w:bCs/>
                          <w:color w:val="000000" w:themeColor="text1"/>
                          <w:kern w:val="24"/>
                        </w:rPr>
                        <w:t>We can say that there is significant difference in the behaviors displayed by the top developers for issues that are discussed at different intensity levels</w:t>
                      </w:r>
                    </w:p>
                  </w:txbxContent>
                </v:textbox>
              </v:shape>
            </w:pict>
          </mc:Fallback>
        </mc:AlternateContent>
      </w:r>
      <w:r>
        <w:rPr>
          <w:color w:val="000000" w:themeColor="text1"/>
        </w:rPr>
        <w:br w:type="page"/>
      </w:r>
    </w:p>
    <w:p w:rsidR="00133923" w:rsidRDefault="00133923" w:rsidP="00982533">
      <w:pPr>
        <w:pStyle w:val="Heading2"/>
      </w:pPr>
      <w:bookmarkStart w:id="20" w:name="_Toc27051708"/>
      <w:r w:rsidRPr="00133923">
        <w:lastRenderedPageBreak/>
        <w:t>Chart</w:t>
      </w:r>
      <w:r>
        <w:t xml:space="preserve"> 7</w:t>
      </w:r>
      <w:r w:rsidRPr="00133923">
        <w:t>: Correlation of Leadership scores with  developer ratings</w:t>
      </w:r>
      <w:bookmarkEnd w:id="20"/>
      <w:r w:rsidR="00982533">
        <w:br/>
      </w:r>
    </w:p>
    <w:tbl>
      <w:tblPr>
        <w:tblW w:w="6362" w:type="dxa"/>
        <w:tblCellMar>
          <w:left w:w="0" w:type="dxa"/>
          <w:right w:w="0" w:type="dxa"/>
        </w:tblCellMar>
        <w:tblLook w:val="0600" w:firstRow="0" w:lastRow="0" w:firstColumn="0" w:lastColumn="0" w:noHBand="1" w:noVBand="1"/>
      </w:tblPr>
      <w:tblGrid>
        <w:gridCol w:w="2211"/>
        <w:gridCol w:w="2157"/>
        <w:gridCol w:w="1994"/>
      </w:tblGrid>
      <w:tr w:rsidR="001E2007" w:rsidRPr="001E2007" w:rsidTr="00487DBA">
        <w:trPr>
          <w:trHeight w:val="1234"/>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r w:rsidRPr="001E2007">
              <w:rPr>
                <w:b/>
                <w:bCs/>
                <w:color w:val="000000" w:themeColor="text1"/>
              </w:rPr>
              <w:t>Developer</w:t>
            </w: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r w:rsidRPr="001E2007">
              <w:rPr>
                <w:b/>
                <w:bCs/>
                <w:color w:val="000000" w:themeColor="text1"/>
              </w:rPr>
              <w:t xml:space="preserve">      Merit Score/Ratings</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r w:rsidRPr="001E2007">
              <w:rPr>
                <w:b/>
                <w:bCs/>
                <w:color w:val="000000" w:themeColor="text1"/>
              </w:rPr>
              <w:t xml:space="preserve">      Leadership score</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laanwj</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667</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462</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sipa</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228</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198</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jonasschnelli</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330</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130</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Diapolo</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500</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118</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gmaxwell</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260</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104</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MarcoFalke</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259</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86</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gavinandresen</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200</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76</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luke-jr</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158</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76</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TheBlueMatt</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200</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66</w:t>
            </w:r>
          </w:p>
        </w:tc>
      </w:tr>
      <w:tr w:rsidR="001E2007" w:rsidRPr="001E2007" w:rsidTr="00487DBA">
        <w:trPr>
          <w:trHeight w:val="430"/>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roofErr w:type="spellStart"/>
            <w:r w:rsidRPr="001E2007">
              <w:rPr>
                <w:b/>
                <w:bCs/>
                <w:color w:val="000000" w:themeColor="text1"/>
              </w:rPr>
              <w:t>fanquake</w:t>
            </w:r>
            <w:proofErr w:type="spellEnd"/>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444</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color w:val="000000" w:themeColor="text1"/>
              </w:rPr>
              <w:t>61</w:t>
            </w:r>
          </w:p>
        </w:tc>
      </w:tr>
      <w:tr w:rsidR="001E2007" w:rsidRPr="001E2007" w:rsidTr="00487DBA">
        <w:trPr>
          <w:trHeight w:val="807"/>
        </w:trPr>
        <w:tc>
          <w:tcPr>
            <w:tcW w:w="2211"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rPr>
                <w:color w:val="000000" w:themeColor="text1"/>
              </w:rPr>
            </w:pPr>
          </w:p>
        </w:tc>
        <w:tc>
          <w:tcPr>
            <w:tcW w:w="2157"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b/>
                <w:bCs/>
                <w:color w:val="000000" w:themeColor="text1"/>
              </w:rPr>
              <w:t>Correlation coefficient</w:t>
            </w:r>
          </w:p>
        </w:tc>
        <w:tc>
          <w:tcPr>
            <w:tcW w:w="1994" w:type="dxa"/>
            <w:tcBorders>
              <w:top w:val="single" w:sz="8" w:space="0" w:color="FFFFFF"/>
              <w:left w:val="single" w:sz="8" w:space="0" w:color="FFFFFF"/>
              <w:bottom w:val="single" w:sz="8" w:space="0" w:color="FFFFFF"/>
              <w:right w:val="single" w:sz="8" w:space="0" w:color="FFFFFF"/>
            </w:tcBorders>
            <w:shd w:val="clear" w:color="auto" w:fill="EAEFF7"/>
            <w:tcMar>
              <w:top w:w="8" w:type="dxa"/>
              <w:left w:w="8" w:type="dxa"/>
              <w:bottom w:w="0" w:type="dxa"/>
              <w:right w:w="8" w:type="dxa"/>
            </w:tcMar>
            <w:vAlign w:val="center"/>
            <w:hideMark/>
          </w:tcPr>
          <w:p w:rsidR="001E2007" w:rsidRPr="001E2007" w:rsidRDefault="001E2007" w:rsidP="001E2007">
            <w:pPr>
              <w:jc w:val="center"/>
              <w:rPr>
                <w:color w:val="000000" w:themeColor="text1"/>
              </w:rPr>
            </w:pPr>
            <w:r w:rsidRPr="001E2007">
              <w:rPr>
                <w:b/>
                <w:bCs/>
                <w:color w:val="000000" w:themeColor="text1"/>
              </w:rPr>
              <w:t>0.71</w:t>
            </w:r>
          </w:p>
        </w:tc>
      </w:tr>
    </w:tbl>
    <w:p w:rsidR="00133923" w:rsidRPr="00133923" w:rsidRDefault="00133923" w:rsidP="00133923">
      <w:pPr>
        <w:rPr>
          <w:color w:val="000000" w:themeColor="text1"/>
        </w:rPr>
      </w:pPr>
    </w:p>
    <w:p w:rsidR="001336C3" w:rsidRDefault="00487DBA" w:rsidP="001E2007">
      <w:pPr>
        <w:rPr>
          <w:color w:val="000000" w:themeColor="text1"/>
        </w:rPr>
      </w:pPr>
      <w:r w:rsidRPr="00487DBA">
        <w:rPr>
          <w:noProof/>
          <w:color w:val="000000" w:themeColor="text1"/>
        </w:rPr>
        <mc:AlternateContent>
          <mc:Choice Requires="wps">
            <w:drawing>
              <wp:anchor distT="0" distB="0" distL="114300" distR="114300" simplePos="0" relativeHeight="251669504" behindDoc="0" locked="0" layoutInCell="1" allowOverlap="1" wp14:anchorId="0C38461D" wp14:editId="1A245CBA">
                <wp:simplePos x="0" y="0"/>
                <wp:positionH relativeFrom="column">
                  <wp:posOffset>4211955</wp:posOffset>
                </wp:positionH>
                <wp:positionV relativeFrom="paragraph">
                  <wp:posOffset>33020</wp:posOffset>
                </wp:positionV>
                <wp:extent cx="2383155" cy="2050415"/>
                <wp:effectExtent l="0" t="0" r="0" b="6985"/>
                <wp:wrapNone/>
                <wp:docPr id="16" name="TextBox 8"/>
                <wp:cNvGraphicFramePr/>
                <a:graphic xmlns:a="http://schemas.openxmlformats.org/drawingml/2006/main">
                  <a:graphicData uri="http://schemas.microsoft.com/office/word/2010/wordprocessingShape">
                    <wps:wsp>
                      <wps:cNvSpPr txBox="1"/>
                      <wps:spPr>
                        <a:xfrm>
                          <a:off x="0" y="0"/>
                          <a:ext cx="2383155" cy="2050415"/>
                        </a:xfrm>
                        <a:prstGeom prst="rect">
                          <a:avLst/>
                        </a:prstGeom>
                        <a:solidFill>
                          <a:schemeClr val="accent6">
                            <a:lumMod val="20000"/>
                            <a:lumOff val="80000"/>
                          </a:schemeClr>
                        </a:solidFill>
                      </wps:spPr>
                      <wps:txbx>
                        <w:txbxContent>
                          <w:p w:rsidR="00E63E1D" w:rsidRPr="00487DBA" w:rsidRDefault="00E63E1D" w:rsidP="00487DBA">
                            <w:pPr>
                              <w:pStyle w:val="NormalWeb"/>
                              <w:spacing w:before="0" w:beforeAutospacing="0" w:after="0" w:afterAutospacing="0"/>
                              <w:ind w:right="-16"/>
                            </w:pPr>
                            <w:r w:rsidRPr="00487DBA">
                              <w:rPr>
                                <w:rFonts w:asciiTheme="minorHAnsi" w:hAnsi="Calibri" w:cstheme="minorBidi"/>
                                <w:b/>
                                <w:bCs/>
                                <w:color w:val="000000" w:themeColor="text1"/>
                                <w:kern w:val="24"/>
                              </w:rPr>
                              <w:t>A high positive value of correlation coefficient (0.71) between the top developers leadership scores and their ratings on the forums suggests that we might be able to assess leadership qualities of individuals in the open source community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38461D" id="TextBox 8" o:spid="_x0000_s1033" type="#_x0000_t202" style="position:absolute;margin-left:331.65pt;margin-top:2.6pt;width:187.65pt;height:16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" fillcolor="#e2efd9 [665]" stroked="f">
                <v:textbox>
                  <w:txbxContent>
                    <w:p w:rsidR="00E63E1D" w:rsidRPr="00487DBA" w:rsidRDefault="00E63E1D" w:rsidP="00487DBA">
                      <w:pPr>
                        <w:pStyle w:val="NormalWeb"/>
                        <w:spacing w:before="0" w:beforeAutospacing="0" w:after="0" w:afterAutospacing="0"/>
                        <w:ind w:right="-16"/>
                      </w:pPr>
                      <w:r w:rsidRPr="00487DBA">
                        <w:rPr>
                          <w:rFonts w:asciiTheme="minorHAnsi" w:hAnsi="Calibri" w:cstheme="minorBidi"/>
                          <w:b/>
                          <w:bCs/>
                          <w:color w:val="000000" w:themeColor="text1"/>
                          <w:kern w:val="24"/>
                        </w:rPr>
                        <w:t>A high positive value of correlation coefficient (0.71) between the top developers leadership scores and their ratings on the forums suggests that we might be able to assess leadership qualities of individuals in the open source community</w:t>
                      </w:r>
                    </w:p>
                  </w:txbxContent>
                </v:textbox>
              </v:shape>
            </w:pict>
          </mc:Fallback>
        </mc:AlternateContent>
      </w:r>
      <w:r w:rsidR="001E2007" w:rsidRPr="001E2007">
        <w:rPr>
          <w:noProof/>
          <w:color w:val="000000" w:themeColor="text1"/>
        </w:rPr>
        <w:drawing>
          <wp:inline distT="0" distB="0" distL="0" distR="0" wp14:anchorId="66806596" wp14:editId="55EC05EB">
            <wp:extent cx="4013860" cy="2582545"/>
            <wp:effectExtent l="0" t="0" r="5715" b="825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2890" w:rsidRPr="004932B5" w:rsidRDefault="001336C3" w:rsidP="001336C3">
      <w:pPr>
        <w:rPr>
          <w:color w:val="000000" w:themeColor="text1"/>
        </w:rPr>
      </w:pPr>
      <w:r>
        <w:rPr>
          <w:color w:val="000000" w:themeColor="text1"/>
        </w:rPr>
        <w:br w:type="page"/>
      </w:r>
    </w:p>
    <w:p w:rsidR="001336C3" w:rsidRPr="001336C3" w:rsidRDefault="0070034C" w:rsidP="0070034C">
      <w:pPr>
        <w:pStyle w:val="Heading1"/>
      </w:pPr>
      <w:bookmarkStart w:id="21" w:name="_Toc27051709"/>
      <w:r>
        <w:lastRenderedPageBreak/>
        <w:t>Conclusions</w:t>
      </w:r>
      <w:bookmarkEnd w:id="21"/>
      <w:r w:rsidR="00527F2F">
        <w:br/>
      </w:r>
    </w:p>
    <w:p w:rsidR="001336C3" w:rsidRPr="004F3FDA" w:rsidRDefault="001336C3" w:rsidP="00ED5988">
      <w:pPr>
        <w:jc w:val="both"/>
        <w:rPr>
          <w:color w:val="000000" w:themeColor="text1"/>
        </w:rPr>
      </w:pPr>
      <w:r w:rsidRPr="001336C3">
        <w:rPr>
          <w:color w:val="000000" w:themeColor="text1"/>
        </w:rPr>
        <w:t xml:space="preserve">We observed a strong positive correlation between leadership scores (calculated based on the use of leadership taxonomy) and developer ratings. This suggests that leadership taxonomy could be used to identify potential leaders in the open source community. </w:t>
      </w:r>
      <w:r w:rsidR="004F3FDA">
        <w:rPr>
          <w:color w:val="000000" w:themeColor="text1"/>
        </w:rPr>
        <w:t xml:space="preserve">Note: </w:t>
      </w:r>
      <w:r w:rsidRPr="004F3FDA">
        <w:rPr>
          <w:bCs/>
          <w:i/>
          <w:iCs/>
          <w:color w:val="000000" w:themeColor="text1"/>
        </w:rPr>
        <w:t>High leadership rating does not always mean high follower performance</w:t>
      </w:r>
    </w:p>
    <w:p w:rsidR="001336C3" w:rsidRPr="001336C3" w:rsidRDefault="0070135F" w:rsidP="00ED5988">
      <w:pPr>
        <w:jc w:val="both"/>
        <w:rPr>
          <w:color w:val="000000" w:themeColor="text1"/>
        </w:rPr>
      </w:pPr>
      <w:r>
        <w:rPr>
          <w:color w:val="000000" w:themeColor="text1"/>
        </w:rPr>
        <w:t>We observe</w:t>
      </w:r>
      <w:r w:rsidR="001336C3" w:rsidRPr="001336C3">
        <w:rPr>
          <w:color w:val="000000" w:themeColor="text1"/>
        </w:rPr>
        <w:t xml:space="preserve"> that there is significant difference in the behaviors displayed for issues that are discussed at more or less intensities</w:t>
      </w:r>
    </w:p>
    <w:p w:rsidR="001336C3" w:rsidRDefault="001336C3" w:rsidP="00ED5988">
      <w:pPr>
        <w:jc w:val="both"/>
        <w:rPr>
          <w:color w:val="000000" w:themeColor="text1"/>
        </w:rPr>
      </w:pPr>
      <w:r w:rsidRPr="001336C3">
        <w:rPr>
          <w:color w:val="000000" w:themeColor="text1"/>
        </w:rPr>
        <w:t>At the meta-category level, however, the difference wasn’t as significant</w:t>
      </w:r>
    </w:p>
    <w:p w:rsidR="004932B5" w:rsidRDefault="004932B5" w:rsidP="00ED5988">
      <w:pPr>
        <w:jc w:val="both"/>
        <w:rPr>
          <w:color w:val="000000" w:themeColor="text1"/>
        </w:rPr>
      </w:pPr>
      <w:r>
        <w:rPr>
          <w:color w:val="000000" w:themeColor="text1"/>
        </w:rPr>
        <w:t xml:space="preserve">The above two results lead us to think that leadership actions should be looked at individual behavior level and not at the meta-category level. </w:t>
      </w:r>
      <w:r w:rsidR="005F235A">
        <w:rPr>
          <w:color w:val="000000" w:themeColor="text1"/>
        </w:rPr>
        <w:t xml:space="preserve">At the meta-category level the two sets (less and high intensity) did not show much difference but showed significant difference at the behavior level. </w:t>
      </w:r>
      <w:r w:rsidR="00B176B8">
        <w:rPr>
          <w:color w:val="000000" w:themeColor="text1"/>
        </w:rPr>
        <w:t>A</w:t>
      </w:r>
      <w:r w:rsidR="005F235A">
        <w:rPr>
          <w:color w:val="000000" w:themeColor="text1"/>
        </w:rPr>
        <w:t xml:space="preserve"> different set of behaviors will be more effective depending on the situation</w:t>
      </w:r>
      <w:r w:rsidR="00B176B8">
        <w:rPr>
          <w:color w:val="000000" w:themeColor="text1"/>
        </w:rPr>
        <w:t>, so more emphasis should be given to the results of specific behaviors.</w:t>
      </w:r>
    </w:p>
    <w:p w:rsidR="004932B5" w:rsidRPr="00EA6375" w:rsidRDefault="004932B5" w:rsidP="004932B5">
      <w:pPr>
        <w:pStyle w:val="Heading1"/>
        <w:rPr>
          <w:sz w:val="24"/>
          <w:szCs w:val="24"/>
        </w:rPr>
      </w:pPr>
      <w:bookmarkStart w:id="22" w:name="_Toc27051710"/>
      <w:r w:rsidRPr="00B32890">
        <w:t>Limitations</w:t>
      </w:r>
      <w:bookmarkEnd w:id="22"/>
      <w:r>
        <w:br/>
      </w:r>
    </w:p>
    <w:p w:rsidR="004932B5" w:rsidRPr="001336C3" w:rsidRDefault="004932B5" w:rsidP="004932B5">
      <w:pPr>
        <w:rPr>
          <w:color w:val="000000" w:themeColor="text1"/>
        </w:rPr>
      </w:pPr>
      <w:r>
        <w:rPr>
          <w:color w:val="000000" w:themeColor="text1"/>
        </w:rPr>
        <w:t>The results can vary depending on the words selected for the dictionary</w:t>
      </w:r>
    </w:p>
    <w:p w:rsidR="004932B5" w:rsidRDefault="004932B5" w:rsidP="00ED5988">
      <w:pPr>
        <w:numPr>
          <w:ilvl w:val="0"/>
          <w:numId w:val="2"/>
        </w:numPr>
        <w:jc w:val="both"/>
        <w:rPr>
          <w:color w:val="000000" w:themeColor="text1"/>
        </w:rPr>
      </w:pPr>
      <w:r w:rsidRPr="001336C3">
        <w:rPr>
          <w:color w:val="000000" w:themeColor="text1"/>
        </w:rPr>
        <w:t>There are some words that could be used in a completely unrelated context than to suggest leadership qualities. This can give skewed results for some developers. For example, “change” was being used to assign a task and not to reflect “envisioning change”. We removed change from the dictionary but there could be other words as well</w:t>
      </w:r>
    </w:p>
    <w:p w:rsidR="004932B5" w:rsidRPr="00EA6375" w:rsidRDefault="004932B5" w:rsidP="00ED5988">
      <w:pPr>
        <w:jc w:val="both"/>
        <w:rPr>
          <w:color w:val="000000" w:themeColor="text1"/>
        </w:rPr>
      </w:pPr>
      <w:r>
        <w:rPr>
          <w:color w:val="000000" w:themeColor="text1"/>
        </w:rPr>
        <w:t xml:space="preserve">We have only considered the 12 behaviors listed in the research paper. Even the </w:t>
      </w:r>
      <w:r w:rsidR="00E63E1D">
        <w:rPr>
          <w:color w:val="000000" w:themeColor="text1"/>
        </w:rPr>
        <w:t xml:space="preserve">research </w:t>
      </w:r>
      <w:r>
        <w:rPr>
          <w:color w:val="000000" w:themeColor="text1"/>
        </w:rPr>
        <w:t xml:space="preserve">paper admits that to limit of the questionnaire they used in their research, they did not include all the leadership behaviors identified in prior research. We may want to do additional research by </w:t>
      </w:r>
      <w:r w:rsidR="004F3FDA">
        <w:rPr>
          <w:color w:val="000000" w:themeColor="text1"/>
        </w:rPr>
        <w:t>other possible leadership actions.</w:t>
      </w:r>
    </w:p>
    <w:p w:rsidR="004932B5" w:rsidRPr="001336C3" w:rsidRDefault="004932B5" w:rsidP="001336C3">
      <w:pPr>
        <w:rPr>
          <w:color w:val="000000" w:themeColor="text1"/>
        </w:rPr>
      </w:pPr>
    </w:p>
    <w:p w:rsidR="00415E6B" w:rsidRDefault="005A617A" w:rsidP="005A617A">
      <w:pPr>
        <w:pStyle w:val="Heading1"/>
      </w:pPr>
      <w:bookmarkStart w:id="23" w:name="_Toc27051711"/>
      <w:r>
        <w:t>Reflection</w:t>
      </w:r>
      <w:bookmarkEnd w:id="23"/>
    </w:p>
    <w:p w:rsidR="00151530" w:rsidRDefault="004932B5" w:rsidP="00ED5988">
      <w:pPr>
        <w:jc w:val="both"/>
        <w:rPr>
          <w:color w:val="000000" w:themeColor="text1"/>
        </w:rPr>
      </w:pPr>
      <w:r>
        <w:br/>
      </w:r>
      <w:r w:rsidR="00151530">
        <w:rPr>
          <w:color w:val="000000" w:themeColor="text1"/>
        </w:rPr>
        <w:t xml:space="preserve">Our research indicates that existing leadership taxonomy can be applied to identify leadership behaviors in the open source community. We noted a strong positive correlation between </w:t>
      </w:r>
      <w:r w:rsidR="00941380">
        <w:rPr>
          <w:color w:val="000000" w:themeColor="text1"/>
        </w:rPr>
        <w:t xml:space="preserve">a developers ratings and their interactions on the open source forums. </w:t>
      </w:r>
    </w:p>
    <w:p w:rsidR="005F235A" w:rsidRPr="001336C3" w:rsidRDefault="00151530" w:rsidP="00ED5988">
      <w:pPr>
        <w:jc w:val="both"/>
        <w:rPr>
          <w:color w:val="000000" w:themeColor="text1"/>
        </w:rPr>
      </w:pPr>
      <w:r>
        <w:rPr>
          <w:color w:val="000000" w:themeColor="text1"/>
        </w:rPr>
        <w:t>We should perform additional research to identify which types of behaviors are more effective in</w:t>
      </w:r>
      <w:r w:rsidR="00C26E11">
        <w:rPr>
          <w:color w:val="000000" w:themeColor="text1"/>
        </w:rPr>
        <w:t xml:space="preserve"> what types of projects or issues.</w:t>
      </w:r>
    </w:p>
    <w:p w:rsidR="00837B1D" w:rsidRDefault="005F235A" w:rsidP="00ED5988">
      <w:pPr>
        <w:jc w:val="both"/>
        <w:rPr>
          <w:rFonts w:asciiTheme="majorHAnsi" w:eastAsiaTheme="majorEastAsia" w:hAnsiTheme="majorHAnsi" w:cstheme="majorBidi"/>
          <w:color w:val="2E74B5" w:themeColor="accent1" w:themeShade="BF"/>
          <w:sz w:val="32"/>
          <w:szCs w:val="32"/>
        </w:rPr>
      </w:pPr>
      <w:r w:rsidRPr="001336C3">
        <w:rPr>
          <w:color w:val="000000" w:themeColor="text1"/>
        </w:rPr>
        <w:t xml:space="preserve">We </w:t>
      </w:r>
      <w:r>
        <w:rPr>
          <w:color w:val="000000" w:themeColor="text1"/>
        </w:rPr>
        <w:t xml:space="preserve">can </w:t>
      </w:r>
      <w:r w:rsidR="004F3FDA">
        <w:rPr>
          <w:color w:val="000000" w:themeColor="text1"/>
        </w:rPr>
        <w:t>explore</w:t>
      </w:r>
      <w:r>
        <w:rPr>
          <w:color w:val="000000" w:themeColor="text1"/>
        </w:rPr>
        <w:t xml:space="preserve"> applying</w:t>
      </w:r>
      <w:r w:rsidRPr="001336C3">
        <w:rPr>
          <w:color w:val="000000" w:themeColor="text1"/>
        </w:rPr>
        <w:t xml:space="preserve"> the same technique for posts on other social media platforms to identify potential leaders or leadership qualities</w:t>
      </w:r>
      <w:r w:rsidR="00ED5988">
        <w:rPr>
          <w:color w:val="000000" w:themeColor="text1"/>
        </w:rPr>
        <w:t>.</w:t>
      </w:r>
    </w:p>
    <w:p w:rsidR="00B60A86" w:rsidRPr="00B60A86" w:rsidRDefault="00B60A86" w:rsidP="00B60A86">
      <w:pPr>
        <w:pStyle w:val="Heading1"/>
      </w:pPr>
      <w:bookmarkStart w:id="24" w:name="_Toc27051712"/>
      <w:r>
        <w:lastRenderedPageBreak/>
        <w:t>References</w:t>
      </w:r>
      <w:bookmarkEnd w:id="24"/>
    </w:p>
    <w:p w:rsidR="0051610F" w:rsidRDefault="0051610F" w:rsidP="005C4BED">
      <w:pPr>
        <w:rPr>
          <w:color w:val="000000" w:themeColor="text1"/>
        </w:rPr>
      </w:pPr>
    </w:p>
    <w:p w:rsidR="00837B1D" w:rsidRDefault="00837B1D" w:rsidP="005C4BED">
      <w:pPr>
        <w:rPr>
          <w:color w:val="000000" w:themeColor="text1"/>
        </w:rPr>
      </w:pPr>
      <w:r>
        <w:rPr>
          <w:color w:val="000000" w:themeColor="text1"/>
        </w:rPr>
        <w:t xml:space="preserve">A Hierarchical Taxonomy of Leadership Behavior: Integrating a Half Century of Behavior Research – Gary </w:t>
      </w:r>
      <w:proofErr w:type="spellStart"/>
      <w:r>
        <w:rPr>
          <w:color w:val="000000" w:themeColor="text1"/>
        </w:rPr>
        <w:t>Yukl</w:t>
      </w:r>
      <w:proofErr w:type="spellEnd"/>
      <w:r>
        <w:rPr>
          <w:color w:val="000000" w:themeColor="text1"/>
        </w:rPr>
        <w:t>, Angela Gordon, Tom Taber</w:t>
      </w:r>
    </w:p>
    <w:p w:rsidR="00837B1D" w:rsidRDefault="00837B1D" w:rsidP="005C4BED">
      <w:pPr>
        <w:rPr>
          <w:color w:val="000000" w:themeColor="text1"/>
        </w:rPr>
      </w:pPr>
      <w:r>
        <w:rPr>
          <w:color w:val="000000" w:themeColor="text1"/>
        </w:rPr>
        <w:t>Leadership and Inclusion in the Open Source Community – Kiran Oliver (</w:t>
      </w:r>
      <w:hyperlink r:id="rId18" w:history="1">
        <w:r>
          <w:rPr>
            <w:rStyle w:val="Hyperlink"/>
          </w:rPr>
          <w:t>https://thenewstack.io/leadership-and-inclusion-in-the-open-source-community/</w:t>
        </w:r>
      </w:hyperlink>
      <w:r>
        <w:rPr>
          <w:color w:val="000000" w:themeColor="text1"/>
        </w:rPr>
        <w:t>)</w:t>
      </w:r>
    </w:p>
    <w:p w:rsidR="00837B1D" w:rsidRDefault="00837B1D" w:rsidP="005C4BED">
      <w:pPr>
        <w:rPr>
          <w:color w:val="000000" w:themeColor="text1"/>
        </w:rPr>
      </w:pPr>
      <w:r>
        <w:rPr>
          <w:color w:val="000000" w:themeColor="text1"/>
        </w:rPr>
        <w:t>Building Leadership in an Open Source Community – The Linux Foundation (</w:t>
      </w:r>
      <w:hyperlink r:id="rId19" w:history="1">
        <w:r>
          <w:rPr>
            <w:rStyle w:val="Hyperlink"/>
          </w:rPr>
          <w:t>https://www.linuxfoundation.org/resources/open-source-guides/building-leadership-in-an-open-source-community/</w:t>
        </w:r>
      </w:hyperlink>
      <w:r>
        <w:rPr>
          <w:color w:val="000000" w:themeColor="text1"/>
        </w:rPr>
        <w:t>)</w:t>
      </w:r>
    </w:p>
    <w:p w:rsidR="00EA6375" w:rsidRDefault="00837B1D" w:rsidP="005C4BED">
      <w:r>
        <w:rPr>
          <w:color w:val="000000" w:themeColor="text1"/>
        </w:rPr>
        <w:t xml:space="preserve">The Future of Open Source Software – Forbes.com – Taylor </w:t>
      </w:r>
      <w:proofErr w:type="spellStart"/>
      <w:r>
        <w:rPr>
          <w:color w:val="000000" w:themeColor="text1"/>
        </w:rPr>
        <w:t>Armerding</w:t>
      </w:r>
      <w:proofErr w:type="spellEnd"/>
      <w:r>
        <w:rPr>
          <w:color w:val="000000" w:themeColor="text1"/>
        </w:rPr>
        <w:t xml:space="preserve"> (</w:t>
      </w:r>
      <w:hyperlink r:id="rId20" w:history="1">
        <w:r>
          <w:rPr>
            <w:rStyle w:val="Hyperlink"/>
          </w:rPr>
          <w:t>https://www.linuxfoundation.org/resources/open-source-guides/building-leadership-in-an-open-source-community/</w:t>
        </w:r>
      </w:hyperlink>
      <w:r>
        <w:t>)</w:t>
      </w:r>
    </w:p>
    <w:p w:rsidR="00EA6375" w:rsidRDefault="00EA6375" w:rsidP="00EA6375">
      <w:r>
        <w:br w:type="page"/>
      </w:r>
    </w:p>
    <w:p w:rsidR="005C4BED" w:rsidRDefault="0068778A" w:rsidP="00B60A86">
      <w:pPr>
        <w:pStyle w:val="Heading1"/>
      </w:pPr>
      <w:bookmarkStart w:id="25" w:name="_Toc27051713"/>
      <w:r>
        <w:lastRenderedPageBreak/>
        <w:t>Appendices</w:t>
      </w:r>
      <w:bookmarkEnd w:id="25"/>
    </w:p>
    <w:p w:rsidR="00837B1D" w:rsidRDefault="00837B1D" w:rsidP="00837B1D"/>
    <w:p w:rsidR="00837B1D" w:rsidRDefault="00837B1D" w:rsidP="00837B1D">
      <w:pPr>
        <w:rPr>
          <w:i/>
        </w:rPr>
      </w:pPr>
      <w:r>
        <w:object w:dxaOrig="148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65pt;height:49.5pt" o:ole="">
            <v:imagedata r:id="rId21" o:title=""/>
          </v:shape>
          <o:OLEObject Type="Embed" ProgID="Package" ShapeID="_x0000_i1025" DrawAspect="Icon" ObjectID="_1637690631" r:id="rId22"/>
        </w:object>
      </w:r>
      <w:r>
        <w:br/>
      </w:r>
      <w:r w:rsidRPr="00837B1D">
        <w:rPr>
          <w:i/>
        </w:rPr>
        <w:t>Python parser to calculate leadership scores</w:t>
      </w:r>
    </w:p>
    <w:p w:rsidR="00837B1D" w:rsidRDefault="00837B1D" w:rsidP="00837B1D">
      <w:pPr>
        <w:rPr>
          <w:i/>
        </w:rPr>
      </w:pPr>
    </w:p>
    <w:p w:rsidR="00837B1D" w:rsidRDefault="00837B1D" w:rsidP="00837B1D">
      <w:pPr>
        <w:rPr>
          <w:i/>
        </w:rPr>
      </w:pPr>
      <w:r>
        <w:rPr>
          <w:i/>
        </w:rPr>
        <w:object w:dxaOrig="1488" w:dyaOrig="991">
          <v:shape id="_x0000_i1026" type="#_x0000_t75" style="width:74.65pt;height:49.5pt" o:ole="">
            <v:imagedata r:id="rId23" o:title=""/>
          </v:shape>
          <o:OLEObject Type="Embed" ProgID="Excel.Sheet.12" ShapeID="_x0000_i1026" DrawAspect="Icon" ObjectID="_1637690632" r:id="rId24"/>
        </w:object>
      </w:r>
      <w:r w:rsidR="006A1794">
        <w:rPr>
          <w:i/>
        </w:rPr>
        <w:br/>
        <w:t>D</w:t>
      </w:r>
      <w:r>
        <w:rPr>
          <w:i/>
        </w:rPr>
        <w:t>ictionary of words for each behavior. The dictionary can be modified to add more behaviors and words.</w:t>
      </w:r>
    </w:p>
    <w:p w:rsidR="00837B1D" w:rsidRDefault="00837B1D" w:rsidP="00837B1D">
      <w:pPr>
        <w:rPr>
          <w:i/>
        </w:rPr>
      </w:pPr>
    </w:p>
    <w:p w:rsidR="00837B1D" w:rsidRPr="00837B1D" w:rsidRDefault="006A1794" w:rsidP="00837B1D">
      <w:pPr>
        <w:rPr>
          <w:i/>
        </w:rPr>
      </w:pPr>
      <w:r>
        <w:rPr>
          <w:i/>
        </w:rPr>
        <w:object w:dxaOrig="1488" w:dyaOrig="991">
          <v:shape id="_x0000_i1027" type="#_x0000_t75" style="width:74.65pt;height:49.5pt" o:ole="">
            <v:imagedata r:id="rId25" o:title=""/>
          </v:shape>
          <o:OLEObject Type="Embed" ProgID="Excel.Sheet.12" ShapeID="_x0000_i1027" DrawAspect="Icon" ObjectID="_1637690633" r:id="rId26"/>
        </w:object>
      </w:r>
      <w:r>
        <w:rPr>
          <w:i/>
        </w:rPr>
        <w:br/>
        <w:t>Sample output file. Includes results of running the parser on the Bitcoin dataset.</w:t>
      </w:r>
      <w:r>
        <w:rPr>
          <w:i/>
        </w:rPr>
        <w:br/>
      </w:r>
    </w:p>
    <w:p w:rsidR="0068778A" w:rsidRPr="00A42EFC" w:rsidRDefault="0068778A" w:rsidP="00A42EFC">
      <w:pPr>
        <w:pStyle w:val="Heading2"/>
      </w:pPr>
      <w:bookmarkStart w:id="26" w:name="_Toc27051714"/>
      <w:r w:rsidRPr="00A42EFC">
        <w:t>Steps to run the Python parser</w:t>
      </w:r>
      <w:bookmarkEnd w:id="26"/>
      <w:r w:rsidR="009F3459">
        <w:br/>
      </w:r>
    </w:p>
    <w:p w:rsidR="0068778A" w:rsidRDefault="0068778A" w:rsidP="005C4BED">
      <w:pPr>
        <w:rPr>
          <w:color w:val="000000" w:themeColor="text1"/>
        </w:rPr>
      </w:pPr>
      <w:r>
        <w:rPr>
          <w:color w:val="000000" w:themeColor="text1"/>
        </w:rPr>
        <w:t>1. Create a dictionary</w:t>
      </w:r>
    </w:p>
    <w:p w:rsidR="0068778A" w:rsidRDefault="0068778A" w:rsidP="005C4BED">
      <w:pPr>
        <w:rPr>
          <w:color w:val="000000" w:themeColor="text1"/>
        </w:rPr>
      </w:pPr>
      <w:r>
        <w:rPr>
          <w:color w:val="000000" w:themeColor="text1"/>
        </w:rPr>
        <w:t>- Create a spreadsheet called “dictionary</w:t>
      </w:r>
      <w:r w:rsidR="00065572">
        <w:rPr>
          <w:color w:val="000000" w:themeColor="text1"/>
        </w:rPr>
        <w:t>.xls</w:t>
      </w:r>
      <w:r>
        <w:rPr>
          <w:color w:val="000000" w:themeColor="text1"/>
        </w:rPr>
        <w:t>”</w:t>
      </w:r>
      <w:bookmarkStart w:id="27" w:name="_GoBack"/>
      <w:bookmarkEnd w:id="27"/>
    </w:p>
    <w:p w:rsidR="0068778A" w:rsidRDefault="0068778A" w:rsidP="005C4BED">
      <w:pPr>
        <w:rPr>
          <w:color w:val="000000" w:themeColor="text1"/>
        </w:rPr>
      </w:pPr>
      <w:r>
        <w:rPr>
          <w:color w:val="000000" w:themeColor="text1"/>
        </w:rPr>
        <w:t>- Create a worksheet called “dictionary”</w:t>
      </w:r>
    </w:p>
    <w:p w:rsidR="0068778A" w:rsidRDefault="0068778A" w:rsidP="005C4BED">
      <w:pPr>
        <w:rPr>
          <w:color w:val="000000" w:themeColor="text1"/>
        </w:rPr>
      </w:pPr>
      <w:r>
        <w:rPr>
          <w:color w:val="000000" w:themeColor="text1"/>
        </w:rPr>
        <w:t>- Add the 12 Behaviors starting from cell B2 to B13</w:t>
      </w:r>
    </w:p>
    <w:p w:rsidR="0068778A" w:rsidRDefault="0068778A" w:rsidP="005C4BED">
      <w:pPr>
        <w:rPr>
          <w:color w:val="000000" w:themeColor="text1"/>
        </w:rPr>
      </w:pPr>
      <w:r>
        <w:rPr>
          <w:color w:val="000000" w:themeColor="text1"/>
        </w:rPr>
        <w:t>- Add words you want to look f</w:t>
      </w:r>
      <w:r w:rsidR="00AA6A2A">
        <w:rPr>
          <w:color w:val="000000" w:themeColor="text1"/>
        </w:rPr>
        <w:t>or against each of the behavior</w:t>
      </w:r>
      <w:r w:rsidR="009808D5">
        <w:rPr>
          <w:color w:val="000000" w:themeColor="text1"/>
        </w:rPr>
        <w:t>. Write the words in lowercase.</w:t>
      </w:r>
    </w:p>
    <w:p w:rsidR="0068778A" w:rsidRDefault="0068778A" w:rsidP="005C4BED">
      <w:pPr>
        <w:rPr>
          <w:color w:val="000000" w:themeColor="text1"/>
        </w:rPr>
      </w:pPr>
    </w:p>
    <w:p w:rsidR="0068778A" w:rsidRDefault="0068778A" w:rsidP="005C4BED">
      <w:pPr>
        <w:rPr>
          <w:color w:val="000000" w:themeColor="text1"/>
        </w:rPr>
      </w:pPr>
      <w:r>
        <w:rPr>
          <w:color w:val="000000" w:themeColor="text1"/>
        </w:rPr>
        <w:t>2. Prepare data set for parser</w:t>
      </w:r>
    </w:p>
    <w:p w:rsidR="0068778A" w:rsidRDefault="0068778A" w:rsidP="005C4BED">
      <w:pPr>
        <w:rPr>
          <w:color w:val="000000" w:themeColor="text1"/>
        </w:rPr>
      </w:pPr>
      <w:r>
        <w:rPr>
          <w:color w:val="000000" w:themeColor="text1"/>
        </w:rPr>
        <w:t>- Create a new spreadsheet. Name it anything</w:t>
      </w:r>
    </w:p>
    <w:p w:rsidR="0068778A" w:rsidRDefault="0068778A" w:rsidP="005C4BED">
      <w:pPr>
        <w:rPr>
          <w:color w:val="000000" w:themeColor="text1"/>
        </w:rPr>
      </w:pPr>
      <w:r>
        <w:rPr>
          <w:color w:val="000000" w:themeColor="text1"/>
        </w:rPr>
        <w:t>- Create a worksheet “data”</w:t>
      </w:r>
    </w:p>
    <w:p w:rsidR="0068778A" w:rsidRDefault="0068778A" w:rsidP="005C4BED">
      <w:pPr>
        <w:rPr>
          <w:color w:val="000000" w:themeColor="text1"/>
        </w:rPr>
      </w:pPr>
      <w:r>
        <w:rPr>
          <w:color w:val="000000" w:themeColor="text1"/>
        </w:rPr>
        <w:t>- Put issue IDs in column A, starting from cell A2</w:t>
      </w:r>
      <w:r w:rsidR="004A7E5B">
        <w:rPr>
          <w:color w:val="000000" w:themeColor="text1"/>
        </w:rPr>
        <w:t>; Names of commenters in column B, starting from cell B2; Comments in co</w:t>
      </w:r>
      <w:r w:rsidR="00A42EFC">
        <w:rPr>
          <w:color w:val="000000" w:themeColor="text1"/>
        </w:rPr>
        <w:t>lumn C, starting from column C2</w:t>
      </w:r>
    </w:p>
    <w:p w:rsidR="00A42EFC" w:rsidRDefault="00A42EFC" w:rsidP="005C4BED">
      <w:pPr>
        <w:rPr>
          <w:color w:val="000000" w:themeColor="text1"/>
        </w:rPr>
      </w:pPr>
      <w:r>
        <w:rPr>
          <w:color w:val="000000" w:themeColor="text1"/>
        </w:rPr>
        <w:t>- Make the comments column all lowercase</w:t>
      </w:r>
    </w:p>
    <w:p w:rsidR="004A7E5B" w:rsidRDefault="004A7E5B" w:rsidP="005C4BED">
      <w:pPr>
        <w:rPr>
          <w:color w:val="000000" w:themeColor="text1"/>
        </w:rPr>
      </w:pPr>
    </w:p>
    <w:p w:rsidR="00686938" w:rsidRDefault="00686938" w:rsidP="005C4BED">
      <w:pPr>
        <w:rPr>
          <w:color w:val="000000" w:themeColor="text1"/>
        </w:rPr>
      </w:pPr>
    </w:p>
    <w:p w:rsidR="004A7E5B" w:rsidRDefault="004A7E5B" w:rsidP="005C4BED">
      <w:pPr>
        <w:rPr>
          <w:color w:val="000000" w:themeColor="text1"/>
        </w:rPr>
      </w:pPr>
      <w:r>
        <w:rPr>
          <w:color w:val="000000" w:themeColor="text1"/>
        </w:rPr>
        <w:t>3. Run the parser</w:t>
      </w:r>
    </w:p>
    <w:p w:rsidR="004A7E5B" w:rsidRDefault="004A7E5B" w:rsidP="005C4BED">
      <w:pPr>
        <w:rPr>
          <w:color w:val="000000" w:themeColor="text1"/>
        </w:rPr>
      </w:pPr>
      <w:r>
        <w:rPr>
          <w:color w:val="000000" w:themeColor="text1"/>
        </w:rPr>
        <w:t>- Open the parser in any editor</w:t>
      </w:r>
    </w:p>
    <w:p w:rsidR="004A7E5B" w:rsidRDefault="004A7E5B" w:rsidP="005C4BED">
      <w:pPr>
        <w:rPr>
          <w:color w:val="000000" w:themeColor="text1"/>
        </w:rPr>
      </w:pPr>
      <w:r>
        <w:rPr>
          <w:color w:val="000000" w:themeColor="text1"/>
        </w:rPr>
        <w:t>- Add the paths for the spreadsheet created in step 2, and the “dictionary” spreadsheet created in step 1 in variables “</w:t>
      </w:r>
      <w:proofErr w:type="spellStart"/>
      <w:r>
        <w:rPr>
          <w:color w:val="000000" w:themeColor="text1"/>
        </w:rPr>
        <w:t>loc</w:t>
      </w:r>
      <w:proofErr w:type="spellEnd"/>
      <w:r>
        <w:rPr>
          <w:color w:val="000000" w:themeColor="text1"/>
        </w:rPr>
        <w:t>” and “</w:t>
      </w:r>
      <w:proofErr w:type="spellStart"/>
      <w:r>
        <w:rPr>
          <w:color w:val="000000" w:themeColor="text1"/>
        </w:rPr>
        <w:t>loc_dictionary</w:t>
      </w:r>
      <w:proofErr w:type="spellEnd"/>
      <w:r>
        <w:rPr>
          <w:color w:val="000000" w:themeColor="text1"/>
        </w:rPr>
        <w:t>”</w:t>
      </w:r>
    </w:p>
    <w:p w:rsidR="004A7E5B" w:rsidRDefault="004A7E5B" w:rsidP="005C4BED">
      <w:pPr>
        <w:rPr>
          <w:color w:val="000000" w:themeColor="text1"/>
        </w:rPr>
      </w:pPr>
      <w:r>
        <w:rPr>
          <w:color w:val="000000" w:themeColor="text1"/>
        </w:rPr>
        <w:t>- Run the Python program</w:t>
      </w:r>
    </w:p>
    <w:p w:rsidR="004A7E5B" w:rsidRDefault="004A7E5B" w:rsidP="005C4BED">
      <w:pPr>
        <w:rPr>
          <w:color w:val="000000" w:themeColor="text1"/>
        </w:rPr>
      </w:pPr>
    </w:p>
    <w:p w:rsidR="004A7E5B" w:rsidRDefault="004A7E5B" w:rsidP="005C4BED">
      <w:pPr>
        <w:rPr>
          <w:color w:val="000000" w:themeColor="text1"/>
        </w:rPr>
      </w:pPr>
      <w:r>
        <w:rPr>
          <w:color w:val="000000" w:themeColor="text1"/>
        </w:rPr>
        <w:t>4. Analyze the results</w:t>
      </w:r>
    </w:p>
    <w:p w:rsidR="004A7E5B" w:rsidRDefault="004A7E5B" w:rsidP="005C4BED">
      <w:pPr>
        <w:rPr>
          <w:color w:val="000000" w:themeColor="text1"/>
        </w:rPr>
      </w:pPr>
      <w:r>
        <w:rPr>
          <w:color w:val="000000" w:themeColor="text1"/>
        </w:rPr>
        <w:t>- The program will calculate the number of comments, the score for each behavior, and the total score for each of the commenters in the “Analysis” sheet</w:t>
      </w:r>
    </w:p>
    <w:p w:rsidR="004A7E5B" w:rsidRDefault="004A7E5B" w:rsidP="005C4BED">
      <w:pPr>
        <w:rPr>
          <w:color w:val="000000" w:themeColor="text1"/>
        </w:rPr>
      </w:pPr>
      <w:r>
        <w:rPr>
          <w:color w:val="000000" w:themeColor="text1"/>
        </w:rPr>
        <w:t>- The program will calculate the number of comments for each issue in the “Issues Analysis” sheet.</w:t>
      </w:r>
    </w:p>
    <w:p w:rsidR="004A7E5B" w:rsidRPr="005C4BED" w:rsidRDefault="004A7E5B" w:rsidP="005C4BED">
      <w:pPr>
        <w:rPr>
          <w:color w:val="000000" w:themeColor="text1"/>
        </w:rPr>
      </w:pPr>
      <w:r>
        <w:rPr>
          <w:color w:val="000000" w:themeColor="text1"/>
        </w:rPr>
        <w:t>- The file might take a couple of minutes to open. Once the file is open value paste the “Analysis” and the “Issues Analysis” sheets so the file opens faster next time.</w:t>
      </w:r>
    </w:p>
    <w:sectPr w:rsidR="004A7E5B" w:rsidRPr="005C4BED">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032" w:rsidRDefault="00C02032" w:rsidP="002C1362">
      <w:pPr>
        <w:spacing w:after="0" w:line="240" w:lineRule="auto"/>
      </w:pPr>
      <w:r>
        <w:separator/>
      </w:r>
    </w:p>
  </w:endnote>
  <w:endnote w:type="continuationSeparator" w:id="0">
    <w:p w:rsidR="00C02032" w:rsidRDefault="00C02032" w:rsidP="002C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E1D" w:rsidRDefault="00E6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032" w:rsidRDefault="00C02032" w:rsidP="002C1362">
      <w:pPr>
        <w:spacing w:after="0" w:line="240" w:lineRule="auto"/>
      </w:pPr>
      <w:r>
        <w:separator/>
      </w:r>
    </w:p>
  </w:footnote>
  <w:footnote w:type="continuationSeparator" w:id="0">
    <w:p w:rsidR="00C02032" w:rsidRDefault="00C02032" w:rsidP="002C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E1D" w:rsidRPr="002C1362" w:rsidRDefault="00E63E1D" w:rsidP="002C1362">
    <w:pPr>
      <w:pStyle w:val="Header"/>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FA6C79"/>
    <w:multiLevelType w:val="hybridMultilevel"/>
    <w:tmpl w:val="958C8682"/>
    <w:lvl w:ilvl="0" w:tplc="F670C9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C960E6"/>
    <w:multiLevelType w:val="hybridMultilevel"/>
    <w:tmpl w:val="6180DDF8"/>
    <w:lvl w:ilvl="0" w:tplc="31026638">
      <w:start w:val="1"/>
      <w:numFmt w:val="bullet"/>
      <w:lvlText w:val="-"/>
      <w:lvlJc w:val="left"/>
      <w:pPr>
        <w:tabs>
          <w:tab w:val="num" w:pos="720"/>
        </w:tabs>
        <w:ind w:left="720" w:hanging="360"/>
      </w:pPr>
      <w:rPr>
        <w:rFonts w:ascii="Times New Roman" w:hAnsi="Times New Roman" w:hint="default"/>
      </w:rPr>
    </w:lvl>
    <w:lvl w:ilvl="1" w:tplc="D1449FE6" w:tentative="1">
      <w:start w:val="1"/>
      <w:numFmt w:val="bullet"/>
      <w:lvlText w:val="-"/>
      <w:lvlJc w:val="left"/>
      <w:pPr>
        <w:tabs>
          <w:tab w:val="num" w:pos="1440"/>
        </w:tabs>
        <w:ind w:left="1440" w:hanging="360"/>
      </w:pPr>
      <w:rPr>
        <w:rFonts w:ascii="Times New Roman" w:hAnsi="Times New Roman" w:hint="default"/>
      </w:rPr>
    </w:lvl>
    <w:lvl w:ilvl="2" w:tplc="CCC06BFC" w:tentative="1">
      <w:start w:val="1"/>
      <w:numFmt w:val="bullet"/>
      <w:lvlText w:val="-"/>
      <w:lvlJc w:val="left"/>
      <w:pPr>
        <w:tabs>
          <w:tab w:val="num" w:pos="2160"/>
        </w:tabs>
        <w:ind w:left="2160" w:hanging="360"/>
      </w:pPr>
      <w:rPr>
        <w:rFonts w:ascii="Times New Roman" w:hAnsi="Times New Roman" w:hint="default"/>
      </w:rPr>
    </w:lvl>
    <w:lvl w:ilvl="3" w:tplc="2A26795E" w:tentative="1">
      <w:start w:val="1"/>
      <w:numFmt w:val="bullet"/>
      <w:lvlText w:val="-"/>
      <w:lvlJc w:val="left"/>
      <w:pPr>
        <w:tabs>
          <w:tab w:val="num" w:pos="2880"/>
        </w:tabs>
        <w:ind w:left="2880" w:hanging="360"/>
      </w:pPr>
      <w:rPr>
        <w:rFonts w:ascii="Times New Roman" w:hAnsi="Times New Roman" w:hint="default"/>
      </w:rPr>
    </w:lvl>
    <w:lvl w:ilvl="4" w:tplc="AA202F88" w:tentative="1">
      <w:start w:val="1"/>
      <w:numFmt w:val="bullet"/>
      <w:lvlText w:val="-"/>
      <w:lvlJc w:val="left"/>
      <w:pPr>
        <w:tabs>
          <w:tab w:val="num" w:pos="3600"/>
        </w:tabs>
        <w:ind w:left="3600" w:hanging="360"/>
      </w:pPr>
      <w:rPr>
        <w:rFonts w:ascii="Times New Roman" w:hAnsi="Times New Roman" w:hint="default"/>
      </w:rPr>
    </w:lvl>
    <w:lvl w:ilvl="5" w:tplc="C1A439C4" w:tentative="1">
      <w:start w:val="1"/>
      <w:numFmt w:val="bullet"/>
      <w:lvlText w:val="-"/>
      <w:lvlJc w:val="left"/>
      <w:pPr>
        <w:tabs>
          <w:tab w:val="num" w:pos="4320"/>
        </w:tabs>
        <w:ind w:left="4320" w:hanging="360"/>
      </w:pPr>
      <w:rPr>
        <w:rFonts w:ascii="Times New Roman" w:hAnsi="Times New Roman" w:hint="default"/>
      </w:rPr>
    </w:lvl>
    <w:lvl w:ilvl="6" w:tplc="7FBE2E38" w:tentative="1">
      <w:start w:val="1"/>
      <w:numFmt w:val="bullet"/>
      <w:lvlText w:val="-"/>
      <w:lvlJc w:val="left"/>
      <w:pPr>
        <w:tabs>
          <w:tab w:val="num" w:pos="5040"/>
        </w:tabs>
        <w:ind w:left="5040" w:hanging="360"/>
      </w:pPr>
      <w:rPr>
        <w:rFonts w:ascii="Times New Roman" w:hAnsi="Times New Roman" w:hint="default"/>
      </w:rPr>
    </w:lvl>
    <w:lvl w:ilvl="7" w:tplc="A574E2D2" w:tentative="1">
      <w:start w:val="1"/>
      <w:numFmt w:val="bullet"/>
      <w:lvlText w:val="-"/>
      <w:lvlJc w:val="left"/>
      <w:pPr>
        <w:tabs>
          <w:tab w:val="num" w:pos="5760"/>
        </w:tabs>
        <w:ind w:left="5760" w:hanging="360"/>
      </w:pPr>
      <w:rPr>
        <w:rFonts w:ascii="Times New Roman" w:hAnsi="Times New Roman" w:hint="default"/>
      </w:rPr>
    </w:lvl>
    <w:lvl w:ilvl="8" w:tplc="21F88A1A"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C54"/>
    <w:rsid w:val="00001D5C"/>
    <w:rsid w:val="00012EB9"/>
    <w:rsid w:val="00021604"/>
    <w:rsid w:val="0003423F"/>
    <w:rsid w:val="0005354E"/>
    <w:rsid w:val="00065572"/>
    <w:rsid w:val="00066B5C"/>
    <w:rsid w:val="000F2FC5"/>
    <w:rsid w:val="00123604"/>
    <w:rsid w:val="001336C3"/>
    <w:rsid w:val="00133923"/>
    <w:rsid w:val="001352EB"/>
    <w:rsid w:val="00151530"/>
    <w:rsid w:val="00181F86"/>
    <w:rsid w:val="0018396C"/>
    <w:rsid w:val="001A2745"/>
    <w:rsid w:val="001E2007"/>
    <w:rsid w:val="001E7833"/>
    <w:rsid w:val="002112EE"/>
    <w:rsid w:val="002562BF"/>
    <w:rsid w:val="00290521"/>
    <w:rsid w:val="002A2EB5"/>
    <w:rsid w:val="002B3689"/>
    <w:rsid w:val="002B74F9"/>
    <w:rsid w:val="002C1362"/>
    <w:rsid w:val="002E4A93"/>
    <w:rsid w:val="002F2E60"/>
    <w:rsid w:val="00316341"/>
    <w:rsid w:val="00334A9E"/>
    <w:rsid w:val="00334C90"/>
    <w:rsid w:val="00371915"/>
    <w:rsid w:val="00396EE7"/>
    <w:rsid w:val="003C7DE5"/>
    <w:rsid w:val="003E2D71"/>
    <w:rsid w:val="003F3920"/>
    <w:rsid w:val="0040036A"/>
    <w:rsid w:val="00415E6B"/>
    <w:rsid w:val="004223A6"/>
    <w:rsid w:val="00425059"/>
    <w:rsid w:val="00464053"/>
    <w:rsid w:val="00481804"/>
    <w:rsid w:val="00487DBA"/>
    <w:rsid w:val="004932B5"/>
    <w:rsid w:val="004A7E5B"/>
    <w:rsid w:val="004C11AF"/>
    <w:rsid w:val="004D5CDB"/>
    <w:rsid w:val="004F3FDA"/>
    <w:rsid w:val="00500F98"/>
    <w:rsid w:val="00515F50"/>
    <w:rsid w:val="0051610F"/>
    <w:rsid w:val="00527F2F"/>
    <w:rsid w:val="005311DA"/>
    <w:rsid w:val="00543379"/>
    <w:rsid w:val="00560F6D"/>
    <w:rsid w:val="005A617A"/>
    <w:rsid w:val="005C34F0"/>
    <w:rsid w:val="005C4BED"/>
    <w:rsid w:val="005F235A"/>
    <w:rsid w:val="00604248"/>
    <w:rsid w:val="006554C9"/>
    <w:rsid w:val="006704A5"/>
    <w:rsid w:val="006753EC"/>
    <w:rsid w:val="00686938"/>
    <w:rsid w:val="0068778A"/>
    <w:rsid w:val="0069055D"/>
    <w:rsid w:val="0069624D"/>
    <w:rsid w:val="006A1794"/>
    <w:rsid w:val="006C5807"/>
    <w:rsid w:val="0070034C"/>
    <w:rsid w:val="0070135F"/>
    <w:rsid w:val="007519AE"/>
    <w:rsid w:val="007520DB"/>
    <w:rsid w:val="00773B8A"/>
    <w:rsid w:val="007D1286"/>
    <w:rsid w:val="007F0CC4"/>
    <w:rsid w:val="00802ADB"/>
    <w:rsid w:val="00837B1D"/>
    <w:rsid w:val="00865F15"/>
    <w:rsid w:val="00877166"/>
    <w:rsid w:val="00877403"/>
    <w:rsid w:val="00891B90"/>
    <w:rsid w:val="008C64A5"/>
    <w:rsid w:val="008E3F8C"/>
    <w:rsid w:val="00911063"/>
    <w:rsid w:val="00941380"/>
    <w:rsid w:val="009808D5"/>
    <w:rsid w:val="00982533"/>
    <w:rsid w:val="00986569"/>
    <w:rsid w:val="009A467B"/>
    <w:rsid w:val="009B67F5"/>
    <w:rsid w:val="009C77A4"/>
    <w:rsid w:val="009F3459"/>
    <w:rsid w:val="00A36AD3"/>
    <w:rsid w:val="00A42EFC"/>
    <w:rsid w:val="00A8157F"/>
    <w:rsid w:val="00A82C70"/>
    <w:rsid w:val="00A851B8"/>
    <w:rsid w:val="00AA02A0"/>
    <w:rsid w:val="00AA6A2A"/>
    <w:rsid w:val="00AE5CAC"/>
    <w:rsid w:val="00B176B8"/>
    <w:rsid w:val="00B32890"/>
    <w:rsid w:val="00B361F7"/>
    <w:rsid w:val="00B47C0C"/>
    <w:rsid w:val="00B60A86"/>
    <w:rsid w:val="00B6420E"/>
    <w:rsid w:val="00B66C02"/>
    <w:rsid w:val="00B93FD6"/>
    <w:rsid w:val="00BD5433"/>
    <w:rsid w:val="00BD59F2"/>
    <w:rsid w:val="00BE14D8"/>
    <w:rsid w:val="00BF34B8"/>
    <w:rsid w:val="00BF6318"/>
    <w:rsid w:val="00C02032"/>
    <w:rsid w:val="00C26E11"/>
    <w:rsid w:val="00C33F74"/>
    <w:rsid w:val="00C4337B"/>
    <w:rsid w:val="00C5681C"/>
    <w:rsid w:val="00C928E9"/>
    <w:rsid w:val="00CC2AAE"/>
    <w:rsid w:val="00CC7F45"/>
    <w:rsid w:val="00CF30AA"/>
    <w:rsid w:val="00D33E7D"/>
    <w:rsid w:val="00D60100"/>
    <w:rsid w:val="00E37176"/>
    <w:rsid w:val="00E635A5"/>
    <w:rsid w:val="00E63E1D"/>
    <w:rsid w:val="00EA2EFB"/>
    <w:rsid w:val="00EA6375"/>
    <w:rsid w:val="00EC4E8B"/>
    <w:rsid w:val="00ED1A60"/>
    <w:rsid w:val="00ED5988"/>
    <w:rsid w:val="00EF2A0C"/>
    <w:rsid w:val="00F241F3"/>
    <w:rsid w:val="00F26C54"/>
    <w:rsid w:val="00FF5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1A93A"/>
  <w15:chartTrackingRefBased/>
  <w15:docId w15:val="{3C3D87B0-74CF-4DBB-8244-4EA1B410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13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2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00F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0F98"/>
    <w:rPr>
      <w:i/>
      <w:iCs/>
    </w:rPr>
  </w:style>
  <w:style w:type="character" w:styleId="Hyperlink">
    <w:name w:val="Hyperlink"/>
    <w:basedOn w:val="DefaultParagraphFont"/>
    <w:uiPriority w:val="99"/>
    <w:unhideWhenUsed/>
    <w:rsid w:val="00500F98"/>
    <w:rPr>
      <w:color w:val="0000FF"/>
      <w:u w:val="single"/>
    </w:rPr>
  </w:style>
  <w:style w:type="paragraph" w:styleId="ListParagraph">
    <w:name w:val="List Paragraph"/>
    <w:basedOn w:val="Normal"/>
    <w:uiPriority w:val="34"/>
    <w:qFormat/>
    <w:rsid w:val="00986569"/>
    <w:pPr>
      <w:ind w:left="720"/>
      <w:contextualSpacing/>
    </w:pPr>
  </w:style>
  <w:style w:type="character" w:styleId="FollowedHyperlink">
    <w:name w:val="FollowedHyperlink"/>
    <w:basedOn w:val="DefaultParagraphFont"/>
    <w:uiPriority w:val="99"/>
    <w:semiHidden/>
    <w:unhideWhenUsed/>
    <w:rsid w:val="00066B5C"/>
    <w:rPr>
      <w:color w:val="954F72" w:themeColor="followedHyperlink"/>
      <w:u w:val="single"/>
    </w:rPr>
  </w:style>
  <w:style w:type="paragraph" w:styleId="Header">
    <w:name w:val="header"/>
    <w:basedOn w:val="Normal"/>
    <w:link w:val="HeaderChar"/>
    <w:uiPriority w:val="99"/>
    <w:unhideWhenUsed/>
    <w:rsid w:val="002C1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362"/>
  </w:style>
  <w:style w:type="paragraph" w:styleId="Footer">
    <w:name w:val="footer"/>
    <w:basedOn w:val="Normal"/>
    <w:link w:val="FooterChar"/>
    <w:uiPriority w:val="99"/>
    <w:unhideWhenUsed/>
    <w:rsid w:val="002C1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362"/>
  </w:style>
  <w:style w:type="character" w:customStyle="1" w:styleId="Heading1Char">
    <w:name w:val="Heading 1 Char"/>
    <w:basedOn w:val="DefaultParagraphFont"/>
    <w:link w:val="Heading1"/>
    <w:uiPriority w:val="9"/>
    <w:rsid w:val="002C13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3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2D7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5681C"/>
    <w:pPr>
      <w:outlineLvl w:val="9"/>
    </w:pPr>
  </w:style>
  <w:style w:type="paragraph" w:styleId="TOC1">
    <w:name w:val="toc 1"/>
    <w:basedOn w:val="Normal"/>
    <w:next w:val="Normal"/>
    <w:autoRedefine/>
    <w:uiPriority w:val="39"/>
    <w:unhideWhenUsed/>
    <w:rsid w:val="00C5681C"/>
    <w:pPr>
      <w:spacing w:after="100"/>
    </w:pPr>
  </w:style>
  <w:style w:type="paragraph" w:styleId="TOC2">
    <w:name w:val="toc 2"/>
    <w:basedOn w:val="Normal"/>
    <w:next w:val="Normal"/>
    <w:autoRedefine/>
    <w:uiPriority w:val="39"/>
    <w:unhideWhenUsed/>
    <w:rsid w:val="00C5681C"/>
    <w:pPr>
      <w:spacing w:after="100"/>
      <w:ind w:left="220"/>
    </w:pPr>
  </w:style>
  <w:style w:type="paragraph" w:styleId="TOC3">
    <w:name w:val="toc 3"/>
    <w:basedOn w:val="Normal"/>
    <w:next w:val="Normal"/>
    <w:autoRedefine/>
    <w:uiPriority w:val="39"/>
    <w:unhideWhenUsed/>
    <w:rsid w:val="00C568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24725">
      <w:bodyDiv w:val="1"/>
      <w:marLeft w:val="0"/>
      <w:marRight w:val="0"/>
      <w:marTop w:val="0"/>
      <w:marBottom w:val="0"/>
      <w:divBdr>
        <w:top w:val="none" w:sz="0" w:space="0" w:color="auto"/>
        <w:left w:val="none" w:sz="0" w:space="0" w:color="auto"/>
        <w:bottom w:val="none" w:sz="0" w:space="0" w:color="auto"/>
        <w:right w:val="none" w:sz="0" w:space="0" w:color="auto"/>
      </w:divBdr>
    </w:div>
    <w:div w:id="314644331">
      <w:bodyDiv w:val="1"/>
      <w:marLeft w:val="0"/>
      <w:marRight w:val="0"/>
      <w:marTop w:val="0"/>
      <w:marBottom w:val="0"/>
      <w:divBdr>
        <w:top w:val="none" w:sz="0" w:space="0" w:color="auto"/>
        <w:left w:val="none" w:sz="0" w:space="0" w:color="auto"/>
        <w:bottom w:val="none" w:sz="0" w:space="0" w:color="auto"/>
        <w:right w:val="none" w:sz="0" w:space="0" w:color="auto"/>
      </w:divBdr>
    </w:div>
    <w:div w:id="384719667">
      <w:bodyDiv w:val="1"/>
      <w:marLeft w:val="0"/>
      <w:marRight w:val="0"/>
      <w:marTop w:val="0"/>
      <w:marBottom w:val="0"/>
      <w:divBdr>
        <w:top w:val="none" w:sz="0" w:space="0" w:color="auto"/>
        <w:left w:val="none" w:sz="0" w:space="0" w:color="auto"/>
        <w:bottom w:val="none" w:sz="0" w:space="0" w:color="auto"/>
        <w:right w:val="none" w:sz="0" w:space="0" w:color="auto"/>
      </w:divBdr>
    </w:div>
    <w:div w:id="422187424">
      <w:bodyDiv w:val="1"/>
      <w:marLeft w:val="0"/>
      <w:marRight w:val="0"/>
      <w:marTop w:val="0"/>
      <w:marBottom w:val="0"/>
      <w:divBdr>
        <w:top w:val="none" w:sz="0" w:space="0" w:color="auto"/>
        <w:left w:val="none" w:sz="0" w:space="0" w:color="auto"/>
        <w:bottom w:val="none" w:sz="0" w:space="0" w:color="auto"/>
        <w:right w:val="none" w:sz="0" w:space="0" w:color="auto"/>
      </w:divBdr>
    </w:div>
    <w:div w:id="432868743">
      <w:bodyDiv w:val="1"/>
      <w:marLeft w:val="0"/>
      <w:marRight w:val="0"/>
      <w:marTop w:val="0"/>
      <w:marBottom w:val="0"/>
      <w:divBdr>
        <w:top w:val="none" w:sz="0" w:space="0" w:color="auto"/>
        <w:left w:val="none" w:sz="0" w:space="0" w:color="auto"/>
        <w:bottom w:val="none" w:sz="0" w:space="0" w:color="auto"/>
        <w:right w:val="none" w:sz="0" w:space="0" w:color="auto"/>
      </w:divBdr>
    </w:div>
    <w:div w:id="433984731">
      <w:bodyDiv w:val="1"/>
      <w:marLeft w:val="0"/>
      <w:marRight w:val="0"/>
      <w:marTop w:val="0"/>
      <w:marBottom w:val="0"/>
      <w:divBdr>
        <w:top w:val="none" w:sz="0" w:space="0" w:color="auto"/>
        <w:left w:val="none" w:sz="0" w:space="0" w:color="auto"/>
        <w:bottom w:val="none" w:sz="0" w:space="0" w:color="auto"/>
        <w:right w:val="none" w:sz="0" w:space="0" w:color="auto"/>
      </w:divBdr>
    </w:div>
    <w:div w:id="446046927">
      <w:bodyDiv w:val="1"/>
      <w:marLeft w:val="0"/>
      <w:marRight w:val="0"/>
      <w:marTop w:val="0"/>
      <w:marBottom w:val="0"/>
      <w:divBdr>
        <w:top w:val="none" w:sz="0" w:space="0" w:color="auto"/>
        <w:left w:val="none" w:sz="0" w:space="0" w:color="auto"/>
        <w:bottom w:val="none" w:sz="0" w:space="0" w:color="auto"/>
        <w:right w:val="none" w:sz="0" w:space="0" w:color="auto"/>
      </w:divBdr>
    </w:div>
    <w:div w:id="632903421">
      <w:bodyDiv w:val="1"/>
      <w:marLeft w:val="0"/>
      <w:marRight w:val="0"/>
      <w:marTop w:val="0"/>
      <w:marBottom w:val="0"/>
      <w:divBdr>
        <w:top w:val="none" w:sz="0" w:space="0" w:color="auto"/>
        <w:left w:val="none" w:sz="0" w:space="0" w:color="auto"/>
        <w:bottom w:val="none" w:sz="0" w:space="0" w:color="auto"/>
        <w:right w:val="none" w:sz="0" w:space="0" w:color="auto"/>
      </w:divBdr>
    </w:div>
    <w:div w:id="659236595">
      <w:bodyDiv w:val="1"/>
      <w:marLeft w:val="0"/>
      <w:marRight w:val="0"/>
      <w:marTop w:val="0"/>
      <w:marBottom w:val="0"/>
      <w:divBdr>
        <w:top w:val="none" w:sz="0" w:space="0" w:color="auto"/>
        <w:left w:val="none" w:sz="0" w:space="0" w:color="auto"/>
        <w:bottom w:val="none" w:sz="0" w:space="0" w:color="auto"/>
        <w:right w:val="none" w:sz="0" w:space="0" w:color="auto"/>
      </w:divBdr>
    </w:div>
    <w:div w:id="765928009">
      <w:bodyDiv w:val="1"/>
      <w:marLeft w:val="0"/>
      <w:marRight w:val="0"/>
      <w:marTop w:val="0"/>
      <w:marBottom w:val="0"/>
      <w:divBdr>
        <w:top w:val="none" w:sz="0" w:space="0" w:color="auto"/>
        <w:left w:val="none" w:sz="0" w:space="0" w:color="auto"/>
        <w:bottom w:val="none" w:sz="0" w:space="0" w:color="auto"/>
        <w:right w:val="none" w:sz="0" w:space="0" w:color="auto"/>
      </w:divBdr>
    </w:div>
    <w:div w:id="966743009">
      <w:bodyDiv w:val="1"/>
      <w:marLeft w:val="0"/>
      <w:marRight w:val="0"/>
      <w:marTop w:val="0"/>
      <w:marBottom w:val="0"/>
      <w:divBdr>
        <w:top w:val="none" w:sz="0" w:space="0" w:color="auto"/>
        <w:left w:val="none" w:sz="0" w:space="0" w:color="auto"/>
        <w:bottom w:val="none" w:sz="0" w:space="0" w:color="auto"/>
        <w:right w:val="none" w:sz="0" w:space="0" w:color="auto"/>
      </w:divBdr>
    </w:div>
    <w:div w:id="1017730647">
      <w:bodyDiv w:val="1"/>
      <w:marLeft w:val="0"/>
      <w:marRight w:val="0"/>
      <w:marTop w:val="0"/>
      <w:marBottom w:val="0"/>
      <w:divBdr>
        <w:top w:val="none" w:sz="0" w:space="0" w:color="auto"/>
        <w:left w:val="none" w:sz="0" w:space="0" w:color="auto"/>
        <w:bottom w:val="none" w:sz="0" w:space="0" w:color="auto"/>
        <w:right w:val="none" w:sz="0" w:space="0" w:color="auto"/>
      </w:divBdr>
      <w:divsChild>
        <w:div w:id="1010989413">
          <w:marLeft w:val="446"/>
          <w:marRight w:val="0"/>
          <w:marTop w:val="0"/>
          <w:marBottom w:val="0"/>
          <w:divBdr>
            <w:top w:val="none" w:sz="0" w:space="0" w:color="auto"/>
            <w:left w:val="none" w:sz="0" w:space="0" w:color="auto"/>
            <w:bottom w:val="none" w:sz="0" w:space="0" w:color="auto"/>
            <w:right w:val="none" w:sz="0" w:space="0" w:color="auto"/>
          </w:divBdr>
        </w:div>
      </w:divsChild>
    </w:div>
    <w:div w:id="1294170541">
      <w:bodyDiv w:val="1"/>
      <w:marLeft w:val="0"/>
      <w:marRight w:val="0"/>
      <w:marTop w:val="0"/>
      <w:marBottom w:val="0"/>
      <w:divBdr>
        <w:top w:val="none" w:sz="0" w:space="0" w:color="auto"/>
        <w:left w:val="none" w:sz="0" w:space="0" w:color="auto"/>
        <w:bottom w:val="none" w:sz="0" w:space="0" w:color="auto"/>
        <w:right w:val="none" w:sz="0" w:space="0" w:color="auto"/>
      </w:divBdr>
    </w:div>
    <w:div w:id="1301958783">
      <w:bodyDiv w:val="1"/>
      <w:marLeft w:val="0"/>
      <w:marRight w:val="0"/>
      <w:marTop w:val="0"/>
      <w:marBottom w:val="0"/>
      <w:divBdr>
        <w:top w:val="none" w:sz="0" w:space="0" w:color="auto"/>
        <w:left w:val="none" w:sz="0" w:space="0" w:color="auto"/>
        <w:bottom w:val="none" w:sz="0" w:space="0" w:color="auto"/>
        <w:right w:val="none" w:sz="0" w:space="0" w:color="auto"/>
      </w:divBdr>
    </w:div>
    <w:div w:id="1337032417">
      <w:bodyDiv w:val="1"/>
      <w:marLeft w:val="0"/>
      <w:marRight w:val="0"/>
      <w:marTop w:val="0"/>
      <w:marBottom w:val="0"/>
      <w:divBdr>
        <w:top w:val="none" w:sz="0" w:space="0" w:color="auto"/>
        <w:left w:val="none" w:sz="0" w:space="0" w:color="auto"/>
        <w:bottom w:val="none" w:sz="0" w:space="0" w:color="auto"/>
        <w:right w:val="none" w:sz="0" w:space="0" w:color="auto"/>
      </w:divBdr>
    </w:div>
    <w:div w:id="1364013139">
      <w:bodyDiv w:val="1"/>
      <w:marLeft w:val="0"/>
      <w:marRight w:val="0"/>
      <w:marTop w:val="0"/>
      <w:marBottom w:val="0"/>
      <w:divBdr>
        <w:top w:val="none" w:sz="0" w:space="0" w:color="auto"/>
        <w:left w:val="none" w:sz="0" w:space="0" w:color="auto"/>
        <w:bottom w:val="none" w:sz="0" w:space="0" w:color="auto"/>
        <w:right w:val="none" w:sz="0" w:space="0" w:color="auto"/>
      </w:divBdr>
    </w:div>
    <w:div w:id="1375958198">
      <w:bodyDiv w:val="1"/>
      <w:marLeft w:val="0"/>
      <w:marRight w:val="0"/>
      <w:marTop w:val="0"/>
      <w:marBottom w:val="0"/>
      <w:divBdr>
        <w:top w:val="none" w:sz="0" w:space="0" w:color="auto"/>
        <w:left w:val="none" w:sz="0" w:space="0" w:color="auto"/>
        <w:bottom w:val="none" w:sz="0" w:space="0" w:color="auto"/>
        <w:right w:val="none" w:sz="0" w:space="0" w:color="auto"/>
      </w:divBdr>
    </w:div>
    <w:div w:id="1416198044">
      <w:bodyDiv w:val="1"/>
      <w:marLeft w:val="0"/>
      <w:marRight w:val="0"/>
      <w:marTop w:val="0"/>
      <w:marBottom w:val="0"/>
      <w:divBdr>
        <w:top w:val="none" w:sz="0" w:space="0" w:color="auto"/>
        <w:left w:val="none" w:sz="0" w:space="0" w:color="auto"/>
        <w:bottom w:val="none" w:sz="0" w:space="0" w:color="auto"/>
        <w:right w:val="none" w:sz="0" w:space="0" w:color="auto"/>
      </w:divBdr>
    </w:div>
    <w:div w:id="1420249068">
      <w:bodyDiv w:val="1"/>
      <w:marLeft w:val="0"/>
      <w:marRight w:val="0"/>
      <w:marTop w:val="0"/>
      <w:marBottom w:val="0"/>
      <w:divBdr>
        <w:top w:val="none" w:sz="0" w:space="0" w:color="auto"/>
        <w:left w:val="none" w:sz="0" w:space="0" w:color="auto"/>
        <w:bottom w:val="none" w:sz="0" w:space="0" w:color="auto"/>
        <w:right w:val="none" w:sz="0" w:space="0" w:color="auto"/>
      </w:divBdr>
    </w:div>
    <w:div w:id="1661080397">
      <w:bodyDiv w:val="1"/>
      <w:marLeft w:val="0"/>
      <w:marRight w:val="0"/>
      <w:marTop w:val="0"/>
      <w:marBottom w:val="0"/>
      <w:divBdr>
        <w:top w:val="none" w:sz="0" w:space="0" w:color="auto"/>
        <w:left w:val="none" w:sz="0" w:space="0" w:color="auto"/>
        <w:bottom w:val="none" w:sz="0" w:space="0" w:color="auto"/>
        <w:right w:val="none" w:sz="0" w:space="0" w:color="auto"/>
      </w:divBdr>
    </w:div>
    <w:div w:id="1800143834">
      <w:bodyDiv w:val="1"/>
      <w:marLeft w:val="0"/>
      <w:marRight w:val="0"/>
      <w:marTop w:val="0"/>
      <w:marBottom w:val="0"/>
      <w:divBdr>
        <w:top w:val="none" w:sz="0" w:space="0" w:color="auto"/>
        <w:left w:val="none" w:sz="0" w:space="0" w:color="auto"/>
        <w:bottom w:val="none" w:sz="0" w:space="0" w:color="auto"/>
        <w:right w:val="none" w:sz="0" w:space="0" w:color="auto"/>
      </w:divBdr>
    </w:div>
    <w:div w:id="2050568733">
      <w:bodyDiv w:val="1"/>
      <w:marLeft w:val="0"/>
      <w:marRight w:val="0"/>
      <w:marTop w:val="0"/>
      <w:marBottom w:val="0"/>
      <w:divBdr>
        <w:top w:val="none" w:sz="0" w:space="0" w:color="auto"/>
        <w:left w:val="none" w:sz="0" w:space="0" w:color="auto"/>
        <w:bottom w:val="none" w:sz="0" w:space="0" w:color="auto"/>
        <w:right w:val="none" w:sz="0" w:space="0" w:color="auto"/>
      </w:divBdr>
    </w:div>
    <w:div w:id="2097438473">
      <w:bodyDiv w:val="1"/>
      <w:marLeft w:val="0"/>
      <w:marRight w:val="0"/>
      <w:marTop w:val="0"/>
      <w:marBottom w:val="0"/>
      <w:divBdr>
        <w:top w:val="none" w:sz="0" w:space="0" w:color="auto"/>
        <w:left w:val="none" w:sz="0" w:space="0" w:color="auto"/>
        <w:bottom w:val="none" w:sz="0" w:space="0" w:color="auto"/>
        <w:right w:val="none" w:sz="0" w:space="0" w:color="auto"/>
      </w:divBdr>
    </w:div>
    <w:div w:id="210044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hyperlink" Target="https://thenewstack.io/leadership-and-inclusion-in-the-open-source-community/" TargetMode="External"/><Relationship Id="rId26"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image" Target="media/image1.emf"/><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hyperlink" Target="https://www.linuxfoundation.org/resources/open-source-guides/building-leadership-in-an-open-source-communit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image" Target="media/image2.emf"/><Relationship Id="rId28"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hyperlink" Target="https://www.linuxfoundation.org/resources/open-source-guides/building-leadership-in-an-open-source-community/"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oleObject" Target="embeddings/oleObject1.bin"/><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ASHISH\FALL%202019\533\Term%20Project\Analysis\NEW.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ASHISH\FALL%202019\533\Term%20Project\Analysis\NEW.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1" Type="http://schemas.openxmlformats.org/officeDocument/2006/relationships/oleObject" Target="file:///C:\ASHISH\FALL%202019\533\Term%20Project\Analysis\NEW.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ASHISH\FALL%202019\533\Term%20Project\Analysis\NEW.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ASHISH\FALL%202019\533\Term%20Project\Analysis\Under3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ASHISH\FALL%202019\533\Term%20Project\Analysis\Over3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ASHISH\FALL%202019\533\Term%20Project\Analysis\Under3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ASHISH\FALL%202019\533\Term%20Project\Analysis\Over3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ASHISH\FALL%202019\533\Term%20Project\Analysis\Under3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ASHISH\FALL%202019\533\Term%20Project\Analysis\Over3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strike="noStrike" kern="1200" spc="0" baseline="0">
                <a:solidFill>
                  <a:schemeClr val="tx1">
                    <a:lumMod val="65000"/>
                    <a:lumOff val="35000"/>
                  </a:schemeClr>
                </a:solidFill>
                <a:latin typeface="+mn-lt"/>
                <a:ea typeface="+mn-ea"/>
                <a:cs typeface="+mn-cs"/>
              </a:defRPr>
            </a:pPr>
            <a:r>
              <a:rPr lang="en-US" b="1"/>
              <a:t>Behaviors scores - Full dataset</a:t>
            </a:r>
          </a:p>
        </c:rich>
      </c:tx>
      <c:overlay val="0"/>
      <c:spPr>
        <a:noFill/>
        <a:ln>
          <a:noFill/>
          <a:prstDash val="solid"/>
        </a:ln>
      </c:spPr>
    </c:title>
    <c:autoTitleDeleted val="0"/>
    <c:plotArea>
      <c:layout/>
      <c:barChart>
        <c:barDir val="col"/>
        <c:grouping val="clustered"/>
        <c:varyColors val="0"/>
        <c:ser>
          <c:idx val="0"/>
          <c:order val="0"/>
          <c:tx>
            <c:strRef>
              <c:f>Sheet1!$E$4</c:f>
              <c:strCache>
                <c:ptCount val="1"/>
                <c:pt idx="0">
                  <c:v>Score</c:v>
                </c:pt>
              </c:strCache>
            </c:strRef>
          </c:tx>
          <c:spPr>
            <a:solidFill>
              <a:schemeClr val="accent2"/>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Sheet1!$F$3:$Q$3</c:f>
              <c:strCache>
                <c:ptCount val="12"/>
                <c:pt idx="0">
                  <c:v>Clarifying roles</c:v>
                </c:pt>
                <c:pt idx="1">
                  <c:v>Monitoring operations</c:v>
                </c:pt>
                <c:pt idx="2">
                  <c:v>Short-term planning</c:v>
                </c:pt>
                <c:pt idx="3">
                  <c:v>Consulting</c:v>
                </c:pt>
                <c:pt idx="4">
                  <c:v>Supporting</c:v>
                </c:pt>
                <c:pt idx="5">
                  <c:v>Recognizing</c:v>
                </c:pt>
                <c:pt idx="6">
                  <c:v>Developing</c:v>
                </c:pt>
                <c:pt idx="7">
                  <c:v>Empowering</c:v>
                </c:pt>
                <c:pt idx="8">
                  <c:v>Envisioning change</c:v>
                </c:pt>
                <c:pt idx="9">
                  <c:v>Taking risks for a change</c:v>
                </c:pt>
                <c:pt idx="10">
                  <c:v>Encouraging Innovative Thinking</c:v>
                </c:pt>
                <c:pt idx="11">
                  <c:v>External Monitoring</c:v>
                </c:pt>
              </c:strCache>
            </c:strRef>
          </c:cat>
          <c:val>
            <c:numRef>
              <c:f>Sheet1!$F$4:$Q$4</c:f>
              <c:numCache>
                <c:formatCode>General</c:formatCode>
                <c:ptCount val="12"/>
                <c:pt idx="0">
                  <c:v>504</c:v>
                </c:pt>
                <c:pt idx="1">
                  <c:v>670</c:v>
                </c:pt>
                <c:pt idx="2">
                  <c:v>329</c:v>
                </c:pt>
                <c:pt idx="3">
                  <c:v>421</c:v>
                </c:pt>
                <c:pt idx="4">
                  <c:v>773</c:v>
                </c:pt>
                <c:pt idx="5">
                  <c:v>96</c:v>
                </c:pt>
                <c:pt idx="6">
                  <c:v>400</c:v>
                </c:pt>
                <c:pt idx="7">
                  <c:v>150</c:v>
                </c:pt>
                <c:pt idx="8">
                  <c:v>3</c:v>
                </c:pt>
                <c:pt idx="9">
                  <c:v>71</c:v>
                </c:pt>
                <c:pt idx="10">
                  <c:v>681</c:v>
                </c:pt>
                <c:pt idx="11">
                  <c:v>764</c:v>
                </c:pt>
              </c:numCache>
            </c:numRef>
          </c:val>
          <c:extLst>
            <c:ext xmlns:c16="http://schemas.microsoft.com/office/drawing/2014/chart" uri="{C3380CC4-5D6E-409C-BE32-E72D297353CC}">
              <c16:uniqueId val="{00000000-246D-4FE8-8CD9-32C7E20B38AD}"/>
            </c:ext>
          </c:extLst>
        </c:ser>
        <c:dLbls>
          <c:showLegendKey val="0"/>
          <c:showVal val="0"/>
          <c:showCatName val="0"/>
          <c:showSerName val="0"/>
          <c:showPercent val="0"/>
          <c:showBubbleSize val="0"/>
        </c:dLbls>
        <c:gapWidth val="219"/>
        <c:overlap val="-27"/>
        <c:axId val="244351215"/>
        <c:axId val="244358287"/>
      </c:barChart>
      <c:catAx>
        <c:axId val="244351215"/>
        <c:scaling>
          <c:orientation val="minMax"/>
        </c:scaling>
        <c:delete val="0"/>
        <c:axPos val="b"/>
        <c:title>
          <c:tx>
            <c:rich>
              <a:bodyPr rot="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Behavior</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244358287"/>
        <c:crosses val="autoZero"/>
        <c:auto val="1"/>
        <c:lblAlgn val="ctr"/>
        <c:lblOffset val="100"/>
        <c:noMultiLvlLbl val="0"/>
      </c:catAx>
      <c:valAx>
        <c:axId val="244358287"/>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Score</a:t>
                </a:r>
              </a:p>
            </c:rich>
          </c:tx>
          <c:overlay val="0"/>
          <c:spPr>
            <a:noFill/>
            <a:ln>
              <a:noFill/>
              <a:prstDash val="solid"/>
            </a:ln>
          </c:spPr>
        </c:title>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244351215"/>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Scatter plot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Sheet2!$E$2</c:f>
              <c:strCache>
                <c:ptCount val="1"/>
                <c:pt idx="0">
                  <c:v>Merit Score/Ratings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strRef>
              <c:f>Sheet2!$D$3:$D$12</c:f>
              <c:strCache>
                <c:ptCount val="10"/>
                <c:pt idx="0">
                  <c:v>laanwj</c:v>
                </c:pt>
                <c:pt idx="1">
                  <c:v>sipa</c:v>
                </c:pt>
                <c:pt idx="2">
                  <c:v>jonasschnelli</c:v>
                </c:pt>
                <c:pt idx="3">
                  <c:v>Diapolo</c:v>
                </c:pt>
                <c:pt idx="4">
                  <c:v>gmaxwell</c:v>
                </c:pt>
                <c:pt idx="5">
                  <c:v>MarcoFalke</c:v>
                </c:pt>
                <c:pt idx="6">
                  <c:v>gavinandresen</c:v>
                </c:pt>
                <c:pt idx="7">
                  <c:v>luke-jr</c:v>
                </c:pt>
                <c:pt idx="8">
                  <c:v>TheBlueMatt</c:v>
                </c:pt>
                <c:pt idx="9">
                  <c:v>fanquake</c:v>
                </c:pt>
              </c:strCache>
            </c:strRef>
          </c:xVal>
          <c:yVal>
            <c:numRef>
              <c:f>Sheet2!$E$3:$E$12</c:f>
              <c:numCache>
                <c:formatCode>General</c:formatCode>
                <c:ptCount val="10"/>
                <c:pt idx="0">
                  <c:v>667</c:v>
                </c:pt>
                <c:pt idx="1">
                  <c:v>228</c:v>
                </c:pt>
                <c:pt idx="2">
                  <c:v>330</c:v>
                </c:pt>
                <c:pt idx="3">
                  <c:v>500</c:v>
                </c:pt>
                <c:pt idx="4">
                  <c:v>260</c:v>
                </c:pt>
                <c:pt idx="5">
                  <c:v>259</c:v>
                </c:pt>
                <c:pt idx="6">
                  <c:v>200</c:v>
                </c:pt>
                <c:pt idx="7">
                  <c:v>158</c:v>
                </c:pt>
                <c:pt idx="8">
                  <c:v>200</c:v>
                </c:pt>
                <c:pt idx="9">
                  <c:v>444</c:v>
                </c:pt>
              </c:numCache>
            </c:numRef>
          </c:yVal>
          <c:smooth val="0"/>
          <c:extLst>
            <c:ext xmlns:c16="http://schemas.microsoft.com/office/drawing/2014/chart" uri="{C3380CC4-5D6E-409C-BE32-E72D297353CC}">
              <c16:uniqueId val="{00000000-56BF-4CA0-8FE0-19501813E15E}"/>
            </c:ext>
          </c:extLst>
        </c:ser>
        <c:ser>
          <c:idx val="1"/>
          <c:order val="1"/>
          <c:tx>
            <c:strRef>
              <c:f>Sheet2!$F$2</c:f>
              <c:strCache>
                <c:ptCount val="1"/>
                <c:pt idx="0">
                  <c:v>Leadership score</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xVal>
            <c:strRef>
              <c:f>Sheet2!$D$3:$D$12</c:f>
              <c:strCache>
                <c:ptCount val="10"/>
                <c:pt idx="0">
                  <c:v>laanwj</c:v>
                </c:pt>
                <c:pt idx="1">
                  <c:v>sipa</c:v>
                </c:pt>
                <c:pt idx="2">
                  <c:v>jonasschnelli</c:v>
                </c:pt>
                <c:pt idx="3">
                  <c:v>Diapolo</c:v>
                </c:pt>
                <c:pt idx="4">
                  <c:v>gmaxwell</c:v>
                </c:pt>
                <c:pt idx="5">
                  <c:v>MarcoFalke</c:v>
                </c:pt>
                <c:pt idx="6">
                  <c:v>gavinandresen</c:v>
                </c:pt>
                <c:pt idx="7">
                  <c:v>luke-jr</c:v>
                </c:pt>
                <c:pt idx="8">
                  <c:v>TheBlueMatt</c:v>
                </c:pt>
                <c:pt idx="9">
                  <c:v>fanquake</c:v>
                </c:pt>
              </c:strCache>
            </c:strRef>
          </c:xVal>
          <c:yVal>
            <c:numRef>
              <c:f>Sheet2!$F$3:$F$12</c:f>
              <c:numCache>
                <c:formatCode>General</c:formatCode>
                <c:ptCount val="10"/>
                <c:pt idx="0">
                  <c:v>462</c:v>
                </c:pt>
                <c:pt idx="1">
                  <c:v>198</c:v>
                </c:pt>
                <c:pt idx="2">
                  <c:v>130</c:v>
                </c:pt>
                <c:pt idx="3">
                  <c:v>118</c:v>
                </c:pt>
                <c:pt idx="4">
                  <c:v>104</c:v>
                </c:pt>
                <c:pt idx="5">
                  <c:v>86</c:v>
                </c:pt>
                <c:pt idx="6">
                  <c:v>76</c:v>
                </c:pt>
                <c:pt idx="7">
                  <c:v>76</c:v>
                </c:pt>
                <c:pt idx="8">
                  <c:v>66</c:v>
                </c:pt>
                <c:pt idx="9">
                  <c:v>61</c:v>
                </c:pt>
              </c:numCache>
            </c:numRef>
          </c:yVal>
          <c:smooth val="0"/>
          <c:extLst>
            <c:ext xmlns:c16="http://schemas.microsoft.com/office/drawing/2014/chart" uri="{C3380CC4-5D6E-409C-BE32-E72D297353CC}">
              <c16:uniqueId val="{00000001-56BF-4CA0-8FE0-19501813E15E}"/>
            </c:ext>
          </c:extLst>
        </c:ser>
        <c:dLbls>
          <c:showLegendKey val="0"/>
          <c:showVal val="0"/>
          <c:showCatName val="0"/>
          <c:showSerName val="0"/>
          <c:showPercent val="0"/>
          <c:showBubbleSize val="0"/>
        </c:dLbls>
        <c:axId val="281497487"/>
        <c:axId val="281497903"/>
      </c:scatterChart>
      <c:valAx>
        <c:axId val="281497487"/>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497903"/>
        <c:crosses val="autoZero"/>
        <c:crossBetween val="midCat"/>
      </c:valAx>
      <c:valAx>
        <c:axId val="281497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layout>
            <c:manualLayout>
              <c:xMode val="edge"/>
              <c:yMode val="edge"/>
              <c:x val="1.3888888888888888E-2"/>
              <c:y val="0.32841754155730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149748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b="1" i="0" baseline="0">
                <a:effectLst/>
              </a:rPr>
              <a:t>Meta-categories score - Total</a:t>
            </a:r>
            <a:endParaRPr lang="en-US" sz="1400">
              <a:effectLst/>
            </a:endParaRPr>
          </a:p>
        </c:rich>
      </c:tx>
      <c:overlay val="0"/>
    </c:title>
    <c:autoTitleDeleted val="0"/>
    <c:plotArea>
      <c:layout/>
      <c:barChart>
        <c:barDir val="col"/>
        <c:grouping val="clustered"/>
        <c:varyColors val="0"/>
        <c:ser>
          <c:idx val="0"/>
          <c:order val="0"/>
          <c:spPr>
            <a:solidFill>
              <a:schemeClr val="accent1"/>
            </a:solidFill>
            <a:ln>
              <a:noFill/>
              <a:prstDash val="solid"/>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Sheet1!$F$10:$H$10</c:f>
              <c:strCache>
                <c:ptCount val="3"/>
                <c:pt idx="0">
                  <c:v>Task Behavior</c:v>
                </c:pt>
                <c:pt idx="1">
                  <c:v>Relations Behavior</c:v>
                </c:pt>
                <c:pt idx="2">
                  <c:v>Change Behavior</c:v>
                </c:pt>
              </c:strCache>
            </c:strRef>
          </c:cat>
          <c:val>
            <c:numRef>
              <c:f>Sheet1!$F$11:$H$11</c:f>
              <c:numCache>
                <c:formatCode>General</c:formatCode>
                <c:ptCount val="3"/>
                <c:pt idx="0">
                  <c:v>1503</c:v>
                </c:pt>
                <c:pt idx="1">
                  <c:v>1840</c:v>
                </c:pt>
                <c:pt idx="2">
                  <c:v>2488</c:v>
                </c:pt>
              </c:numCache>
            </c:numRef>
          </c:val>
          <c:extLst>
            <c:ext xmlns:c16="http://schemas.microsoft.com/office/drawing/2014/chart" uri="{C3380CC4-5D6E-409C-BE32-E72D297353CC}">
              <c16:uniqueId val="{00000000-35D1-4249-A5B8-0C8EEBD0B435}"/>
            </c:ext>
          </c:extLst>
        </c:ser>
        <c:dLbls>
          <c:showLegendKey val="0"/>
          <c:showVal val="0"/>
          <c:showCatName val="0"/>
          <c:showSerName val="0"/>
          <c:showPercent val="0"/>
          <c:showBubbleSize val="0"/>
        </c:dLbls>
        <c:gapWidth val="219"/>
        <c:overlap val="-27"/>
        <c:axId val="249190927"/>
        <c:axId val="249191759"/>
      </c:barChart>
      <c:catAx>
        <c:axId val="249190927"/>
        <c:scaling>
          <c:orientation val="minMax"/>
        </c:scaling>
        <c:delete val="0"/>
        <c:axPos val="b"/>
        <c:title>
          <c:tx>
            <c:rich>
              <a:bodyPr/>
              <a:lstStyle/>
              <a:p>
                <a:pPr>
                  <a:defRPr sz="1100"/>
                </a:pPr>
                <a:r>
                  <a:rPr lang="en-US" sz="1100"/>
                  <a:t>Behavior meta-categories</a:t>
                </a:r>
              </a:p>
            </c:rich>
          </c:tx>
          <c:overlay val="0"/>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249191759"/>
        <c:crosses val="autoZero"/>
        <c:auto val="1"/>
        <c:lblAlgn val="ctr"/>
        <c:lblOffset val="100"/>
        <c:noMultiLvlLbl val="0"/>
      </c:catAx>
      <c:valAx>
        <c:axId val="249191759"/>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a:lstStyle/>
              <a:p>
                <a:pPr>
                  <a:defRPr sz="1100"/>
                </a:pPr>
                <a:r>
                  <a:rPr lang="en-US" sz="1100"/>
                  <a:t>Score</a:t>
                </a:r>
              </a:p>
            </c:rich>
          </c:tx>
          <c:layout>
            <c:manualLayout>
              <c:xMode val="edge"/>
              <c:yMode val="edge"/>
              <c:x val="1.9444444444444445E-2"/>
              <c:y val="0.42921660834062408"/>
            </c:manualLayout>
          </c:layout>
          <c:overlay val="0"/>
        </c:title>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249190927"/>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Top 5 Developers - distribution across behaviors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Sheet1!$H$24</c:f>
              <c:strCache>
                <c:ptCount val="1"/>
                <c:pt idx="0">
                  <c:v>Clarifying roles</c:v>
                </c:pt>
              </c:strCache>
            </c:strRef>
          </c:tx>
          <c:spPr>
            <a:solidFill>
              <a:schemeClr val="accent1"/>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Sheet1!$H$25:$H$29</c:f>
              <c:numCache>
                <c:formatCode>General</c:formatCode>
                <c:ptCount val="5"/>
                <c:pt idx="0">
                  <c:v>47</c:v>
                </c:pt>
                <c:pt idx="1">
                  <c:v>24</c:v>
                </c:pt>
                <c:pt idx="2">
                  <c:v>27</c:v>
                </c:pt>
                <c:pt idx="3">
                  <c:v>4</c:v>
                </c:pt>
                <c:pt idx="4">
                  <c:v>0</c:v>
                </c:pt>
              </c:numCache>
            </c:numRef>
          </c:val>
          <c:extLst>
            <c:ext xmlns:c16="http://schemas.microsoft.com/office/drawing/2014/chart" uri="{C3380CC4-5D6E-409C-BE32-E72D297353CC}">
              <c16:uniqueId val="{00000000-7E58-414B-9673-42115BE53FBE}"/>
            </c:ext>
          </c:extLst>
        </c:ser>
        <c:ser>
          <c:idx val="1"/>
          <c:order val="1"/>
          <c:tx>
            <c:strRef>
              <c:f>Sheet1!$I$24</c:f>
              <c:strCache>
                <c:ptCount val="1"/>
                <c:pt idx="0">
                  <c:v>Monitoring operations</c:v>
                </c:pt>
              </c:strCache>
            </c:strRef>
          </c:tx>
          <c:spPr>
            <a:solidFill>
              <a:schemeClr val="accent2"/>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Sheet1!$I$25:$I$29</c:f>
              <c:numCache>
                <c:formatCode>General</c:formatCode>
                <c:ptCount val="5"/>
                <c:pt idx="0">
                  <c:v>38</c:v>
                </c:pt>
                <c:pt idx="1">
                  <c:v>63</c:v>
                </c:pt>
                <c:pt idx="2">
                  <c:v>14</c:v>
                </c:pt>
                <c:pt idx="3">
                  <c:v>0</c:v>
                </c:pt>
                <c:pt idx="4">
                  <c:v>133</c:v>
                </c:pt>
              </c:numCache>
            </c:numRef>
          </c:val>
          <c:extLst>
            <c:ext xmlns:c16="http://schemas.microsoft.com/office/drawing/2014/chart" uri="{C3380CC4-5D6E-409C-BE32-E72D297353CC}">
              <c16:uniqueId val="{00000001-7E58-414B-9673-42115BE53FBE}"/>
            </c:ext>
          </c:extLst>
        </c:ser>
        <c:ser>
          <c:idx val="2"/>
          <c:order val="2"/>
          <c:tx>
            <c:strRef>
              <c:f>Sheet1!$J$24</c:f>
              <c:strCache>
                <c:ptCount val="1"/>
                <c:pt idx="0">
                  <c:v>Short-term planning</c:v>
                </c:pt>
              </c:strCache>
            </c:strRef>
          </c:tx>
          <c:spPr>
            <a:solidFill>
              <a:schemeClr val="accent3"/>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Sheet1!$J$25:$J$29</c:f>
              <c:numCache>
                <c:formatCode>General</c:formatCode>
                <c:ptCount val="5"/>
                <c:pt idx="0">
                  <c:v>36</c:v>
                </c:pt>
                <c:pt idx="1">
                  <c:v>7</c:v>
                </c:pt>
                <c:pt idx="2">
                  <c:v>15</c:v>
                </c:pt>
                <c:pt idx="3">
                  <c:v>1</c:v>
                </c:pt>
                <c:pt idx="4">
                  <c:v>2</c:v>
                </c:pt>
              </c:numCache>
            </c:numRef>
          </c:val>
          <c:extLst>
            <c:ext xmlns:c16="http://schemas.microsoft.com/office/drawing/2014/chart" uri="{C3380CC4-5D6E-409C-BE32-E72D297353CC}">
              <c16:uniqueId val="{00000002-7E58-414B-9673-42115BE53FBE}"/>
            </c:ext>
          </c:extLst>
        </c:ser>
        <c:ser>
          <c:idx val="3"/>
          <c:order val="3"/>
          <c:tx>
            <c:strRef>
              <c:f>Sheet1!$K$24</c:f>
              <c:strCache>
                <c:ptCount val="1"/>
                <c:pt idx="0">
                  <c:v>Consulting</c:v>
                </c:pt>
              </c:strCache>
            </c:strRef>
          </c:tx>
          <c:spPr>
            <a:solidFill>
              <a:schemeClr val="accent4"/>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Sheet1!$K$25:$K$29</c:f>
              <c:numCache>
                <c:formatCode>General</c:formatCode>
                <c:ptCount val="5"/>
                <c:pt idx="0">
                  <c:v>64</c:v>
                </c:pt>
                <c:pt idx="1">
                  <c:v>7</c:v>
                </c:pt>
                <c:pt idx="2">
                  <c:v>26</c:v>
                </c:pt>
                <c:pt idx="3">
                  <c:v>0</c:v>
                </c:pt>
                <c:pt idx="4">
                  <c:v>0</c:v>
                </c:pt>
              </c:numCache>
            </c:numRef>
          </c:val>
          <c:extLst>
            <c:ext xmlns:c16="http://schemas.microsoft.com/office/drawing/2014/chart" uri="{C3380CC4-5D6E-409C-BE32-E72D297353CC}">
              <c16:uniqueId val="{00000003-7E58-414B-9673-42115BE53FBE}"/>
            </c:ext>
          </c:extLst>
        </c:ser>
        <c:ser>
          <c:idx val="4"/>
          <c:order val="4"/>
          <c:tx>
            <c:strRef>
              <c:f>Sheet1!$L$24</c:f>
              <c:strCache>
                <c:ptCount val="1"/>
                <c:pt idx="0">
                  <c:v>Supporting</c:v>
                </c:pt>
              </c:strCache>
            </c:strRef>
          </c:tx>
          <c:spPr>
            <a:solidFill>
              <a:schemeClr val="accent5"/>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Sheet1!$L$25:$L$29</c:f>
              <c:numCache>
                <c:formatCode>General</c:formatCode>
                <c:ptCount val="5"/>
                <c:pt idx="0">
                  <c:v>84</c:v>
                </c:pt>
                <c:pt idx="1">
                  <c:v>0</c:v>
                </c:pt>
                <c:pt idx="2">
                  <c:v>26</c:v>
                </c:pt>
                <c:pt idx="3">
                  <c:v>62</c:v>
                </c:pt>
                <c:pt idx="4">
                  <c:v>0</c:v>
                </c:pt>
              </c:numCache>
            </c:numRef>
          </c:val>
          <c:extLst>
            <c:ext xmlns:c16="http://schemas.microsoft.com/office/drawing/2014/chart" uri="{C3380CC4-5D6E-409C-BE32-E72D297353CC}">
              <c16:uniqueId val="{00000004-7E58-414B-9673-42115BE53FBE}"/>
            </c:ext>
          </c:extLst>
        </c:ser>
        <c:ser>
          <c:idx val="5"/>
          <c:order val="5"/>
          <c:tx>
            <c:strRef>
              <c:f>Sheet1!$M$24</c:f>
              <c:strCache>
                <c:ptCount val="1"/>
                <c:pt idx="0">
                  <c:v>Recognizing</c:v>
                </c:pt>
              </c:strCache>
            </c:strRef>
          </c:tx>
          <c:spPr>
            <a:solidFill>
              <a:schemeClr val="accent6"/>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Sheet1!$M$25:$M$29</c:f>
              <c:numCache>
                <c:formatCode>General</c:formatCode>
                <c:ptCount val="5"/>
                <c:pt idx="0">
                  <c:v>4</c:v>
                </c:pt>
                <c:pt idx="1">
                  <c:v>1</c:v>
                </c:pt>
                <c:pt idx="2">
                  <c:v>0</c:v>
                </c:pt>
                <c:pt idx="3">
                  <c:v>5</c:v>
                </c:pt>
                <c:pt idx="4">
                  <c:v>0</c:v>
                </c:pt>
              </c:numCache>
            </c:numRef>
          </c:val>
          <c:extLst>
            <c:ext xmlns:c16="http://schemas.microsoft.com/office/drawing/2014/chart" uri="{C3380CC4-5D6E-409C-BE32-E72D297353CC}">
              <c16:uniqueId val="{00000005-7E58-414B-9673-42115BE53FBE}"/>
            </c:ext>
          </c:extLst>
        </c:ser>
        <c:ser>
          <c:idx val="6"/>
          <c:order val="6"/>
          <c:tx>
            <c:strRef>
              <c:f>Sheet1!$N$24</c:f>
              <c:strCache>
                <c:ptCount val="1"/>
                <c:pt idx="0">
                  <c:v>Developing</c:v>
                </c:pt>
              </c:strCache>
            </c:strRef>
          </c:tx>
          <c:spPr>
            <a:solidFill>
              <a:schemeClr val="accent1">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Sheet1!$N$25:$N$29</c:f>
              <c:numCache>
                <c:formatCode>General</c:formatCode>
                <c:ptCount val="5"/>
                <c:pt idx="0">
                  <c:v>46</c:v>
                </c:pt>
                <c:pt idx="1">
                  <c:v>13</c:v>
                </c:pt>
                <c:pt idx="2">
                  <c:v>25</c:v>
                </c:pt>
                <c:pt idx="3">
                  <c:v>0</c:v>
                </c:pt>
                <c:pt idx="4">
                  <c:v>0</c:v>
                </c:pt>
              </c:numCache>
            </c:numRef>
          </c:val>
          <c:extLst>
            <c:ext xmlns:c16="http://schemas.microsoft.com/office/drawing/2014/chart" uri="{C3380CC4-5D6E-409C-BE32-E72D297353CC}">
              <c16:uniqueId val="{00000006-7E58-414B-9673-42115BE53FBE}"/>
            </c:ext>
          </c:extLst>
        </c:ser>
        <c:ser>
          <c:idx val="7"/>
          <c:order val="7"/>
          <c:tx>
            <c:strRef>
              <c:f>Sheet1!$O$24</c:f>
              <c:strCache>
                <c:ptCount val="1"/>
                <c:pt idx="0">
                  <c:v>Empowering</c:v>
                </c:pt>
              </c:strCache>
            </c:strRef>
          </c:tx>
          <c:spPr>
            <a:solidFill>
              <a:schemeClr val="accent2">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Sheet1!$O$25:$O$29</c:f>
              <c:numCache>
                <c:formatCode>General</c:formatCode>
                <c:ptCount val="5"/>
                <c:pt idx="0">
                  <c:v>13</c:v>
                </c:pt>
                <c:pt idx="1">
                  <c:v>6</c:v>
                </c:pt>
                <c:pt idx="2">
                  <c:v>16</c:v>
                </c:pt>
                <c:pt idx="3">
                  <c:v>0</c:v>
                </c:pt>
                <c:pt idx="4">
                  <c:v>0</c:v>
                </c:pt>
              </c:numCache>
            </c:numRef>
          </c:val>
          <c:extLst>
            <c:ext xmlns:c16="http://schemas.microsoft.com/office/drawing/2014/chart" uri="{C3380CC4-5D6E-409C-BE32-E72D297353CC}">
              <c16:uniqueId val="{00000007-7E58-414B-9673-42115BE53FBE}"/>
            </c:ext>
          </c:extLst>
        </c:ser>
        <c:ser>
          <c:idx val="8"/>
          <c:order val="8"/>
          <c:tx>
            <c:strRef>
              <c:f>Sheet1!$P$24</c:f>
              <c:strCache>
                <c:ptCount val="1"/>
                <c:pt idx="0">
                  <c:v>Envisioning change</c:v>
                </c:pt>
              </c:strCache>
            </c:strRef>
          </c:tx>
          <c:spPr>
            <a:solidFill>
              <a:schemeClr val="accent3">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Sheet1!$P$25:$P$29</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8-7E58-414B-9673-42115BE53FBE}"/>
            </c:ext>
          </c:extLst>
        </c:ser>
        <c:ser>
          <c:idx val="9"/>
          <c:order val="9"/>
          <c:tx>
            <c:strRef>
              <c:f>Sheet1!$Q$24</c:f>
              <c:strCache>
                <c:ptCount val="1"/>
                <c:pt idx="0">
                  <c:v>Taking risks for a change</c:v>
                </c:pt>
              </c:strCache>
            </c:strRef>
          </c:tx>
          <c:spPr>
            <a:solidFill>
              <a:schemeClr val="accent4">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Sheet1!$Q$25:$Q$29</c:f>
              <c:numCache>
                <c:formatCode>General</c:formatCode>
                <c:ptCount val="5"/>
                <c:pt idx="0">
                  <c:v>10</c:v>
                </c:pt>
                <c:pt idx="1">
                  <c:v>0</c:v>
                </c:pt>
                <c:pt idx="2">
                  <c:v>7</c:v>
                </c:pt>
                <c:pt idx="3">
                  <c:v>0</c:v>
                </c:pt>
                <c:pt idx="4">
                  <c:v>0</c:v>
                </c:pt>
              </c:numCache>
            </c:numRef>
          </c:val>
          <c:extLst>
            <c:ext xmlns:c16="http://schemas.microsoft.com/office/drawing/2014/chart" uri="{C3380CC4-5D6E-409C-BE32-E72D297353CC}">
              <c16:uniqueId val="{00000009-7E58-414B-9673-42115BE53FBE}"/>
            </c:ext>
          </c:extLst>
        </c:ser>
        <c:ser>
          <c:idx val="10"/>
          <c:order val="10"/>
          <c:tx>
            <c:strRef>
              <c:f>Sheet1!$R$24</c:f>
              <c:strCache>
                <c:ptCount val="1"/>
                <c:pt idx="0">
                  <c:v>Encouraging Innovative Thinking</c:v>
                </c:pt>
              </c:strCache>
            </c:strRef>
          </c:tx>
          <c:spPr>
            <a:solidFill>
              <a:schemeClr val="accent5">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Sheet1!$R$25:$R$29</c:f>
              <c:numCache>
                <c:formatCode>General</c:formatCode>
                <c:ptCount val="5"/>
                <c:pt idx="0">
                  <c:v>41</c:v>
                </c:pt>
                <c:pt idx="1">
                  <c:v>51</c:v>
                </c:pt>
                <c:pt idx="2">
                  <c:v>22</c:v>
                </c:pt>
                <c:pt idx="3">
                  <c:v>36</c:v>
                </c:pt>
                <c:pt idx="4">
                  <c:v>0</c:v>
                </c:pt>
              </c:numCache>
            </c:numRef>
          </c:val>
          <c:extLst>
            <c:ext xmlns:c16="http://schemas.microsoft.com/office/drawing/2014/chart" uri="{C3380CC4-5D6E-409C-BE32-E72D297353CC}">
              <c16:uniqueId val="{0000000A-7E58-414B-9673-42115BE53FBE}"/>
            </c:ext>
          </c:extLst>
        </c:ser>
        <c:ser>
          <c:idx val="11"/>
          <c:order val="11"/>
          <c:tx>
            <c:strRef>
              <c:f>Sheet1!$S$24</c:f>
              <c:strCache>
                <c:ptCount val="1"/>
                <c:pt idx="0">
                  <c:v>External Monitoring</c:v>
                </c:pt>
              </c:strCache>
            </c:strRef>
          </c:tx>
          <c:spPr>
            <a:solidFill>
              <a:schemeClr val="accent6">
                <a:lumMod val="60000"/>
              </a:schemeClr>
            </a:solidFill>
            <a:ln>
              <a:noFill/>
            </a:ln>
            <a:effectLst/>
          </c:spPr>
          <c:invertIfNegative val="0"/>
          <c:cat>
            <c:strRef>
              <c:f>Sheet1!$G$25:$G$29</c:f>
              <c:strCache>
                <c:ptCount val="5"/>
                <c:pt idx="0">
                  <c:v>laanwj</c:v>
                </c:pt>
                <c:pt idx="1">
                  <c:v>dooglus</c:v>
                </c:pt>
                <c:pt idx="2">
                  <c:v>sipa</c:v>
                </c:pt>
                <c:pt idx="3">
                  <c:v>lovesh</c:v>
                </c:pt>
                <c:pt idx="4">
                  <c:v>dthorpe</c:v>
                </c:pt>
              </c:strCache>
            </c:strRef>
          </c:cat>
          <c:val>
            <c:numRef>
              <c:f>Sheet1!$S$25:$S$29</c:f>
              <c:numCache>
                <c:formatCode>General</c:formatCode>
                <c:ptCount val="5"/>
                <c:pt idx="0">
                  <c:v>79</c:v>
                </c:pt>
                <c:pt idx="1">
                  <c:v>74</c:v>
                </c:pt>
                <c:pt idx="2">
                  <c:v>19</c:v>
                </c:pt>
                <c:pt idx="3">
                  <c:v>32</c:v>
                </c:pt>
                <c:pt idx="4">
                  <c:v>1</c:v>
                </c:pt>
              </c:numCache>
            </c:numRef>
          </c:val>
          <c:extLst>
            <c:ext xmlns:c16="http://schemas.microsoft.com/office/drawing/2014/chart" uri="{C3380CC4-5D6E-409C-BE32-E72D297353CC}">
              <c16:uniqueId val="{0000000B-7E58-414B-9673-42115BE53FBE}"/>
            </c:ext>
          </c:extLst>
        </c:ser>
        <c:dLbls>
          <c:showLegendKey val="0"/>
          <c:showVal val="0"/>
          <c:showCatName val="0"/>
          <c:showSerName val="0"/>
          <c:showPercent val="0"/>
          <c:showBubbleSize val="0"/>
        </c:dLbls>
        <c:gapWidth val="219"/>
        <c:overlap val="-27"/>
        <c:axId val="277335295"/>
        <c:axId val="277337791"/>
      </c:barChart>
      <c:catAx>
        <c:axId val="277335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337791"/>
        <c:crosses val="autoZero"/>
        <c:auto val="1"/>
        <c:lblAlgn val="ctr"/>
        <c:lblOffset val="100"/>
        <c:noMultiLvlLbl val="0"/>
      </c:catAx>
      <c:valAx>
        <c:axId val="277337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7335295"/>
        <c:crosses val="autoZero"/>
        <c:crossBetween val="between"/>
      </c:valAx>
      <c:spPr>
        <a:noFill/>
        <a:ln>
          <a:noFill/>
        </a:ln>
        <a:effectLst/>
      </c:spPr>
    </c:plotArea>
    <c:legend>
      <c:legendPos val="b"/>
      <c:layout>
        <c:manualLayout>
          <c:xMode val="edge"/>
          <c:yMode val="edge"/>
          <c:x val="6.0965513582514126E-2"/>
          <c:y val="0.77762417657427918"/>
          <c:w val="0.87806879360002177"/>
          <c:h val="0.200502961017220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strike="noStrike" kern="1200" spc="0" baseline="0">
                <a:solidFill>
                  <a:schemeClr val="tx1">
                    <a:lumMod val="65000"/>
                    <a:lumOff val="35000"/>
                  </a:schemeClr>
                </a:solidFill>
                <a:latin typeface="+mn-lt"/>
                <a:ea typeface="+mn-ea"/>
                <a:cs typeface="+mn-cs"/>
              </a:defRPr>
            </a:pPr>
            <a:r>
              <a:rPr lang="en-US" sz="1200" b="1"/>
              <a:t>Behavior</a:t>
            </a:r>
            <a:r>
              <a:rPr lang="en-US" sz="1200" b="1" baseline="0"/>
              <a:t>s distribution for issues discussed &lt; 30 times</a:t>
            </a:r>
            <a:endParaRPr lang="en-US" sz="1200" b="1"/>
          </a:p>
        </c:rich>
      </c:tx>
      <c:overlay val="0"/>
      <c:spPr>
        <a:noFill/>
        <a:ln>
          <a:noFill/>
          <a:prstDash val="solid"/>
        </a:ln>
      </c:spPr>
    </c:title>
    <c:autoTitleDeleted val="0"/>
    <c:plotArea>
      <c:layout/>
      <c:barChart>
        <c:barDir val="col"/>
        <c:grouping val="clustered"/>
        <c:varyColors val="0"/>
        <c:ser>
          <c:idx val="0"/>
          <c:order val="0"/>
          <c:spPr>
            <a:solidFill>
              <a:schemeClr val="accent2"/>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Sheet1!$G$2:$R$2</c:f>
              <c:strCache>
                <c:ptCount val="12"/>
                <c:pt idx="0">
                  <c:v>Clarifying roles</c:v>
                </c:pt>
                <c:pt idx="1">
                  <c:v>Monitoring operations</c:v>
                </c:pt>
                <c:pt idx="2">
                  <c:v>Short-term planning</c:v>
                </c:pt>
                <c:pt idx="3">
                  <c:v>Consulting</c:v>
                </c:pt>
                <c:pt idx="4">
                  <c:v>Supporting</c:v>
                </c:pt>
                <c:pt idx="5">
                  <c:v>Recognizing</c:v>
                </c:pt>
                <c:pt idx="6">
                  <c:v>Developing</c:v>
                </c:pt>
                <c:pt idx="7">
                  <c:v>Empowering</c:v>
                </c:pt>
                <c:pt idx="8">
                  <c:v>Envisioning change</c:v>
                </c:pt>
                <c:pt idx="9">
                  <c:v>Taking risks for a change</c:v>
                </c:pt>
                <c:pt idx="10">
                  <c:v>Encouraging Innovative Thinking</c:v>
                </c:pt>
                <c:pt idx="11">
                  <c:v>External Monitoring</c:v>
                </c:pt>
              </c:strCache>
            </c:strRef>
          </c:cat>
          <c:val>
            <c:numRef>
              <c:f>Sheet1!$G$3:$R$3</c:f>
              <c:numCache>
                <c:formatCode>General</c:formatCode>
                <c:ptCount val="12"/>
                <c:pt idx="0">
                  <c:v>357</c:v>
                </c:pt>
                <c:pt idx="1">
                  <c:v>525</c:v>
                </c:pt>
                <c:pt idx="2">
                  <c:v>278</c:v>
                </c:pt>
                <c:pt idx="3">
                  <c:v>357</c:v>
                </c:pt>
                <c:pt idx="4">
                  <c:v>562</c:v>
                </c:pt>
                <c:pt idx="5">
                  <c:v>77</c:v>
                </c:pt>
                <c:pt idx="6">
                  <c:v>320</c:v>
                </c:pt>
                <c:pt idx="7">
                  <c:v>106</c:v>
                </c:pt>
                <c:pt idx="8">
                  <c:v>0</c:v>
                </c:pt>
                <c:pt idx="9">
                  <c:v>56</c:v>
                </c:pt>
                <c:pt idx="10">
                  <c:v>486</c:v>
                </c:pt>
                <c:pt idx="11">
                  <c:v>539</c:v>
                </c:pt>
              </c:numCache>
            </c:numRef>
          </c:val>
          <c:extLst>
            <c:ext xmlns:c16="http://schemas.microsoft.com/office/drawing/2014/chart" uri="{C3380CC4-5D6E-409C-BE32-E72D297353CC}">
              <c16:uniqueId val="{00000000-042E-4824-A3D9-DB2CC97C1380}"/>
            </c:ext>
          </c:extLst>
        </c:ser>
        <c:dLbls>
          <c:showLegendKey val="0"/>
          <c:showVal val="0"/>
          <c:showCatName val="0"/>
          <c:showSerName val="0"/>
          <c:showPercent val="0"/>
          <c:showBubbleSize val="0"/>
        </c:dLbls>
        <c:gapWidth val="219"/>
        <c:overlap val="-27"/>
        <c:axId val="1287730351"/>
        <c:axId val="1287730767"/>
      </c:barChart>
      <c:catAx>
        <c:axId val="1287730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87730767"/>
        <c:crosses val="autoZero"/>
        <c:auto val="1"/>
        <c:lblAlgn val="ctr"/>
        <c:lblOffset val="100"/>
        <c:noMultiLvlLbl val="0"/>
      </c:catAx>
      <c:valAx>
        <c:axId val="1287730767"/>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87730351"/>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strike="noStrike" kern="1200" spc="0" baseline="0">
                <a:solidFill>
                  <a:schemeClr val="tx1">
                    <a:lumMod val="65000"/>
                    <a:lumOff val="35000"/>
                  </a:schemeClr>
                </a:solidFill>
                <a:latin typeface="+mn-lt"/>
                <a:ea typeface="+mn-ea"/>
                <a:cs typeface="+mn-cs"/>
              </a:defRPr>
            </a:pPr>
            <a:r>
              <a:rPr lang="en-US" sz="1200" b="1"/>
              <a:t>Behaviors</a:t>
            </a:r>
            <a:r>
              <a:rPr lang="en-US" sz="1200" b="1" baseline="0"/>
              <a:t> distribution for issues discussed &gt;30 times</a:t>
            </a:r>
            <a:endParaRPr lang="en-US" sz="1200" b="1"/>
          </a:p>
        </c:rich>
      </c:tx>
      <c:overlay val="0"/>
      <c:spPr>
        <a:noFill/>
        <a:ln>
          <a:noFill/>
          <a:prstDash val="solid"/>
        </a:ln>
      </c:spPr>
    </c:title>
    <c:autoTitleDeleted val="0"/>
    <c:plotArea>
      <c:layout/>
      <c:barChart>
        <c:barDir val="col"/>
        <c:grouping val="clustered"/>
        <c:varyColors val="0"/>
        <c:ser>
          <c:idx val="0"/>
          <c:order val="0"/>
          <c:spPr>
            <a:solidFill>
              <a:schemeClr val="accent2"/>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Sheet1!$E$2:$P$2</c:f>
              <c:strCache>
                <c:ptCount val="12"/>
                <c:pt idx="0">
                  <c:v>Clarifying roles</c:v>
                </c:pt>
                <c:pt idx="1">
                  <c:v>Monitoring operations</c:v>
                </c:pt>
                <c:pt idx="2">
                  <c:v>Short-term planning</c:v>
                </c:pt>
                <c:pt idx="3">
                  <c:v>Consulting</c:v>
                </c:pt>
                <c:pt idx="4">
                  <c:v>Supporting</c:v>
                </c:pt>
                <c:pt idx="5">
                  <c:v>Recognizing</c:v>
                </c:pt>
                <c:pt idx="6">
                  <c:v>Developing</c:v>
                </c:pt>
                <c:pt idx="7">
                  <c:v>Empowering</c:v>
                </c:pt>
                <c:pt idx="8">
                  <c:v>Envisioning change</c:v>
                </c:pt>
                <c:pt idx="9">
                  <c:v>Taking risks for a change</c:v>
                </c:pt>
                <c:pt idx="10">
                  <c:v>Encouraging Innovative Thinking</c:v>
                </c:pt>
                <c:pt idx="11">
                  <c:v>External Monitoring</c:v>
                </c:pt>
              </c:strCache>
            </c:strRef>
          </c:cat>
          <c:val>
            <c:numRef>
              <c:f>Sheet1!$E$3:$P$3</c:f>
              <c:numCache>
                <c:formatCode>General</c:formatCode>
                <c:ptCount val="12"/>
                <c:pt idx="0">
                  <c:v>147</c:v>
                </c:pt>
                <c:pt idx="1">
                  <c:v>145</c:v>
                </c:pt>
                <c:pt idx="2">
                  <c:v>51</c:v>
                </c:pt>
                <c:pt idx="3">
                  <c:v>64</c:v>
                </c:pt>
                <c:pt idx="4">
                  <c:v>211</c:v>
                </c:pt>
                <c:pt idx="5">
                  <c:v>19</c:v>
                </c:pt>
                <c:pt idx="6">
                  <c:v>80</c:v>
                </c:pt>
                <c:pt idx="7">
                  <c:v>44</c:v>
                </c:pt>
                <c:pt idx="8">
                  <c:v>3</c:v>
                </c:pt>
                <c:pt idx="9">
                  <c:v>15</c:v>
                </c:pt>
                <c:pt idx="10">
                  <c:v>195</c:v>
                </c:pt>
                <c:pt idx="11">
                  <c:v>225</c:v>
                </c:pt>
              </c:numCache>
            </c:numRef>
          </c:val>
          <c:extLst>
            <c:ext xmlns:c16="http://schemas.microsoft.com/office/drawing/2014/chart" uri="{C3380CC4-5D6E-409C-BE32-E72D297353CC}">
              <c16:uniqueId val="{00000000-AF26-4A8A-AD2D-4017CAEFD49E}"/>
            </c:ext>
          </c:extLst>
        </c:ser>
        <c:dLbls>
          <c:showLegendKey val="0"/>
          <c:showVal val="0"/>
          <c:showCatName val="0"/>
          <c:showSerName val="0"/>
          <c:showPercent val="0"/>
          <c:showBubbleSize val="0"/>
        </c:dLbls>
        <c:gapWidth val="219"/>
        <c:overlap val="-27"/>
        <c:axId val="442316384"/>
        <c:axId val="442310976"/>
      </c:barChart>
      <c:catAx>
        <c:axId val="44231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442310976"/>
        <c:crosses val="autoZero"/>
        <c:auto val="1"/>
        <c:lblAlgn val="ctr"/>
        <c:lblOffset val="100"/>
        <c:noMultiLvlLbl val="0"/>
      </c:catAx>
      <c:valAx>
        <c:axId val="442310976"/>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4423163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strike="noStrike" kern="1200" spc="0" baseline="0">
                <a:solidFill>
                  <a:schemeClr val="tx1">
                    <a:lumMod val="65000"/>
                    <a:lumOff val="35000"/>
                  </a:schemeClr>
                </a:solidFill>
                <a:latin typeface="+mn-lt"/>
                <a:ea typeface="+mn-ea"/>
                <a:cs typeface="+mn-cs"/>
              </a:defRPr>
            </a:pPr>
            <a:r>
              <a:rPr lang="en-US" sz="1200" b="1"/>
              <a:t>Meta-categories</a:t>
            </a:r>
            <a:r>
              <a:rPr lang="en-US" sz="1200" b="1" baseline="0"/>
              <a:t> score - issues discussed &lt;30 times</a:t>
            </a:r>
            <a:endParaRPr lang="en-US" sz="1200" b="1"/>
          </a:p>
        </c:rich>
      </c:tx>
      <c:overlay val="0"/>
      <c:spPr>
        <a:noFill/>
        <a:ln>
          <a:noFill/>
          <a:prstDash val="solid"/>
        </a:ln>
      </c:spPr>
    </c:title>
    <c:autoTitleDeleted val="0"/>
    <c:plotArea>
      <c:layout/>
      <c:barChart>
        <c:barDir val="col"/>
        <c:grouping val="clustered"/>
        <c:varyColors val="0"/>
        <c:ser>
          <c:idx val="0"/>
          <c:order val="0"/>
          <c:spPr>
            <a:solidFill>
              <a:schemeClr val="accent1"/>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Sheet1!$G$6:$I$6</c:f>
              <c:strCache>
                <c:ptCount val="3"/>
                <c:pt idx="0">
                  <c:v>Task Behavior</c:v>
                </c:pt>
                <c:pt idx="1">
                  <c:v>Relations Behavior</c:v>
                </c:pt>
                <c:pt idx="2">
                  <c:v>Change Behavior</c:v>
                </c:pt>
              </c:strCache>
            </c:strRef>
          </c:cat>
          <c:val>
            <c:numRef>
              <c:f>Sheet1!$G$7:$I$7</c:f>
              <c:numCache>
                <c:formatCode>General</c:formatCode>
                <c:ptCount val="3"/>
                <c:pt idx="0">
                  <c:v>1160</c:v>
                </c:pt>
                <c:pt idx="1">
                  <c:v>3169</c:v>
                </c:pt>
                <c:pt idx="2">
                  <c:v>1881</c:v>
                </c:pt>
              </c:numCache>
            </c:numRef>
          </c:val>
          <c:extLst>
            <c:ext xmlns:c16="http://schemas.microsoft.com/office/drawing/2014/chart" uri="{C3380CC4-5D6E-409C-BE32-E72D297353CC}">
              <c16:uniqueId val="{00000000-CB52-4785-B888-3352E4F3B65D}"/>
            </c:ext>
          </c:extLst>
        </c:ser>
        <c:dLbls>
          <c:showLegendKey val="0"/>
          <c:showVal val="0"/>
          <c:showCatName val="0"/>
          <c:showSerName val="0"/>
          <c:showPercent val="0"/>
          <c:showBubbleSize val="0"/>
        </c:dLbls>
        <c:gapWidth val="219"/>
        <c:overlap val="-27"/>
        <c:axId val="1291644095"/>
        <c:axId val="1291634111"/>
      </c:barChart>
      <c:catAx>
        <c:axId val="1291644095"/>
        <c:scaling>
          <c:orientation val="minMax"/>
        </c:scaling>
        <c:delete val="0"/>
        <c:axPos val="b"/>
        <c:title>
          <c:tx>
            <c:rich>
              <a:bodyPr rot="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Behavior</a:t>
                </a:r>
              </a:p>
            </c:rich>
          </c:tx>
          <c:layout>
            <c:manualLayout>
              <c:xMode val="edge"/>
              <c:yMode val="edge"/>
              <c:x val="0.48786679790026249"/>
              <c:y val="0.92034703995333922"/>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91634111"/>
        <c:crosses val="autoZero"/>
        <c:auto val="1"/>
        <c:lblAlgn val="ctr"/>
        <c:lblOffset val="100"/>
        <c:noMultiLvlLbl val="0"/>
      </c:catAx>
      <c:valAx>
        <c:axId val="1291634111"/>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Score</a:t>
                </a:r>
              </a:p>
            </c:rich>
          </c:tx>
          <c:layout>
            <c:manualLayout>
              <c:xMode val="edge"/>
              <c:yMode val="edge"/>
              <c:x val="1.9444444444444441E-2"/>
              <c:y val="0.41695975503062122"/>
            </c:manualLayout>
          </c:layout>
          <c:overlay val="0"/>
          <c:spPr>
            <a:noFill/>
            <a:ln>
              <a:noFill/>
              <a:prstDash val="solid"/>
            </a:ln>
          </c:spPr>
        </c:title>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91644095"/>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strike="noStrike" kern="1200" spc="0" baseline="0">
                <a:solidFill>
                  <a:schemeClr val="tx1">
                    <a:lumMod val="65000"/>
                    <a:lumOff val="35000"/>
                  </a:schemeClr>
                </a:solidFill>
                <a:latin typeface="+mn-lt"/>
                <a:ea typeface="+mn-ea"/>
                <a:cs typeface="+mn-cs"/>
              </a:defRPr>
            </a:pPr>
            <a:r>
              <a:rPr lang="en-US" sz="1200" b="1"/>
              <a:t>Meta-categories</a:t>
            </a:r>
            <a:r>
              <a:rPr lang="en-US" sz="1200" b="1" baseline="0"/>
              <a:t> score - issues discussed &gt;30 times</a:t>
            </a:r>
            <a:endParaRPr lang="en-US" sz="1200" b="1"/>
          </a:p>
        </c:rich>
      </c:tx>
      <c:overlay val="0"/>
      <c:spPr>
        <a:noFill/>
        <a:ln>
          <a:noFill/>
          <a:prstDash val="solid"/>
        </a:ln>
      </c:spPr>
    </c:title>
    <c:autoTitleDeleted val="0"/>
    <c:plotArea>
      <c:layout/>
      <c:barChart>
        <c:barDir val="col"/>
        <c:grouping val="clustered"/>
        <c:varyColors val="0"/>
        <c:ser>
          <c:idx val="0"/>
          <c:order val="0"/>
          <c:spPr>
            <a:solidFill>
              <a:schemeClr val="accent1"/>
            </a:solidFill>
            <a:ln>
              <a:noFill/>
              <a:prstDash val="solid"/>
            </a:ln>
          </c:spPr>
          <c:invertIfNegative val="0"/>
          <c:dLbls>
            <c:spPr>
              <a:noFill/>
              <a:ln>
                <a:noFill/>
                <a:prstDash val="solid"/>
              </a:ln>
            </c:spPr>
            <c:txPr>
              <a:bodyPr rot="0" spcFirstLastPara="1" vertOverflow="ellipsis" vert="horz" wrap="square" lIns="38100" tIns="19050" rIns="38100" bIns="19050" anchor="ctr" anchorCtr="1">
                <a:spAutoFit/>
              </a:bodyPr>
              <a:lstStyle/>
              <a:p>
                <a:pPr>
                  <a:defRPr sz="900" b="0" i="0"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Sheet1!$E$16:$G$16</c:f>
              <c:strCache>
                <c:ptCount val="3"/>
                <c:pt idx="0">
                  <c:v>Task Behavior</c:v>
                </c:pt>
                <c:pt idx="1">
                  <c:v>Relations Behavior</c:v>
                </c:pt>
                <c:pt idx="2">
                  <c:v>Change Behavior</c:v>
                </c:pt>
              </c:strCache>
            </c:strRef>
          </c:cat>
          <c:val>
            <c:numRef>
              <c:f>Sheet1!$E$17:$G$17</c:f>
              <c:numCache>
                <c:formatCode>General</c:formatCode>
                <c:ptCount val="3"/>
                <c:pt idx="0">
                  <c:v>343</c:v>
                </c:pt>
                <c:pt idx="1">
                  <c:v>418</c:v>
                </c:pt>
                <c:pt idx="2">
                  <c:v>438</c:v>
                </c:pt>
              </c:numCache>
            </c:numRef>
          </c:val>
          <c:extLst>
            <c:ext xmlns:c16="http://schemas.microsoft.com/office/drawing/2014/chart" uri="{C3380CC4-5D6E-409C-BE32-E72D297353CC}">
              <c16:uniqueId val="{00000000-469C-4907-932A-138EBE18C470}"/>
            </c:ext>
          </c:extLst>
        </c:ser>
        <c:dLbls>
          <c:showLegendKey val="0"/>
          <c:showVal val="0"/>
          <c:showCatName val="0"/>
          <c:showSerName val="0"/>
          <c:showPercent val="0"/>
          <c:showBubbleSize val="0"/>
        </c:dLbls>
        <c:gapWidth val="219"/>
        <c:overlap val="-27"/>
        <c:axId val="442317216"/>
        <c:axId val="442315552"/>
      </c:barChart>
      <c:catAx>
        <c:axId val="442317216"/>
        <c:scaling>
          <c:orientation val="minMax"/>
        </c:scaling>
        <c:delete val="0"/>
        <c:axPos val="b"/>
        <c:title>
          <c:tx>
            <c:rich>
              <a:bodyPr rot="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Behaviors</a:t>
                </a:r>
              </a:p>
            </c:rich>
          </c:tx>
          <c:layout>
            <c:manualLayout>
              <c:xMode val="edge"/>
              <c:yMode val="edge"/>
              <c:x val="0.49632524059492561"/>
              <c:y val="0.89719889180519097"/>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442315552"/>
        <c:crosses val="autoZero"/>
        <c:auto val="1"/>
        <c:lblAlgn val="ctr"/>
        <c:lblOffset val="100"/>
        <c:noMultiLvlLbl val="0"/>
      </c:catAx>
      <c:valAx>
        <c:axId val="442315552"/>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1" i="0" strike="noStrike" kern="1200" baseline="0">
                    <a:solidFill>
                      <a:schemeClr val="tx1">
                        <a:lumMod val="65000"/>
                        <a:lumOff val="35000"/>
                      </a:schemeClr>
                    </a:solidFill>
                    <a:latin typeface="+mn-lt"/>
                    <a:ea typeface="+mn-ea"/>
                    <a:cs typeface="+mn-cs"/>
                  </a:defRPr>
                </a:pPr>
                <a:r>
                  <a:rPr lang="en-US" b="1"/>
                  <a:t>Score</a:t>
                </a:r>
              </a:p>
            </c:rich>
          </c:tx>
          <c:layout>
            <c:manualLayout>
              <c:xMode val="edge"/>
              <c:yMode val="edge"/>
              <c:x val="1.388888888888889E-2"/>
              <c:y val="0.42158938466025081"/>
            </c:manualLayout>
          </c:layout>
          <c:overlay val="0"/>
          <c:spPr>
            <a:noFill/>
            <a:ln>
              <a:noFill/>
              <a:prstDash val="solid"/>
            </a:ln>
          </c:spPr>
        </c:title>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44231721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strike="noStrike" kern="1200" spc="0" baseline="0">
                <a:solidFill>
                  <a:schemeClr val="tx1">
                    <a:lumMod val="65000"/>
                    <a:lumOff val="35000"/>
                  </a:schemeClr>
                </a:solidFill>
                <a:latin typeface="+mn-lt"/>
                <a:ea typeface="+mn-ea"/>
                <a:cs typeface="+mn-cs"/>
              </a:defRPr>
            </a:pPr>
            <a:r>
              <a:rPr lang="en-US" sz="1200"/>
              <a:t>Distribution</a:t>
            </a:r>
            <a:r>
              <a:rPr lang="en-US" sz="1200" baseline="0"/>
              <a:t> of behaviors - issues discussed &lt;30 times</a:t>
            </a:r>
            <a:endParaRPr lang="en-US" sz="1200"/>
          </a:p>
        </c:rich>
      </c:tx>
      <c:overlay val="0"/>
      <c:spPr>
        <a:noFill/>
        <a:ln>
          <a:noFill/>
          <a:prstDash val="solid"/>
        </a:ln>
      </c:spPr>
    </c:title>
    <c:autoTitleDeleted val="0"/>
    <c:plotArea>
      <c:layout>
        <c:manualLayout>
          <c:layoutTarget val="inner"/>
          <c:xMode val="edge"/>
          <c:yMode val="edge"/>
          <c:x val="7.9247594050743664E-2"/>
          <c:y val="0.16041666666666671"/>
          <c:w val="0.89019685039370078"/>
          <c:h val="0.4000047389909594"/>
        </c:manualLayout>
      </c:layout>
      <c:barChart>
        <c:barDir val="col"/>
        <c:grouping val="clustered"/>
        <c:varyColors val="0"/>
        <c:ser>
          <c:idx val="0"/>
          <c:order val="0"/>
          <c:tx>
            <c:strRef>
              <c:f>Sheet1!$H$24</c:f>
              <c:strCache>
                <c:ptCount val="1"/>
                <c:pt idx="0">
                  <c:v>Clarifying roles</c:v>
                </c:pt>
              </c:strCache>
            </c:strRef>
          </c:tx>
          <c:spPr>
            <a:solidFill>
              <a:schemeClr val="accent1"/>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Sheet1!$H$25:$H$29</c:f>
              <c:numCache>
                <c:formatCode>General</c:formatCode>
                <c:ptCount val="5"/>
                <c:pt idx="0">
                  <c:v>45</c:v>
                </c:pt>
                <c:pt idx="1">
                  <c:v>21</c:v>
                </c:pt>
                <c:pt idx="2">
                  <c:v>0</c:v>
                </c:pt>
                <c:pt idx="3">
                  <c:v>3</c:v>
                </c:pt>
                <c:pt idx="4">
                  <c:v>6</c:v>
                </c:pt>
              </c:numCache>
            </c:numRef>
          </c:val>
          <c:extLst>
            <c:ext xmlns:c16="http://schemas.microsoft.com/office/drawing/2014/chart" uri="{C3380CC4-5D6E-409C-BE32-E72D297353CC}">
              <c16:uniqueId val="{00000000-1E9D-4C4D-B020-A1FF61A9E84C}"/>
            </c:ext>
          </c:extLst>
        </c:ser>
        <c:ser>
          <c:idx val="1"/>
          <c:order val="1"/>
          <c:tx>
            <c:strRef>
              <c:f>Sheet1!$I$24</c:f>
              <c:strCache>
                <c:ptCount val="1"/>
                <c:pt idx="0">
                  <c:v>Monitoring operations</c:v>
                </c:pt>
              </c:strCache>
            </c:strRef>
          </c:tx>
          <c:spPr>
            <a:solidFill>
              <a:schemeClr val="accent2"/>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Sheet1!$I$25:$I$29</c:f>
              <c:numCache>
                <c:formatCode>General</c:formatCode>
                <c:ptCount val="5"/>
                <c:pt idx="0">
                  <c:v>35</c:v>
                </c:pt>
                <c:pt idx="1">
                  <c:v>12</c:v>
                </c:pt>
                <c:pt idx="2">
                  <c:v>133</c:v>
                </c:pt>
                <c:pt idx="3">
                  <c:v>3</c:v>
                </c:pt>
                <c:pt idx="4">
                  <c:v>8</c:v>
                </c:pt>
              </c:numCache>
            </c:numRef>
          </c:val>
          <c:extLst>
            <c:ext xmlns:c16="http://schemas.microsoft.com/office/drawing/2014/chart" uri="{C3380CC4-5D6E-409C-BE32-E72D297353CC}">
              <c16:uniqueId val="{00000001-1E9D-4C4D-B020-A1FF61A9E84C}"/>
            </c:ext>
          </c:extLst>
        </c:ser>
        <c:ser>
          <c:idx val="2"/>
          <c:order val="2"/>
          <c:tx>
            <c:strRef>
              <c:f>Sheet1!$J$24</c:f>
              <c:strCache>
                <c:ptCount val="1"/>
                <c:pt idx="0">
                  <c:v>Short-term planning</c:v>
                </c:pt>
              </c:strCache>
            </c:strRef>
          </c:tx>
          <c:spPr>
            <a:solidFill>
              <a:schemeClr val="accent3"/>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Sheet1!$J$25:$J$29</c:f>
              <c:numCache>
                <c:formatCode>General</c:formatCode>
                <c:ptCount val="5"/>
                <c:pt idx="0">
                  <c:v>33</c:v>
                </c:pt>
                <c:pt idx="1">
                  <c:v>14</c:v>
                </c:pt>
                <c:pt idx="2">
                  <c:v>2</c:v>
                </c:pt>
                <c:pt idx="3">
                  <c:v>2</c:v>
                </c:pt>
                <c:pt idx="4">
                  <c:v>4</c:v>
                </c:pt>
              </c:numCache>
            </c:numRef>
          </c:val>
          <c:extLst>
            <c:ext xmlns:c16="http://schemas.microsoft.com/office/drawing/2014/chart" uri="{C3380CC4-5D6E-409C-BE32-E72D297353CC}">
              <c16:uniqueId val="{00000002-1E9D-4C4D-B020-A1FF61A9E84C}"/>
            </c:ext>
          </c:extLst>
        </c:ser>
        <c:ser>
          <c:idx val="3"/>
          <c:order val="3"/>
          <c:tx>
            <c:strRef>
              <c:f>Sheet1!$K$24</c:f>
              <c:strCache>
                <c:ptCount val="1"/>
                <c:pt idx="0">
                  <c:v>Consulting</c:v>
                </c:pt>
              </c:strCache>
            </c:strRef>
          </c:tx>
          <c:spPr>
            <a:solidFill>
              <a:schemeClr val="accent4"/>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Sheet1!$K$25:$K$29</c:f>
              <c:numCache>
                <c:formatCode>General</c:formatCode>
                <c:ptCount val="5"/>
                <c:pt idx="0">
                  <c:v>59</c:v>
                </c:pt>
                <c:pt idx="1">
                  <c:v>17</c:v>
                </c:pt>
                <c:pt idx="2">
                  <c:v>0</c:v>
                </c:pt>
                <c:pt idx="3">
                  <c:v>11</c:v>
                </c:pt>
                <c:pt idx="4">
                  <c:v>20</c:v>
                </c:pt>
              </c:numCache>
            </c:numRef>
          </c:val>
          <c:extLst>
            <c:ext xmlns:c16="http://schemas.microsoft.com/office/drawing/2014/chart" uri="{C3380CC4-5D6E-409C-BE32-E72D297353CC}">
              <c16:uniqueId val="{00000003-1E9D-4C4D-B020-A1FF61A9E84C}"/>
            </c:ext>
          </c:extLst>
        </c:ser>
        <c:ser>
          <c:idx val="4"/>
          <c:order val="4"/>
          <c:tx>
            <c:strRef>
              <c:f>Sheet1!$L$24</c:f>
              <c:strCache>
                <c:ptCount val="1"/>
                <c:pt idx="0">
                  <c:v>Supporting</c:v>
                </c:pt>
              </c:strCache>
            </c:strRef>
          </c:tx>
          <c:spPr>
            <a:solidFill>
              <a:schemeClr val="accent5"/>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Sheet1!$L$25:$L$29</c:f>
              <c:numCache>
                <c:formatCode>General</c:formatCode>
                <c:ptCount val="5"/>
                <c:pt idx="0">
                  <c:v>72</c:v>
                </c:pt>
                <c:pt idx="1">
                  <c:v>22</c:v>
                </c:pt>
                <c:pt idx="2">
                  <c:v>0</c:v>
                </c:pt>
                <c:pt idx="3">
                  <c:v>21</c:v>
                </c:pt>
                <c:pt idx="4">
                  <c:v>5</c:v>
                </c:pt>
              </c:numCache>
            </c:numRef>
          </c:val>
          <c:extLst>
            <c:ext xmlns:c16="http://schemas.microsoft.com/office/drawing/2014/chart" uri="{C3380CC4-5D6E-409C-BE32-E72D297353CC}">
              <c16:uniqueId val="{00000004-1E9D-4C4D-B020-A1FF61A9E84C}"/>
            </c:ext>
          </c:extLst>
        </c:ser>
        <c:ser>
          <c:idx val="5"/>
          <c:order val="5"/>
          <c:tx>
            <c:strRef>
              <c:f>Sheet1!$M$24</c:f>
              <c:strCache>
                <c:ptCount val="1"/>
                <c:pt idx="0">
                  <c:v>Recognizing</c:v>
                </c:pt>
              </c:strCache>
            </c:strRef>
          </c:tx>
          <c:spPr>
            <a:solidFill>
              <a:schemeClr val="accent6"/>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Sheet1!$M$25:$M$29</c:f>
              <c:numCache>
                <c:formatCode>General</c:formatCode>
                <c:ptCount val="5"/>
                <c:pt idx="0">
                  <c:v>3</c:v>
                </c:pt>
                <c:pt idx="1">
                  <c:v>0</c:v>
                </c:pt>
                <c:pt idx="2">
                  <c:v>0</c:v>
                </c:pt>
                <c:pt idx="3">
                  <c:v>2</c:v>
                </c:pt>
                <c:pt idx="4">
                  <c:v>1</c:v>
                </c:pt>
              </c:numCache>
            </c:numRef>
          </c:val>
          <c:extLst>
            <c:ext xmlns:c16="http://schemas.microsoft.com/office/drawing/2014/chart" uri="{C3380CC4-5D6E-409C-BE32-E72D297353CC}">
              <c16:uniqueId val="{00000005-1E9D-4C4D-B020-A1FF61A9E84C}"/>
            </c:ext>
          </c:extLst>
        </c:ser>
        <c:ser>
          <c:idx val="6"/>
          <c:order val="6"/>
          <c:tx>
            <c:strRef>
              <c:f>Sheet1!$N$24</c:f>
              <c:strCache>
                <c:ptCount val="1"/>
                <c:pt idx="0">
                  <c:v>Developing</c:v>
                </c:pt>
              </c:strCache>
            </c:strRef>
          </c:tx>
          <c:spPr>
            <a:solidFill>
              <a:schemeClr val="accent1">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Sheet1!$N$25:$N$29</c:f>
              <c:numCache>
                <c:formatCode>General</c:formatCode>
                <c:ptCount val="5"/>
                <c:pt idx="0">
                  <c:v>42</c:v>
                </c:pt>
                <c:pt idx="1">
                  <c:v>21</c:v>
                </c:pt>
                <c:pt idx="2">
                  <c:v>0</c:v>
                </c:pt>
                <c:pt idx="3">
                  <c:v>11</c:v>
                </c:pt>
                <c:pt idx="4">
                  <c:v>8</c:v>
                </c:pt>
              </c:numCache>
            </c:numRef>
          </c:val>
          <c:extLst>
            <c:ext xmlns:c16="http://schemas.microsoft.com/office/drawing/2014/chart" uri="{C3380CC4-5D6E-409C-BE32-E72D297353CC}">
              <c16:uniqueId val="{00000006-1E9D-4C4D-B020-A1FF61A9E84C}"/>
            </c:ext>
          </c:extLst>
        </c:ser>
        <c:ser>
          <c:idx val="7"/>
          <c:order val="7"/>
          <c:tx>
            <c:strRef>
              <c:f>Sheet1!$O$24</c:f>
              <c:strCache>
                <c:ptCount val="1"/>
                <c:pt idx="0">
                  <c:v>Empowering</c:v>
                </c:pt>
              </c:strCache>
            </c:strRef>
          </c:tx>
          <c:spPr>
            <a:solidFill>
              <a:schemeClr val="accent2">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Sheet1!$O$25:$O$29</c:f>
              <c:numCache>
                <c:formatCode>General</c:formatCode>
                <c:ptCount val="5"/>
                <c:pt idx="0">
                  <c:v>12</c:v>
                </c:pt>
                <c:pt idx="1">
                  <c:v>6</c:v>
                </c:pt>
                <c:pt idx="2">
                  <c:v>0</c:v>
                </c:pt>
                <c:pt idx="3">
                  <c:v>0</c:v>
                </c:pt>
                <c:pt idx="4">
                  <c:v>0</c:v>
                </c:pt>
              </c:numCache>
            </c:numRef>
          </c:val>
          <c:extLst>
            <c:ext xmlns:c16="http://schemas.microsoft.com/office/drawing/2014/chart" uri="{C3380CC4-5D6E-409C-BE32-E72D297353CC}">
              <c16:uniqueId val="{00000007-1E9D-4C4D-B020-A1FF61A9E84C}"/>
            </c:ext>
          </c:extLst>
        </c:ser>
        <c:ser>
          <c:idx val="8"/>
          <c:order val="8"/>
          <c:tx>
            <c:strRef>
              <c:f>Sheet1!$P$24</c:f>
              <c:strCache>
                <c:ptCount val="1"/>
                <c:pt idx="0">
                  <c:v>Envisioning change</c:v>
                </c:pt>
              </c:strCache>
            </c:strRef>
          </c:tx>
          <c:spPr>
            <a:solidFill>
              <a:schemeClr val="accent3">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Sheet1!$P$25:$P$29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8-1E9D-4C4D-B020-A1FF61A9E84C}"/>
            </c:ext>
          </c:extLst>
        </c:ser>
        <c:ser>
          <c:idx val="9"/>
          <c:order val="9"/>
          <c:tx>
            <c:strRef>
              <c:f>Sheet1!$Q$24</c:f>
              <c:strCache>
                <c:ptCount val="1"/>
                <c:pt idx="0">
                  <c:v>Taking risks for a change</c:v>
                </c:pt>
              </c:strCache>
            </c:strRef>
          </c:tx>
          <c:spPr>
            <a:solidFill>
              <a:schemeClr val="accent4">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Sheet1!$Q$25:$Q$29</c:f>
              <c:numCache>
                <c:formatCode>General</c:formatCode>
                <c:ptCount val="5"/>
                <c:pt idx="0">
                  <c:v>10</c:v>
                </c:pt>
                <c:pt idx="1">
                  <c:v>5</c:v>
                </c:pt>
                <c:pt idx="2">
                  <c:v>0</c:v>
                </c:pt>
                <c:pt idx="3">
                  <c:v>2</c:v>
                </c:pt>
                <c:pt idx="4">
                  <c:v>0</c:v>
                </c:pt>
              </c:numCache>
            </c:numRef>
          </c:val>
          <c:extLst>
            <c:ext xmlns:c16="http://schemas.microsoft.com/office/drawing/2014/chart" uri="{C3380CC4-5D6E-409C-BE32-E72D297353CC}">
              <c16:uniqueId val="{00000009-1E9D-4C4D-B020-A1FF61A9E84C}"/>
            </c:ext>
          </c:extLst>
        </c:ser>
        <c:ser>
          <c:idx val="10"/>
          <c:order val="10"/>
          <c:tx>
            <c:strRef>
              <c:f>Sheet1!$R$24</c:f>
              <c:strCache>
                <c:ptCount val="1"/>
                <c:pt idx="0">
                  <c:v>Encouraging Innovative Thinking</c:v>
                </c:pt>
              </c:strCache>
            </c:strRef>
          </c:tx>
          <c:spPr>
            <a:solidFill>
              <a:schemeClr val="accent5">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Sheet1!$R$25:$R$29</c:f>
              <c:numCache>
                <c:formatCode>General</c:formatCode>
                <c:ptCount val="5"/>
                <c:pt idx="0">
                  <c:v>34</c:v>
                </c:pt>
                <c:pt idx="1">
                  <c:v>16</c:v>
                </c:pt>
                <c:pt idx="2">
                  <c:v>0</c:v>
                </c:pt>
                <c:pt idx="3">
                  <c:v>18</c:v>
                </c:pt>
                <c:pt idx="4">
                  <c:v>28</c:v>
                </c:pt>
              </c:numCache>
            </c:numRef>
          </c:val>
          <c:extLst>
            <c:ext xmlns:c16="http://schemas.microsoft.com/office/drawing/2014/chart" uri="{C3380CC4-5D6E-409C-BE32-E72D297353CC}">
              <c16:uniqueId val="{0000000A-1E9D-4C4D-B020-A1FF61A9E84C}"/>
            </c:ext>
          </c:extLst>
        </c:ser>
        <c:ser>
          <c:idx val="11"/>
          <c:order val="11"/>
          <c:tx>
            <c:strRef>
              <c:f>Sheet1!$S$24</c:f>
              <c:strCache>
                <c:ptCount val="1"/>
                <c:pt idx="0">
                  <c:v>External Monitoring</c:v>
                </c:pt>
              </c:strCache>
            </c:strRef>
          </c:tx>
          <c:spPr>
            <a:solidFill>
              <a:schemeClr val="accent6">
                <a:lumMod val="60000"/>
              </a:schemeClr>
            </a:solidFill>
            <a:ln>
              <a:noFill/>
              <a:prstDash val="solid"/>
            </a:ln>
          </c:spPr>
          <c:invertIfNegative val="0"/>
          <c:cat>
            <c:strRef>
              <c:f>Sheet1!$G$25:$G$29</c:f>
              <c:strCache>
                <c:ptCount val="5"/>
                <c:pt idx="0">
                  <c:v>laanwj</c:v>
                </c:pt>
                <c:pt idx="1">
                  <c:v>sipa</c:v>
                </c:pt>
                <c:pt idx="2">
                  <c:v>dthorpe</c:v>
                </c:pt>
                <c:pt idx="3">
                  <c:v>jonasschnelli</c:v>
                </c:pt>
                <c:pt idx="4">
                  <c:v>Diapolo</c:v>
                </c:pt>
              </c:strCache>
            </c:strRef>
          </c:cat>
          <c:val>
            <c:numRef>
              <c:f>Sheet1!$S$25:$S$29</c:f>
              <c:numCache>
                <c:formatCode>General</c:formatCode>
                <c:ptCount val="5"/>
                <c:pt idx="0">
                  <c:v>73</c:v>
                </c:pt>
                <c:pt idx="1">
                  <c:v>13</c:v>
                </c:pt>
                <c:pt idx="2">
                  <c:v>1</c:v>
                </c:pt>
                <c:pt idx="3">
                  <c:v>44</c:v>
                </c:pt>
                <c:pt idx="4">
                  <c:v>7</c:v>
                </c:pt>
              </c:numCache>
            </c:numRef>
          </c:val>
          <c:extLst>
            <c:ext xmlns:c16="http://schemas.microsoft.com/office/drawing/2014/chart" uri="{C3380CC4-5D6E-409C-BE32-E72D297353CC}">
              <c16:uniqueId val="{0000000B-1E9D-4C4D-B020-A1FF61A9E84C}"/>
            </c:ext>
          </c:extLst>
        </c:ser>
        <c:dLbls>
          <c:showLegendKey val="0"/>
          <c:showVal val="0"/>
          <c:showCatName val="0"/>
          <c:showSerName val="0"/>
          <c:showPercent val="0"/>
          <c:showBubbleSize val="0"/>
        </c:dLbls>
        <c:gapWidth val="219"/>
        <c:overlap val="-27"/>
        <c:axId val="1291638271"/>
        <c:axId val="1291639519"/>
      </c:barChart>
      <c:catAx>
        <c:axId val="1291638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91639519"/>
        <c:crosses val="autoZero"/>
        <c:auto val="1"/>
        <c:lblAlgn val="ctr"/>
        <c:lblOffset val="100"/>
        <c:noMultiLvlLbl val="0"/>
      </c:catAx>
      <c:valAx>
        <c:axId val="1291639519"/>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291638271"/>
        <c:crosses val="autoZero"/>
        <c:crossBetween val="between"/>
      </c:valAx>
    </c:plotArea>
    <c:legend>
      <c:legendPos val="b"/>
      <c:layout>
        <c:manualLayout>
          <c:xMode val="edge"/>
          <c:yMode val="edge"/>
          <c:x val="6.227165354330709E-2"/>
          <c:y val="0.64930227471566049"/>
          <c:w val="0.90879002624671923"/>
          <c:h val="0.32291994750656172"/>
        </c:manualLayout>
      </c:layout>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strike="noStrike" kern="1200" spc="0" baseline="0">
                <a:solidFill>
                  <a:schemeClr val="tx1">
                    <a:lumMod val="65000"/>
                    <a:lumOff val="35000"/>
                  </a:schemeClr>
                </a:solidFill>
                <a:latin typeface="+mn-lt"/>
                <a:ea typeface="+mn-ea"/>
                <a:cs typeface="+mn-cs"/>
              </a:defRPr>
            </a:pPr>
            <a:r>
              <a:rPr lang="en-US" sz="1200" b="1"/>
              <a:t>Distribution</a:t>
            </a:r>
            <a:r>
              <a:rPr lang="en-US" sz="1200" b="1" baseline="0"/>
              <a:t> of behaviors - issues discussed &gt;30 times</a:t>
            </a:r>
            <a:endParaRPr lang="en-US" sz="1200" b="1"/>
          </a:p>
        </c:rich>
      </c:tx>
      <c:overlay val="0"/>
      <c:spPr>
        <a:noFill/>
        <a:ln>
          <a:noFill/>
          <a:prstDash val="solid"/>
        </a:ln>
      </c:spPr>
    </c:title>
    <c:autoTitleDeleted val="0"/>
    <c:plotArea>
      <c:layout>
        <c:manualLayout>
          <c:layoutTarget val="inner"/>
          <c:xMode val="edge"/>
          <c:yMode val="edge"/>
          <c:x val="9.1914260717410323E-2"/>
          <c:y val="0.16041666666666671"/>
          <c:w val="0.87753018372703417"/>
          <c:h val="0.37222696121318172"/>
        </c:manualLayout>
      </c:layout>
      <c:barChart>
        <c:barDir val="col"/>
        <c:grouping val="clustered"/>
        <c:varyColors val="0"/>
        <c:ser>
          <c:idx val="0"/>
          <c:order val="0"/>
          <c:tx>
            <c:strRef>
              <c:f>Sheet1!$F$25</c:f>
              <c:strCache>
                <c:ptCount val="1"/>
                <c:pt idx="0">
                  <c:v>Clarifying roles</c:v>
                </c:pt>
              </c:strCache>
            </c:strRef>
          </c:tx>
          <c:spPr>
            <a:solidFill>
              <a:schemeClr val="accent1"/>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Sheet1!$F$26:$F$30</c:f>
              <c:numCache>
                <c:formatCode>General</c:formatCode>
                <c:ptCount val="5"/>
                <c:pt idx="0">
                  <c:v>18</c:v>
                </c:pt>
                <c:pt idx="1">
                  <c:v>4</c:v>
                </c:pt>
                <c:pt idx="2">
                  <c:v>1</c:v>
                </c:pt>
                <c:pt idx="3">
                  <c:v>1</c:v>
                </c:pt>
                <c:pt idx="4">
                  <c:v>6</c:v>
                </c:pt>
              </c:numCache>
            </c:numRef>
          </c:val>
          <c:extLst>
            <c:ext xmlns:c16="http://schemas.microsoft.com/office/drawing/2014/chart" uri="{C3380CC4-5D6E-409C-BE32-E72D297353CC}">
              <c16:uniqueId val="{00000000-7B0D-40AC-945C-912AF4BD6C6B}"/>
            </c:ext>
          </c:extLst>
        </c:ser>
        <c:ser>
          <c:idx val="1"/>
          <c:order val="1"/>
          <c:tx>
            <c:strRef>
              <c:f>Sheet1!$G$25</c:f>
              <c:strCache>
                <c:ptCount val="1"/>
                <c:pt idx="0">
                  <c:v>Monitoring operations</c:v>
                </c:pt>
              </c:strCache>
            </c:strRef>
          </c:tx>
          <c:spPr>
            <a:solidFill>
              <a:schemeClr val="accent2"/>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Sheet1!$G$26:$G$30</c:f>
              <c:numCache>
                <c:formatCode>General</c:formatCode>
                <c:ptCount val="5"/>
                <c:pt idx="0">
                  <c:v>43</c:v>
                </c:pt>
                <c:pt idx="1">
                  <c:v>0</c:v>
                </c:pt>
                <c:pt idx="2">
                  <c:v>3</c:v>
                </c:pt>
                <c:pt idx="3">
                  <c:v>6</c:v>
                </c:pt>
                <c:pt idx="4">
                  <c:v>2</c:v>
                </c:pt>
              </c:numCache>
            </c:numRef>
          </c:val>
          <c:extLst>
            <c:ext xmlns:c16="http://schemas.microsoft.com/office/drawing/2014/chart" uri="{C3380CC4-5D6E-409C-BE32-E72D297353CC}">
              <c16:uniqueId val="{00000001-7B0D-40AC-945C-912AF4BD6C6B}"/>
            </c:ext>
          </c:extLst>
        </c:ser>
        <c:ser>
          <c:idx val="2"/>
          <c:order val="2"/>
          <c:tx>
            <c:strRef>
              <c:f>Sheet1!$H$25</c:f>
              <c:strCache>
                <c:ptCount val="1"/>
                <c:pt idx="0">
                  <c:v>Short-term planning</c:v>
                </c:pt>
              </c:strCache>
            </c:strRef>
          </c:tx>
          <c:spPr>
            <a:solidFill>
              <a:schemeClr val="accent3"/>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Sheet1!$H$26:$H$30</c:f>
              <c:numCache>
                <c:formatCode>General</c:formatCode>
                <c:ptCount val="5"/>
                <c:pt idx="0">
                  <c:v>6</c:v>
                </c:pt>
                <c:pt idx="1">
                  <c:v>1</c:v>
                </c:pt>
                <c:pt idx="2">
                  <c:v>4</c:v>
                </c:pt>
                <c:pt idx="3">
                  <c:v>0</c:v>
                </c:pt>
                <c:pt idx="4">
                  <c:v>1</c:v>
                </c:pt>
              </c:numCache>
            </c:numRef>
          </c:val>
          <c:extLst>
            <c:ext xmlns:c16="http://schemas.microsoft.com/office/drawing/2014/chart" uri="{C3380CC4-5D6E-409C-BE32-E72D297353CC}">
              <c16:uniqueId val="{00000002-7B0D-40AC-945C-912AF4BD6C6B}"/>
            </c:ext>
          </c:extLst>
        </c:ser>
        <c:ser>
          <c:idx val="3"/>
          <c:order val="3"/>
          <c:tx>
            <c:strRef>
              <c:f>Sheet1!$I$25</c:f>
              <c:strCache>
                <c:ptCount val="1"/>
                <c:pt idx="0">
                  <c:v>Consulting</c:v>
                </c:pt>
              </c:strCache>
            </c:strRef>
          </c:tx>
          <c:spPr>
            <a:solidFill>
              <a:schemeClr val="accent4"/>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Sheet1!$I$26:$I$30</c:f>
              <c:numCache>
                <c:formatCode>General</c:formatCode>
                <c:ptCount val="5"/>
                <c:pt idx="0">
                  <c:v>1</c:v>
                </c:pt>
                <c:pt idx="1">
                  <c:v>0</c:v>
                </c:pt>
                <c:pt idx="2">
                  <c:v>1</c:v>
                </c:pt>
                <c:pt idx="3">
                  <c:v>0</c:v>
                </c:pt>
                <c:pt idx="4">
                  <c:v>9</c:v>
                </c:pt>
              </c:numCache>
            </c:numRef>
          </c:val>
          <c:extLst>
            <c:ext xmlns:c16="http://schemas.microsoft.com/office/drawing/2014/chart" uri="{C3380CC4-5D6E-409C-BE32-E72D297353CC}">
              <c16:uniqueId val="{00000003-7B0D-40AC-945C-912AF4BD6C6B}"/>
            </c:ext>
          </c:extLst>
        </c:ser>
        <c:ser>
          <c:idx val="4"/>
          <c:order val="4"/>
          <c:tx>
            <c:strRef>
              <c:f>Sheet1!$J$25</c:f>
              <c:strCache>
                <c:ptCount val="1"/>
                <c:pt idx="0">
                  <c:v>Supporting</c:v>
                </c:pt>
              </c:strCache>
            </c:strRef>
          </c:tx>
          <c:spPr>
            <a:solidFill>
              <a:schemeClr val="accent5"/>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Sheet1!$J$26:$J$30</c:f>
              <c:numCache>
                <c:formatCode>General</c:formatCode>
                <c:ptCount val="5"/>
                <c:pt idx="0">
                  <c:v>0</c:v>
                </c:pt>
                <c:pt idx="1">
                  <c:v>62</c:v>
                </c:pt>
                <c:pt idx="2">
                  <c:v>21</c:v>
                </c:pt>
                <c:pt idx="3">
                  <c:v>22</c:v>
                </c:pt>
                <c:pt idx="4">
                  <c:v>4</c:v>
                </c:pt>
              </c:numCache>
            </c:numRef>
          </c:val>
          <c:extLst>
            <c:ext xmlns:c16="http://schemas.microsoft.com/office/drawing/2014/chart" uri="{C3380CC4-5D6E-409C-BE32-E72D297353CC}">
              <c16:uniqueId val="{00000004-7B0D-40AC-945C-912AF4BD6C6B}"/>
            </c:ext>
          </c:extLst>
        </c:ser>
        <c:ser>
          <c:idx val="5"/>
          <c:order val="5"/>
          <c:tx>
            <c:strRef>
              <c:f>Sheet1!$K$25</c:f>
              <c:strCache>
                <c:ptCount val="1"/>
                <c:pt idx="0">
                  <c:v>Recognizing</c:v>
                </c:pt>
              </c:strCache>
            </c:strRef>
          </c:tx>
          <c:spPr>
            <a:solidFill>
              <a:schemeClr val="accent6"/>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Sheet1!$K$26:$K$30</c:f>
              <c:numCache>
                <c:formatCode>General</c:formatCode>
                <c:ptCount val="5"/>
                <c:pt idx="0">
                  <c:v>0</c:v>
                </c:pt>
                <c:pt idx="1">
                  <c:v>5</c:v>
                </c:pt>
                <c:pt idx="2">
                  <c:v>3</c:v>
                </c:pt>
                <c:pt idx="3">
                  <c:v>2</c:v>
                </c:pt>
                <c:pt idx="4">
                  <c:v>0</c:v>
                </c:pt>
              </c:numCache>
            </c:numRef>
          </c:val>
          <c:extLst>
            <c:ext xmlns:c16="http://schemas.microsoft.com/office/drawing/2014/chart" uri="{C3380CC4-5D6E-409C-BE32-E72D297353CC}">
              <c16:uniqueId val="{00000005-7B0D-40AC-945C-912AF4BD6C6B}"/>
            </c:ext>
          </c:extLst>
        </c:ser>
        <c:ser>
          <c:idx val="6"/>
          <c:order val="6"/>
          <c:tx>
            <c:strRef>
              <c:f>Sheet1!$L$25</c:f>
              <c:strCache>
                <c:ptCount val="1"/>
                <c:pt idx="0">
                  <c:v>Developing</c:v>
                </c:pt>
              </c:strCache>
            </c:strRef>
          </c:tx>
          <c:spPr>
            <a:solidFill>
              <a:schemeClr val="accent1">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Sheet1!$L$26:$L$30</c:f>
              <c:numCache>
                <c:formatCode>General</c:formatCode>
                <c:ptCount val="5"/>
                <c:pt idx="0">
                  <c:v>12</c:v>
                </c:pt>
                <c:pt idx="1">
                  <c:v>0</c:v>
                </c:pt>
                <c:pt idx="2">
                  <c:v>1</c:v>
                </c:pt>
                <c:pt idx="3">
                  <c:v>0</c:v>
                </c:pt>
                <c:pt idx="4">
                  <c:v>4</c:v>
                </c:pt>
              </c:numCache>
            </c:numRef>
          </c:val>
          <c:extLst>
            <c:ext xmlns:c16="http://schemas.microsoft.com/office/drawing/2014/chart" uri="{C3380CC4-5D6E-409C-BE32-E72D297353CC}">
              <c16:uniqueId val="{00000006-7B0D-40AC-945C-912AF4BD6C6B}"/>
            </c:ext>
          </c:extLst>
        </c:ser>
        <c:ser>
          <c:idx val="7"/>
          <c:order val="7"/>
          <c:tx>
            <c:strRef>
              <c:f>Sheet1!$M$25</c:f>
              <c:strCache>
                <c:ptCount val="1"/>
                <c:pt idx="0">
                  <c:v>Empowering</c:v>
                </c:pt>
              </c:strCache>
            </c:strRef>
          </c:tx>
          <c:spPr>
            <a:solidFill>
              <a:schemeClr val="accent2">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Sheet1!$M$26:$M$30</c:f>
              <c:numCache>
                <c:formatCode>General</c:formatCode>
                <c:ptCount val="5"/>
                <c:pt idx="0">
                  <c:v>3</c:v>
                </c:pt>
                <c:pt idx="1">
                  <c:v>0</c:v>
                </c:pt>
                <c:pt idx="2">
                  <c:v>0</c:v>
                </c:pt>
                <c:pt idx="3">
                  <c:v>0</c:v>
                </c:pt>
                <c:pt idx="4">
                  <c:v>10</c:v>
                </c:pt>
              </c:numCache>
            </c:numRef>
          </c:val>
          <c:extLst>
            <c:ext xmlns:c16="http://schemas.microsoft.com/office/drawing/2014/chart" uri="{C3380CC4-5D6E-409C-BE32-E72D297353CC}">
              <c16:uniqueId val="{00000007-7B0D-40AC-945C-912AF4BD6C6B}"/>
            </c:ext>
          </c:extLst>
        </c:ser>
        <c:ser>
          <c:idx val="8"/>
          <c:order val="8"/>
          <c:tx>
            <c:strRef>
              <c:f>Sheet1!$N$25</c:f>
              <c:strCache>
                <c:ptCount val="1"/>
                <c:pt idx="0">
                  <c:v>Envisioning change</c:v>
                </c:pt>
              </c:strCache>
            </c:strRef>
          </c:tx>
          <c:spPr>
            <a:solidFill>
              <a:schemeClr val="accent3">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Sheet1!$N$26:$N$30</c:f>
              <c:numCache>
                <c:formatCode>General</c:formatCode>
                <c:ptCount val="5"/>
                <c:pt idx="0">
                  <c:v>0</c:v>
                </c:pt>
                <c:pt idx="1">
                  <c:v>0</c:v>
                </c:pt>
                <c:pt idx="2">
                  <c:v>0</c:v>
                </c:pt>
                <c:pt idx="3">
                  <c:v>0</c:v>
                </c:pt>
                <c:pt idx="4">
                  <c:v>1</c:v>
                </c:pt>
              </c:numCache>
            </c:numRef>
          </c:val>
          <c:extLst>
            <c:ext xmlns:c16="http://schemas.microsoft.com/office/drawing/2014/chart" uri="{C3380CC4-5D6E-409C-BE32-E72D297353CC}">
              <c16:uniqueId val="{00000008-7B0D-40AC-945C-912AF4BD6C6B}"/>
            </c:ext>
          </c:extLst>
        </c:ser>
        <c:ser>
          <c:idx val="9"/>
          <c:order val="9"/>
          <c:tx>
            <c:strRef>
              <c:f>Sheet1!$O$25</c:f>
              <c:strCache>
                <c:ptCount val="1"/>
                <c:pt idx="0">
                  <c:v>Taking risks for a change</c:v>
                </c:pt>
              </c:strCache>
            </c:strRef>
          </c:tx>
          <c:spPr>
            <a:solidFill>
              <a:schemeClr val="accent4">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Sheet1!$O$26:$O$30</c:f>
              <c:numCache>
                <c:formatCode>General</c:formatCode>
                <c:ptCount val="5"/>
                <c:pt idx="0">
                  <c:v>0</c:v>
                </c:pt>
                <c:pt idx="1">
                  <c:v>0</c:v>
                </c:pt>
                <c:pt idx="2">
                  <c:v>0</c:v>
                </c:pt>
                <c:pt idx="3">
                  <c:v>0</c:v>
                </c:pt>
                <c:pt idx="4">
                  <c:v>2</c:v>
                </c:pt>
              </c:numCache>
            </c:numRef>
          </c:val>
          <c:extLst>
            <c:ext xmlns:c16="http://schemas.microsoft.com/office/drawing/2014/chart" uri="{C3380CC4-5D6E-409C-BE32-E72D297353CC}">
              <c16:uniqueId val="{00000009-7B0D-40AC-945C-912AF4BD6C6B}"/>
            </c:ext>
          </c:extLst>
        </c:ser>
        <c:ser>
          <c:idx val="10"/>
          <c:order val="10"/>
          <c:tx>
            <c:strRef>
              <c:f>Sheet1!$P$25</c:f>
              <c:strCache>
                <c:ptCount val="1"/>
                <c:pt idx="0">
                  <c:v>Encouraging Innovative Thinking</c:v>
                </c:pt>
              </c:strCache>
            </c:strRef>
          </c:tx>
          <c:spPr>
            <a:solidFill>
              <a:schemeClr val="accent5">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Sheet1!$P$26:$P$30</c:f>
              <c:numCache>
                <c:formatCode>General</c:formatCode>
                <c:ptCount val="5"/>
                <c:pt idx="0">
                  <c:v>36</c:v>
                </c:pt>
                <c:pt idx="1">
                  <c:v>36</c:v>
                </c:pt>
                <c:pt idx="2">
                  <c:v>0</c:v>
                </c:pt>
                <c:pt idx="3">
                  <c:v>12</c:v>
                </c:pt>
                <c:pt idx="4">
                  <c:v>6</c:v>
                </c:pt>
              </c:numCache>
            </c:numRef>
          </c:val>
          <c:extLst>
            <c:ext xmlns:c16="http://schemas.microsoft.com/office/drawing/2014/chart" uri="{C3380CC4-5D6E-409C-BE32-E72D297353CC}">
              <c16:uniqueId val="{0000000A-7B0D-40AC-945C-912AF4BD6C6B}"/>
            </c:ext>
          </c:extLst>
        </c:ser>
        <c:ser>
          <c:idx val="11"/>
          <c:order val="11"/>
          <c:tx>
            <c:strRef>
              <c:f>Sheet1!$Q$25</c:f>
              <c:strCache>
                <c:ptCount val="1"/>
                <c:pt idx="0">
                  <c:v>External Monitoring</c:v>
                </c:pt>
              </c:strCache>
            </c:strRef>
          </c:tx>
          <c:spPr>
            <a:solidFill>
              <a:schemeClr val="accent6">
                <a:lumMod val="60000"/>
              </a:schemeClr>
            </a:solidFill>
            <a:ln>
              <a:noFill/>
              <a:prstDash val="solid"/>
            </a:ln>
          </c:spPr>
          <c:invertIfNegative val="0"/>
          <c:cat>
            <c:strRef>
              <c:f>Sheet1!$E$26:$E$30</c:f>
              <c:strCache>
                <c:ptCount val="5"/>
                <c:pt idx="0">
                  <c:v>dooglus</c:v>
                </c:pt>
                <c:pt idx="1">
                  <c:v>lovesh</c:v>
                </c:pt>
                <c:pt idx="2">
                  <c:v>ericpashman</c:v>
                </c:pt>
                <c:pt idx="3">
                  <c:v>achow101</c:v>
                </c:pt>
                <c:pt idx="4">
                  <c:v>sipa</c:v>
                </c:pt>
              </c:strCache>
            </c:strRef>
          </c:cat>
          <c:val>
            <c:numRef>
              <c:f>Sheet1!$Q$26:$Q$30</c:f>
              <c:numCache>
                <c:formatCode>General</c:formatCode>
                <c:ptCount val="5"/>
                <c:pt idx="0">
                  <c:v>69</c:v>
                </c:pt>
                <c:pt idx="1">
                  <c:v>32</c:v>
                </c:pt>
                <c:pt idx="2">
                  <c:v>52</c:v>
                </c:pt>
                <c:pt idx="3">
                  <c:v>9</c:v>
                </c:pt>
                <c:pt idx="4">
                  <c:v>6</c:v>
                </c:pt>
              </c:numCache>
            </c:numRef>
          </c:val>
          <c:extLst>
            <c:ext xmlns:c16="http://schemas.microsoft.com/office/drawing/2014/chart" uri="{C3380CC4-5D6E-409C-BE32-E72D297353CC}">
              <c16:uniqueId val="{0000000B-7B0D-40AC-945C-912AF4BD6C6B}"/>
            </c:ext>
          </c:extLst>
        </c:ser>
        <c:dLbls>
          <c:showLegendKey val="0"/>
          <c:showVal val="0"/>
          <c:showCatName val="0"/>
          <c:showSerName val="0"/>
          <c:showPercent val="0"/>
          <c:showBubbleSize val="0"/>
        </c:dLbls>
        <c:gapWidth val="219"/>
        <c:overlap val="-27"/>
        <c:axId val="560029888"/>
        <c:axId val="560033216"/>
      </c:barChart>
      <c:catAx>
        <c:axId val="56002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0033216"/>
        <c:crosses val="autoZero"/>
        <c:auto val="1"/>
        <c:lblAlgn val="ctr"/>
        <c:lblOffset val="100"/>
        <c:noMultiLvlLbl val="0"/>
      </c:catAx>
      <c:valAx>
        <c:axId val="560033216"/>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0029888"/>
        <c:crosses val="autoZero"/>
        <c:crossBetween val="between"/>
      </c:valAx>
    </c:plotArea>
    <c:legend>
      <c:legendPos val="b"/>
      <c:layout>
        <c:manualLayout>
          <c:xMode val="edge"/>
          <c:yMode val="edge"/>
          <c:x val="0.14282720909886271"/>
          <c:y val="0.630783756197142"/>
          <c:w val="0.7949011373578303"/>
          <c:h val="0.34143846602508021"/>
        </c:manualLayout>
      </c:layout>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{BE9A8367-BD4F-4D7D-B4E0-D16DE9B24B02}</b:Guid>
    <b:URL>https://www.zdnet.com/article/60-percent-of-codebases-contain-open-source-vulnerabilities/</b:URL>
    <b:RefOrder>1</b:RefOrder>
  </b:Source>
</b:Sources>
</file>

<file path=customXml/itemProps1.xml><?xml version="1.0" encoding="utf-8"?>
<ds:datastoreItem xmlns:ds="http://schemas.openxmlformats.org/officeDocument/2006/customXml" ds:itemID="{486BBBA3-C719-4786-811E-FBAB358E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24</Pages>
  <Words>3242</Words>
  <Characters>18485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21684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Batra</dc:creator>
  <cp:keywords/>
  <dc:description/>
  <cp:lastModifiedBy>Shaurya Batra</cp:lastModifiedBy>
  <cp:revision>106</cp:revision>
  <dcterms:created xsi:type="dcterms:W3CDTF">2019-12-09T00:59:00Z</dcterms:created>
  <dcterms:modified xsi:type="dcterms:W3CDTF">2019-12-13T02:17:00Z</dcterms:modified>
</cp:coreProperties>
</file>