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>Projeto Magnata</w:t>
      </w:r>
    </w:p>
    <w:p>
      <w:pPr>
        <w:pStyle w:val="Ttulododocumento"/>
        <w:jc w:val="left"/>
        <w:rPr>
          <w:rFonts w:cs="Arial"/>
          <w:lang w:val="pt-BR"/>
        </w:rPr>
      </w:pPr>
      <w:bookmarkStart w:id="2" w:name="_Toc423410237"/>
      <w:bookmarkStart w:id="3" w:name="_Toc425054503"/>
      <w:r>
        <w:rPr>
          <w:rFonts w:cs="Arial"/>
          <w:lang w:val="pt-BR"/>
        </w:rPr>
        <w:t xml:space="preserve">Especificação de Caso de Uso: </w:t>
      </w:r>
      <w:bookmarkEnd w:id="2"/>
      <w:bookmarkEnd w:id="3"/>
      <w:r>
        <w:rPr>
          <w:rFonts w:cs="Arial"/>
          <w:lang w:val="pt-BR"/>
        </w:rPr>
        <w:t xml:space="preserve">UC05 </w:t>
      </w:r>
      <w:bookmarkStart w:id="4" w:name="_Toc423410238"/>
      <w:bookmarkStart w:id="5" w:name="_Toc425054504"/>
      <w:bookmarkStart w:id="6" w:name="_Toc350264729"/>
      <w:bookmarkEnd w:id="6"/>
      <w:r>
        <w:rPr>
          <w:rFonts w:cs="Arial"/>
          <w:lang w:val="pt-BR"/>
        </w:rPr>
        <w:t xml:space="preserve">Cancelar Pedido </w:t>
        <w:br/>
        <w:br/>
      </w:r>
    </w:p>
    <w:p>
      <w:pPr>
        <w:pStyle w:val="Ttulo1"/>
        <w:numPr>
          <w:ilvl w:val="0"/>
          <w:numId w:val="2"/>
        </w:numPr>
        <w:rPr>
          <w:rFonts w:cs="Arial"/>
          <w:b w:val="false"/>
          <w:b w:val="false"/>
          <w:sz w:val="22"/>
        </w:rPr>
      </w:pPr>
      <w:bookmarkStart w:id="7" w:name="_Toc350264730"/>
      <w:bookmarkEnd w:id="4"/>
      <w:bookmarkEnd w:id="5"/>
      <w:r>
        <w:rPr>
          <w:rFonts w:cs="Arial"/>
        </w:rPr>
        <w:t>Visão Geral e Objetivos</w:t>
        <w:br/>
      </w:r>
      <w:r>
        <w:rPr>
          <w:rFonts w:cs="Arial"/>
          <w:b w:val="false"/>
          <w:sz w:val="20"/>
        </w:rPr>
        <w:t xml:space="preserve"> </w:t>
        <w:tab/>
        <w:t>Cancelar os produtos selecionados pelo cliente.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8" w:name="_Toc350264730"/>
      <w:bookmarkEnd w:id="8"/>
      <w:r>
        <w:rPr>
          <w:rFonts w:cs="Arial"/>
        </w:rPr>
        <w:t>Atores Envolvidos</w:t>
      </w:r>
    </w:p>
    <w:p>
      <w:pPr>
        <w:pStyle w:val="Corpodetexto"/>
        <w:tabs>
          <w:tab w:val="left" w:pos="426" w:leader="none"/>
        </w:tabs>
        <w:ind w:left="709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Cliente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9" w:name="_Toc350264731"/>
      <w:bookmarkEnd w:id="9"/>
      <w:r>
        <w:rPr>
          <w:rFonts w:cs="Arial"/>
        </w:rPr>
        <w:t>Pré-Condições</w:t>
      </w:r>
    </w:p>
    <w:p>
      <w:pPr>
        <w:pStyle w:val="Corpodetexto"/>
        <w:tabs>
          <w:tab w:val="left" w:pos="426" w:leader="none"/>
        </w:tabs>
        <w:ind w:left="709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Ter selecionado ao menos um produto </w:t>
      </w:r>
      <w:r>
        <w:rPr>
          <w:rFonts w:cs="Arial" w:ascii="Arial" w:hAnsi="Arial"/>
          <w:lang w:val="pt-BR"/>
        </w:rPr>
        <w:t>através do UC03</w:t>
      </w:r>
      <w:r>
        <w:rPr>
          <w:rFonts w:cs="Arial" w:ascii="Arial" w:hAnsi="Arial"/>
          <w:lang w:val="pt-BR"/>
        </w:rPr>
        <w:t>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</w:rPr>
      </w:pPr>
      <w:bookmarkStart w:id="10" w:name="_Toc350264732"/>
      <w:bookmarkEnd w:id="10"/>
      <w:r>
        <w:rPr>
          <w:rFonts w:cs="Arial"/>
        </w:rPr>
        <w:t>Pós-Condições</w:t>
      </w:r>
    </w:p>
    <w:p>
      <w:pPr>
        <w:pStyle w:val="Normal"/>
        <w:tabs>
          <w:tab w:val="left" w:pos="426" w:leader="none"/>
        </w:tabs>
        <w:ind w:left="709"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Volta ao cardápio para seleção para que o próximo cliente venha fazer seu pedido.</w:t>
      </w:r>
    </w:p>
    <w:p>
      <w:pPr>
        <w:pStyle w:val="Ttulo1"/>
        <w:numPr>
          <w:ilvl w:val="0"/>
          <w:numId w:val="2"/>
        </w:numPr>
        <w:tabs>
          <w:tab w:val="left" w:pos="426" w:leader="none"/>
        </w:tabs>
        <w:ind w:left="709" w:hanging="709"/>
        <w:rPr>
          <w:rFonts w:cs="Arial"/>
          <w:lang w:val="fr-FR"/>
        </w:rPr>
      </w:pPr>
      <w:bookmarkStart w:id="11" w:name="_Toc350264733"/>
      <w:bookmarkStart w:id="12" w:name="_Toc423410239"/>
      <w:bookmarkStart w:id="13" w:name="_Toc425054505"/>
      <w:bookmarkEnd w:id="11"/>
      <w:bookmarkEnd w:id="12"/>
      <w:bookmarkEnd w:id="13"/>
      <w:r>
        <w:rPr>
          <w:rFonts w:cs="Arial"/>
        </w:rPr>
        <w:t>Fluxo de Eventos</w:t>
      </w:r>
    </w:p>
    <w:p>
      <w:pPr>
        <w:pStyle w:val="Ttulo2"/>
        <w:numPr>
          <w:ilvl w:val="1"/>
          <w:numId w:val="2"/>
        </w:numPr>
        <w:ind w:left="426" w:hanging="0"/>
        <w:rPr>
          <w:rFonts w:ascii="Arial" w:hAnsi="Arial" w:cs="Arial"/>
        </w:rPr>
      </w:pPr>
      <w:bookmarkStart w:id="14" w:name="_Toc350264734"/>
      <w:bookmarkStart w:id="15" w:name="_Toc423410240"/>
      <w:bookmarkStart w:id="16" w:name="_Toc425054506"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Fluxo Básico</w:t>
      </w:r>
      <w:bookmarkEnd w:id="14"/>
      <w:bookmarkEnd w:id="15"/>
      <w:bookmarkEnd w:id="16"/>
      <w:r>
        <w:rPr>
          <w:rFonts w:cs="Arial" w:ascii="Arial" w:hAnsi="Arial"/>
        </w:rPr>
        <w:t xml:space="preserve"> </w:t>
      </w:r>
    </w:p>
    <w:p>
      <w:pPr>
        <w:pStyle w:val="Ttulo3"/>
        <w:numPr>
          <w:ilvl w:val="2"/>
          <w:numId w:val="2"/>
        </w:numPr>
        <w:rPr/>
      </w:pPr>
      <w:r>
        <w:rPr/>
        <w:t xml:space="preserve">O cliente </w:t>
      </w:r>
      <w:r>
        <w:rPr/>
        <w:t>esta consultando seu pedido no UC02, conforme na Im01</w:t>
      </w:r>
      <w:r>
        <w:rPr/>
        <w:br/>
        <w:br/>
        <w:t xml:space="preserve"> </w:t>
      </w:r>
      <w:bookmarkStart w:id="17" w:name="_GoBack"/>
      <w:bookmarkEnd w:id="17"/>
      <w:r>
        <w:rPr/>
        <w:drawing>
          <wp:inline distT="0" distB="0" distL="0" distR="0">
            <wp:extent cx="1884680" cy="2477770"/>
            <wp:effectExtent l="0" t="0" r="0" b="0"/>
            <wp:docPr id="1" name="Imagem 2" descr="C:\Users\Administrador\Desktop\Lucas\tela de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Administrador\Desktop\Lucas\tela de pedid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2"/>
        </w:numPr>
        <w:rPr/>
      </w:pPr>
      <w:r>
        <w:rPr/>
        <w:t>Cliente seleciona a opção “Cancelar Pedido”</w:t>
      </w:r>
    </w:p>
    <w:p>
      <w:pPr>
        <w:pStyle w:val="Ttulo3"/>
        <w:numPr>
          <w:ilvl w:val="2"/>
          <w:numId w:val="2"/>
        </w:numPr>
        <w:rPr/>
      </w:pPr>
      <w:r>
        <w:rPr/>
        <w:t>O sistema exibe a mensagem: “Todos os produtos serão removidos. Deseja continuar?”</w:t>
      </w:r>
    </w:p>
    <w:p>
      <w:pPr>
        <w:pStyle w:val="Ttulo3"/>
        <w:numPr>
          <w:ilvl w:val="2"/>
          <w:numId w:val="2"/>
        </w:numPr>
        <w:rPr/>
      </w:pPr>
      <w:r>
        <w:rPr/>
        <w:t>Cliente confirma o cancelamento</w:t>
      </w:r>
    </w:p>
    <w:p>
      <w:pPr>
        <w:pStyle w:val="Ttulo3"/>
        <w:numPr>
          <w:ilvl w:val="2"/>
          <w:numId w:val="2"/>
        </w:numPr>
        <w:rPr/>
      </w:pPr>
      <w:r>
        <w:rPr/>
        <w:t>Sistema cancela o pedido e exibe a mensagem: “Pedido cancelado.”</w:t>
      </w:r>
    </w:p>
    <w:p>
      <w:pPr>
        <w:pStyle w:val="Ttulo3"/>
        <w:numPr>
          <w:ilvl w:val="2"/>
          <w:numId w:val="2"/>
        </w:numPr>
        <w:rPr/>
      </w:pPr>
      <w:r>
        <w:rPr/>
        <w:t>Sistema retorna para a Consulta de cardapio - UC01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rPr/>
      </w:pPr>
      <w:r>
        <w:rPr/>
      </w:r>
    </w:p>
    <w:p>
      <w:pPr>
        <w:pStyle w:val="Ttulo3"/>
        <w:numPr>
          <w:ilvl w:val="0"/>
          <w:numId w:val="0"/>
        </w:numPr>
        <w:spacing w:before="12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720" w:top="1701" w:footer="720" w:bottom="141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2942"/>
      <w:gridCol w:w="3382"/>
      <w:gridCol w:w="3162"/>
    </w:tblGrid>
    <w:tr>
      <w:trPr>
        <w:trHeight w:val="426" w:hRule="atLeast"/>
      </w:trPr>
      <w:tc>
        <w:tcPr>
          <w:tcW w:w="294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382" w:type="dxa"/>
          <w:tcBorders/>
          <w:shd w:fill="auto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lang w:val="pt-BR"/>
            </w:rPr>
            <w:t>Sistema Magnata –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Cabealho"/>
            <w:rPr>
              <w:lang w:val="pt-BR"/>
            </w:rPr>
          </w:pPr>
          <w:r>
            <w:rPr>
              <w:lang w:val="pt-BR"/>
            </w:rPr>
            <w:t>Projeto Magnata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ind w:right="68" w:hanging="0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Versão:           1</w:t>
          </w:r>
          <w:r>
            <w:rPr/>
            <w:t>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Especificação de Caso de Uso: Cancelar Pedido UC05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12/03/2017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pStyle w:val="Ttulo1"/>
      <w:numFmt w:val="decimal"/>
      <w:lvlText w:val="%1."/>
      <w:lvlJc w:val="left"/>
      <w:pPr>
        <w:ind w:left="0" w:hanging="0"/>
      </w:pPr>
      <w:rPr>
        <w:b/>
      </w:rPr>
    </w:lvl>
    <w:lvl w:ilvl="1">
      <w:start w:val="1"/>
      <w:pStyle w:val="Ttulo2"/>
      <w:numFmt w:val="decimal"/>
      <w:lvlText w:val="%1.%2"/>
      <w:lvlJc w:val="left"/>
      <w:pPr>
        <w:ind w:left="5953" w:hanging="0"/>
      </w:pPr>
      <w:rPr>
        <w:sz w:val="20"/>
        <w:i w:val="false"/>
        <w:b/>
      </w:rPr>
    </w:lvl>
    <w:lvl w:ilvl="2">
      <w:start w:val="1"/>
      <w:pStyle w:val="Ttulo3"/>
      <w:numFmt w:val="decimal"/>
      <w:lvlText w:val="%1.%2.%3"/>
      <w:lvlJc w:val="left"/>
      <w:pPr>
        <w:ind w:left="283" w:hanging="0"/>
      </w:pPr>
      <w:rPr>
        <w:sz w:val="20"/>
        <w:i/>
        <w:b w:val="false"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6313"/>
        </w:tabs>
        <w:ind w:left="5953" w:hanging="0"/>
      </w:pPr>
      <w:rPr>
        <w:sz w:val="20"/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283" w:hanging="0"/>
      </w:pPr>
      <w:rPr>
        <w:sz w:val="20"/>
        <w:i/>
        <w:b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929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967929"/>
    <w:pPr>
      <w:numPr>
        <w:ilvl w:val="1"/>
        <w:numId w:val="1"/>
      </w:numPr>
      <w:outlineLvl w:val="1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967929"/>
    <w:pPr>
      <w:widowControl/>
      <w:numPr>
        <w:ilvl w:val="2"/>
        <w:numId w:val="1"/>
      </w:numPr>
      <w:spacing w:before="120" w:after="120"/>
      <w:outlineLvl w:val="2"/>
      <w:outlineLvl w:val="2"/>
    </w:pPr>
    <w:rPr>
      <w:b w:val="false"/>
      <w:bCs w:val="false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67929"/>
    <w:rPr/>
  </w:style>
  <w:style w:type="character" w:styleId="Footnotereference">
    <w:name w:val="footnote reference"/>
    <w:semiHidden/>
    <w:qFormat/>
    <w:rsid w:val="00967929"/>
    <w:rPr>
      <w:sz w:val="20"/>
      <w:szCs w:val="20"/>
      <w:vertAlign w:val="superscript"/>
    </w:rPr>
  </w:style>
  <w:style w:type="character" w:styleId="LinkdaInternet">
    <w:name w:val="Link da Internet"/>
    <w:rsid w:val="00967929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967929"/>
    <w:rPr/>
  </w:style>
  <w:style w:type="character" w:styleId="Tw4winExternal" w:customStyle="1">
    <w:name w:val="tw4winExternal"/>
    <w:qFormat/>
    <w:rsid w:val="00967929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967929"/>
    <w:rPr>
      <w:rFonts w:ascii="Courier New" w:hAnsi="Courier New"/>
      <w:color w:val="FF0000"/>
    </w:rPr>
  </w:style>
  <w:style w:type="character" w:styleId="Tw4winMark" w:customStyle="1">
    <w:name w:val="tw4winMark"/>
    <w:qFormat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967929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967929"/>
    <w:rPr>
      <w:color w:val="0000FF"/>
    </w:rPr>
  </w:style>
  <w:style w:type="character" w:styleId="Tw4winPopup" w:customStyle="1">
    <w:name w:val="tw4winPopup"/>
    <w:qFormat/>
    <w:rsid w:val="00967929"/>
    <w:rPr>
      <w:rFonts w:ascii="Courier New" w:hAnsi="Courier New"/>
      <w:color w:val="008000"/>
    </w:rPr>
  </w:style>
  <w:style w:type="character" w:styleId="Tw4winJump" w:customStyle="1">
    <w:name w:val="tw4winJump"/>
    <w:qFormat/>
    <w:rsid w:val="00967929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967929"/>
    <w:rPr>
      <w:rFonts w:ascii="Courier New" w:hAnsi="Courier New"/>
      <w:color w:val="800000"/>
    </w:rPr>
  </w:style>
  <w:style w:type="character" w:styleId="FollowedHyperlink">
    <w:name w:val="FollowedHyperlink"/>
    <w:qFormat/>
    <w:rsid w:val="00967929"/>
    <w:rPr>
      <w:color w:val="800080"/>
      <w:u w:val="single"/>
    </w:rPr>
  </w:style>
  <w:style w:type="character" w:styleId="TextodebaloChar" w:customStyle="1">
    <w:name w:val="Texto de balão Char"/>
    <w:basedOn w:val="DefaultParagraphFont"/>
    <w:link w:val="Textodebalo"/>
    <w:qFormat/>
    <w:rsid w:val="00bb01db"/>
    <w:rPr>
      <w:rFonts w:ascii="Tahoma" w:hAnsi="Tahoma" w:cs="Tahoma"/>
      <w:sz w:val="16"/>
      <w:szCs w:val="16"/>
      <w:lang w:val="en-US" w:eastAsia="en-US"/>
    </w:rPr>
  </w:style>
  <w:style w:type="character" w:styleId="Ttulo2Char" w:customStyle="1">
    <w:name w:val="Título 2 Char"/>
    <w:basedOn w:val="DefaultParagraphFont"/>
    <w:link w:val="Ttulo2"/>
    <w:qFormat/>
    <w:rsid w:val="00f76078"/>
    <w:rPr>
      <w:rFonts w:ascii="Helvetica" w:hAnsi="Helvetica"/>
      <w:b/>
      <w:bCs/>
      <w:lang w:eastAsia="en-US"/>
    </w:rPr>
  </w:style>
  <w:style w:type="character" w:styleId="Ttulo3Char" w:customStyle="1">
    <w:name w:val="Título 3 Char"/>
    <w:basedOn w:val="DefaultParagraphFont"/>
    <w:link w:val="Ttulo3"/>
    <w:qFormat/>
    <w:rsid w:val="00f76078"/>
    <w:rPr>
      <w:rFonts w:ascii="Arial" w:hAnsi="Arial"/>
      <w:i/>
      <w:iCs/>
      <w:lang w:eastAsia="en-US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  <w:i w:val="false"/>
      <w:sz w:val="20"/>
    </w:rPr>
  </w:style>
  <w:style w:type="character" w:styleId="ListLabel3">
    <w:name w:val="ListLabel 3"/>
    <w:qFormat/>
    <w:rPr>
      <w:b w:val="false"/>
      <w:i/>
      <w:sz w:val="20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  <w:i w:val="false"/>
      <w:sz w:val="20"/>
    </w:rPr>
  </w:style>
  <w:style w:type="character" w:styleId="ListLabel6">
    <w:name w:val="ListLabel 6"/>
    <w:qFormat/>
    <w:rPr>
      <w:b w:val="false"/>
      <w:i/>
      <w:sz w:val="20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  <w:i w:val="false"/>
      <w:sz w:val="20"/>
    </w:rPr>
  </w:style>
  <w:style w:type="character" w:styleId="ListLabel9">
    <w:name w:val="ListLabel 9"/>
    <w:qFormat/>
    <w:rPr>
      <w:b w:val="false"/>
      <w:i/>
      <w:sz w:val="20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  <w:i w:val="false"/>
      <w:sz w:val="20"/>
    </w:rPr>
  </w:style>
  <w:style w:type="character" w:styleId="ListLabel12">
    <w:name w:val="ListLabel 12"/>
    <w:qFormat/>
    <w:rPr>
      <w:b w:val="false"/>
      <w:i/>
      <w:sz w:val="20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  <w:i w:val="false"/>
      <w:sz w:val="20"/>
    </w:rPr>
  </w:style>
  <w:style w:type="character" w:styleId="ListLabel15">
    <w:name w:val="ListLabel 15"/>
    <w:qFormat/>
    <w:rPr>
      <w:b w:val="false"/>
      <w:i/>
      <w:sz w:val="20"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  <w:i w:val="false"/>
      <w:sz w:val="20"/>
    </w:rPr>
  </w:style>
  <w:style w:type="character" w:styleId="ListLabel18">
    <w:name w:val="ListLabel 18"/>
    <w:qFormat/>
    <w:rPr>
      <w:b w:val="false"/>
      <w:i/>
      <w:sz w:val="20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  <w:i w:val="false"/>
      <w:sz w:val="20"/>
    </w:rPr>
  </w:style>
  <w:style w:type="character" w:styleId="ListLabel21">
    <w:name w:val="ListLabel 21"/>
    <w:qFormat/>
    <w:rPr>
      <w:b w:val="false"/>
      <w:i/>
      <w:sz w:val="20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  <w:i w:val="false"/>
      <w:sz w:val="20"/>
    </w:rPr>
  </w:style>
  <w:style w:type="character" w:styleId="ListLabel24">
    <w:name w:val="ListLabel 24"/>
    <w:qFormat/>
    <w:rPr>
      <w:b w:val="false"/>
      <w:i/>
      <w:sz w:val="20"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  <w:i w:val="false"/>
      <w:sz w:val="20"/>
    </w:rPr>
  </w:style>
  <w:style w:type="character" w:styleId="ListLabel27">
    <w:name w:val="ListLabel 27"/>
    <w:qFormat/>
    <w:rPr>
      <w:b w:val="false"/>
      <w:i/>
      <w:sz w:val="20"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  <w:i w:val="false"/>
      <w:sz w:val="20"/>
    </w:rPr>
  </w:style>
  <w:style w:type="character" w:styleId="ListLabel30">
    <w:name w:val="ListLabel 30"/>
    <w:qFormat/>
    <w:rPr>
      <w:b w:val="false"/>
      <w:i/>
      <w:sz w:val="20"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  <w:i w:val="false"/>
      <w:sz w:val="20"/>
    </w:rPr>
  </w:style>
  <w:style w:type="character" w:styleId="ListLabel33">
    <w:name w:val="ListLabel 33"/>
    <w:qFormat/>
    <w:rPr>
      <w:b w:val="false"/>
      <w:i/>
      <w:sz w:val="20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  <w:i w:val="false"/>
      <w:sz w:val="20"/>
    </w:rPr>
  </w:style>
  <w:style w:type="character" w:styleId="ListLabel36">
    <w:name w:val="ListLabel 36"/>
    <w:qFormat/>
    <w:rPr>
      <w:b w:val="false"/>
      <w:i/>
      <w:sz w:val="20"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  <w:i w:val="false"/>
      <w:sz w:val="20"/>
    </w:rPr>
  </w:style>
  <w:style w:type="character" w:styleId="ListLabel39">
    <w:name w:val="ListLabel 39"/>
    <w:qFormat/>
    <w:rPr>
      <w:b w:val="false"/>
      <w:i/>
      <w:sz w:val="20"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b/>
      <w:i w:val="false"/>
      <w:sz w:val="20"/>
    </w:rPr>
  </w:style>
  <w:style w:type="character" w:styleId="ListLabel42">
    <w:name w:val="ListLabel 42"/>
    <w:qFormat/>
    <w:rPr>
      <w:b w:val="false"/>
      <w:i/>
      <w:sz w:val="20"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  <w:i w:val="false"/>
      <w:sz w:val="20"/>
    </w:rPr>
  </w:style>
  <w:style w:type="character" w:styleId="ListLabel45">
    <w:name w:val="ListLabel 45"/>
    <w:qFormat/>
    <w:rPr>
      <w:b w:val="false"/>
      <w:i/>
      <w:sz w:val="20"/>
    </w:rPr>
  </w:style>
  <w:style w:type="character" w:styleId="ListLabel46">
    <w:name w:val="ListLabel 46"/>
    <w:qFormat/>
    <w:rPr>
      <w:b/>
    </w:rPr>
  </w:style>
  <w:style w:type="character" w:styleId="ListLabel47">
    <w:name w:val="ListLabel 47"/>
    <w:qFormat/>
    <w:rPr>
      <w:b/>
      <w:i w:val="false"/>
      <w:sz w:val="20"/>
    </w:rPr>
  </w:style>
  <w:style w:type="character" w:styleId="ListLabel48">
    <w:name w:val="ListLabel 48"/>
    <w:qFormat/>
    <w:rPr>
      <w:b w:val="false"/>
      <w:i/>
      <w:sz w:val="20"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  <w:i w:val="false"/>
      <w:sz w:val="20"/>
    </w:rPr>
  </w:style>
  <w:style w:type="character" w:styleId="ListLabel51">
    <w:name w:val="ListLabel 51"/>
    <w:qFormat/>
    <w:rPr>
      <w:b w:val="false"/>
      <w:i/>
      <w:sz w:val="20"/>
    </w:rPr>
  </w:style>
  <w:style w:type="character" w:styleId="ListLabel52">
    <w:name w:val="ListLabel 52"/>
    <w:qFormat/>
    <w:rPr>
      <w:b/>
    </w:rPr>
  </w:style>
  <w:style w:type="character" w:styleId="ListLabel53">
    <w:name w:val="ListLabel 53"/>
    <w:qFormat/>
    <w:rPr>
      <w:b/>
      <w:i w:val="false"/>
      <w:sz w:val="20"/>
    </w:rPr>
  </w:style>
  <w:style w:type="character" w:styleId="ListLabel54">
    <w:name w:val="ListLabel 54"/>
    <w:qFormat/>
    <w:rPr>
      <w:b w:val="false"/>
      <w:i/>
      <w:sz w:val="20"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b/>
      <w:i w:val="false"/>
      <w:sz w:val="20"/>
    </w:rPr>
  </w:style>
  <w:style w:type="character" w:styleId="ListLabel57">
    <w:name w:val="ListLabel 57"/>
    <w:qFormat/>
    <w:rPr>
      <w:b w:val="false"/>
      <w:i/>
      <w:sz w:val="20"/>
    </w:rPr>
  </w:style>
  <w:style w:type="character" w:styleId="ListLabel58">
    <w:name w:val="ListLabel 58"/>
    <w:qFormat/>
    <w:rPr>
      <w:b/>
    </w:rPr>
  </w:style>
  <w:style w:type="character" w:styleId="ListLabel59">
    <w:name w:val="ListLabel 59"/>
    <w:qFormat/>
    <w:rPr>
      <w:b/>
      <w:i w:val="false"/>
      <w:sz w:val="20"/>
    </w:rPr>
  </w:style>
  <w:style w:type="character" w:styleId="ListLabel60">
    <w:name w:val="ListLabel 60"/>
    <w:qFormat/>
    <w:rPr>
      <w:b w:val="false"/>
      <w:i/>
      <w:sz w:val="20"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/>
      <w:i w:val="false"/>
      <w:sz w:val="20"/>
    </w:rPr>
  </w:style>
  <w:style w:type="character" w:styleId="ListLabel63">
    <w:name w:val="ListLabel 63"/>
    <w:qFormat/>
    <w:rPr>
      <w:b w:val="false"/>
      <w:i/>
      <w:sz w:val="20"/>
    </w:rPr>
  </w:style>
  <w:style w:type="character" w:styleId="ListLabel64">
    <w:name w:val="ListLabel 64"/>
    <w:qFormat/>
    <w:rPr>
      <w:b/>
    </w:rPr>
  </w:style>
  <w:style w:type="character" w:styleId="ListLabel65">
    <w:name w:val="ListLabel 65"/>
    <w:qFormat/>
    <w:rPr>
      <w:b/>
      <w:i w:val="false"/>
      <w:sz w:val="20"/>
    </w:rPr>
  </w:style>
  <w:style w:type="character" w:styleId="ListLabel66">
    <w:name w:val="ListLabel 66"/>
    <w:qFormat/>
    <w:rPr>
      <w:b w:val="false"/>
      <w:i/>
      <w:sz w:val="20"/>
    </w:rPr>
  </w:style>
  <w:style w:type="character" w:styleId="ListLabel67">
    <w:name w:val="ListLabel 67"/>
    <w:qFormat/>
    <w:rPr>
      <w:b/>
    </w:rPr>
  </w:style>
  <w:style w:type="character" w:styleId="ListLabel68">
    <w:name w:val="ListLabel 68"/>
    <w:qFormat/>
    <w:rPr>
      <w:b/>
      <w:i w:val="false"/>
      <w:sz w:val="20"/>
    </w:rPr>
  </w:style>
  <w:style w:type="character" w:styleId="ListLabel69">
    <w:name w:val="ListLabel 69"/>
    <w:qFormat/>
    <w:rPr>
      <w:b w:val="false"/>
      <w:i/>
      <w:sz w:val="20"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b/>
      <w:i w:val="false"/>
      <w:sz w:val="20"/>
    </w:rPr>
  </w:style>
  <w:style w:type="character" w:styleId="ListLabel72">
    <w:name w:val="ListLabel 72"/>
    <w:qFormat/>
    <w:rPr>
      <w:b w:val="false"/>
      <w:i/>
      <w:sz w:val="20"/>
    </w:rPr>
  </w:style>
  <w:style w:type="character" w:styleId="ListLabel73">
    <w:name w:val="ListLabel 73"/>
    <w:qFormat/>
    <w:rPr>
      <w:b/>
    </w:rPr>
  </w:style>
  <w:style w:type="character" w:styleId="ListLabel74">
    <w:name w:val="ListLabel 74"/>
    <w:qFormat/>
    <w:rPr>
      <w:b/>
      <w:i w:val="false"/>
      <w:sz w:val="20"/>
    </w:rPr>
  </w:style>
  <w:style w:type="character" w:styleId="ListLabel75">
    <w:name w:val="ListLabel 75"/>
    <w:qFormat/>
    <w:rPr>
      <w:b w:val="false"/>
      <w:i/>
      <w:sz w:val="20"/>
    </w:rPr>
  </w:style>
  <w:style w:type="character" w:styleId="ListLabel76">
    <w:name w:val="ListLabel 76"/>
    <w:qFormat/>
    <w:rPr>
      <w:b/>
    </w:rPr>
  </w:style>
  <w:style w:type="character" w:styleId="ListLabel77">
    <w:name w:val="ListLabel 77"/>
    <w:qFormat/>
    <w:rPr>
      <w:b/>
      <w:i w:val="false"/>
      <w:sz w:val="20"/>
    </w:rPr>
  </w:style>
  <w:style w:type="character" w:styleId="ListLabel78">
    <w:name w:val="ListLabel 78"/>
    <w:qFormat/>
    <w:rPr>
      <w:b w:val="false"/>
      <w:i/>
      <w:sz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b/>
    </w:rPr>
  </w:style>
  <w:style w:type="character" w:styleId="ListLabel86">
    <w:name w:val="ListLabel 86"/>
    <w:qFormat/>
    <w:rPr>
      <w:b/>
      <w:i w:val="false"/>
      <w:sz w:val="20"/>
    </w:rPr>
  </w:style>
  <w:style w:type="character" w:styleId="ListLabel87">
    <w:name w:val="ListLabel 87"/>
    <w:qFormat/>
    <w:rPr>
      <w:b w:val="false"/>
      <w:i/>
      <w:sz w:val="20"/>
    </w:rPr>
  </w:style>
  <w:style w:type="character" w:styleId="ListLabel88">
    <w:name w:val="ListLabel 88"/>
    <w:qFormat/>
    <w:rPr>
      <w:b/>
    </w:rPr>
  </w:style>
  <w:style w:type="character" w:styleId="ListLabel89">
    <w:name w:val="ListLabel 89"/>
    <w:qFormat/>
    <w:rPr>
      <w:b/>
      <w:i w:val="false"/>
      <w:sz w:val="20"/>
    </w:rPr>
  </w:style>
  <w:style w:type="character" w:styleId="ListLabel90">
    <w:name w:val="ListLabel 90"/>
    <w:qFormat/>
    <w:rPr>
      <w:b w:val="false"/>
      <w:i/>
      <w:sz w:val="20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967929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967929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967929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967929"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rsid w:val="00967929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967929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967929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967929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967929"/>
    <w:pPr>
      <w:keepLines/>
      <w:spacing w:before="0" w:after="120"/>
    </w:pPr>
    <w:rPr/>
  </w:style>
  <w:style w:type="paragraph" w:styleId="Sumrio4">
    <w:name w:val="TOC 4"/>
    <w:basedOn w:val="Normal"/>
    <w:next w:val="Normal"/>
    <w:autoRedefine/>
    <w:semiHidden/>
    <w:rsid w:val="00967929"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rsid w:val="00967929"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rsid w:val="00967929"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rsid w:val="00967929"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rsid w:val="00967929"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rsid w:val="00967929"/>
    <w:pPr>
      <w:ind w:left="1600" w:hanging="0"/>
    </w:pPr>
    <w:rPr/>
  </w:style>
  <w:style w:type="paragraph" w:styleId="Bullet1" w:customStyle="1">
    <w:name w:val="Bullet1"/>
    <w:basedOn w:val="Normal"/>
    <w:qFormat/>
    <w:rsid w:val="00967929"/>
    <w:pPr>
      <w:ind w:left="720" w:hanging="432"/>
    </w:pPr>
    <w:rPr/>
  </w:style>
  <w:style w:type="paragraph" w:styleId="Bullet2" w:customStyle="1">
    <w:name w:val="Bullet2"/>
    <w:basedOn w:val="Normal"/>
    <w:qFormat/>
    <w:rsid w:val="0096792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967929"/>
    <w:pPr>
      <w:shd w:val="clear" w:color="auto" w:fill="000080"/>
    </w:pPr>
    <w:rPr/>
  </w:style>
  <w:style w:type="paragraph" w:styleId="Footnotetext">
    <w:name w:val="footnote text"/>
    <w:basedOn w:val="Normal"/>
    <w:semiHidden/>
    <w:qFormat/>
    <w:rsid w:val="00967929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967929"/>
    <w:pPr>
      <w:spacing w:lineRule="auto" w:line="240"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Paragraph1" w:customStyle="1">
    <w:name w:val="Paragraph1"/>
    <w:basedOn w:val="Normal"/>
    <w:qFormat/>
    <w:rsid w:val="00967929"/>
    <w:pPr>
      <w:spacing w:lineRule="auto" w:line="240" w:before="80" w:after="0"/>
      <w:jc w:val="both"/>
    </w:pPr>
    <w:rPr/>
  </w:style>
  <w:style w:type="paragraph" w:styleId="Corpodetextorecuado">
    <w:name w:val="Body Text Indent"/>
    <w:basedOn w:val="Normal"/>
    <w:rsid w:val="00967929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967929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967929"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/>
  </w:style>
  <w:style w:type="paragraph" w:styleId="InfoBlue" w:customStyle="1">
    <w:name w:val="InfoBlue"/>
    <w:basedOn w:val="Normal"/>
    <w:autoRedefine/>
    <w:qFormat/>
    <w:rsid w:val="00967929"/>
    <w:pPr>
      <w:spacing w:before="0" w:after="120"/>
      <w:ind w:left="720" w:hanging="0"/>
    </w:pPr>
    <w:rPr>
      <w:i/>
      <w:iCs/>
      <w:color w:val="0000FF"/>
    </w:rPr>
  </w:style>
  <w:style w:type="paragraph" w:styleId="NormalWeb">
    <w:name w:val="Normal (Web)"/>
    <w:basedOn w:val="Normal"/>
    <w:qFormat/>
    <w:rsid w:val="00967929"/>
    <w:pPr>
      <w:widowControl/>
      <w:spacing w:lineRule="auto" w:line="240" w:before="100" w:after="100"/>
    </w:pPr>
    <w:rPr/>
  </w:style>
  <w:style w:type="paragraph" w:styleId="NumeracaoPassos" w:customStyle="1">
    <w:name w:val="NumeracaoPassos"/>
    <w:basedOn w:val="Normal"/>
    <w:qFormat/>
    <w:rsid w:val="00967929"/>
    <w:pPr/>
    <w:rPr/>
  </w:style>
  <w:style w:type="paragraph" w:styleId="BalloonText">
    <w:name w:val="Balloon Text"/>
    <w:basedOn w:val="Normal"/>
    <w:link w:val="TextodebaloChar"/>
    <w:qFormat/>
    <w:rsid w:val="00bb01d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8a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5525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867EC-ED9A-44EA-9FDE-515F23B6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</TotalTime>
  <Application>LibreOffice/5.1.6.2$Linux_X86_64 LibreOffice_project/10m0$Build-2</Application>
  <Pages>2</Pages>
  <Words>136</Words>
  <Characters>743</Characters>
  <CharactersWithSpaces>869</CharactersWithSpaces>
  <Paragraphs>23</Paragraphs>
  <Company>Locadora Passatempo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2017-03-16T11:24:00Z</dcterms:created>
  <dc:creator>glaydsonvasconcelos</dc:creator>
  <dc:description/>
  <dc:language>pt-BR</dc:language>
  <cp:lastModifiedBy/>
  <cp:lastPrinted>2006-04-06T17:03:00Z</cp:lastPrinted>
  <dcterms:modified xsi:type="dcterms:W3CDTF">2017-05-24T15:30:49Z</dcterms:modified>
  <cp:revision>5</cp:revision>
  <dc:subject>Locadora Passatempo</dc:subject>
  <dc:title>Especificação de Caso de Uso: Manter Títulos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Locadora Passatempo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