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BC847" w14:textId="2F389C53" w:rsidR="00AC0729" w:rsidRDefault="001C79DF" w:rsidP="00B330A3">
      <w:pPr>
        <w:pStyle w:val="Title1"/>
        <w:spacing w:before="0"/>
      </w:pPr>
      <w:r>
        <w:t xml:space="preserve">COMP </w:t>
      </w:r>
      <w:r w:rsidR="00827079">
        <w:t>431</w:t>
      </w:r>
      <w:r>
        <w:t xml:space="preserve"> </w:t>
      </w:r>
      <w:r w:rsidR="00827079">
        <w:t>Internet Protocols &amp; Services</w:t>
      </w:r>
    </w:p>
    <w:p w14:paraId="7C9F0DCD" w14:textId="2AE6658E" w:rsidR="00AC0729" w:rsidRDefault="00AF41C7" w:rsidP="00AC0729">
      <w:pPr>
        <w:pStyle w:val="Title1"/>
        <w:spacing w:before="200"/>
      </w:pPr>
      <w:r>
        <w:rPr>
          <w:b w:val="0"/>
          <w:sz w:val="28"/>
        </w:rPr>
        <w:t>Fall</w:t>
      </w:r>
      <w:r w:rsidR="00846A4B">
        <w:rPr>
          <w:b w:val="0"/>
          <w:sz w:val="28"/>
        </w:rPr>
        <w:t xml:space="preserve"> 201</w:t>
      </w:r>
      <w:r w:rsidR="004D3781">
        <w:rPr>
          <w:b w:val="0"/>
          <w:sz w:val="28"/>
        </w:rPr>
        <w:t>8</w:t>
      </w:r>
      <w:r w:rsidR="00AC0729">
        <w:rPr>
          <w:b w:val="0"/>
          <w:sz w:val="28"/>
        </w:rPr>
        <w:br/>
        <w:t>Kevin Jeffay</w:t>
      </w:r>
    </w:p>
    <w:p w14:paraId="7CE172A5" w14:textId="20B85641" w:rsidR="00AC0729" w:rsidRDefault="00ED7A76" w:rsidP="00AC0729">
      <w:pPr>
        <w:pStyle w:val="author"/>
        <w:spacing w:after="240"/>
      </w:pPr>
      <w:r>
        <w:t>Worksheet</w:t>
      </w:r>
      <w:r w:rsidR="00535434">
        <w:t xml:space="preserve"> </w:t>
      </w:r>
      <w:r w:rsidR="00AF41C7">
        <w:t>8</w:t>
      </w:r>
      <w:r w:rsidR="00535434">
        <w:t xml:space="preserve">, </w:t>
      </w:r>
      <w:r w:rsidR="004D3781">
        <w:t>October</w:t>
      </w:r>
      <w:r w:rsidR="00846A4B">
        <w:t xml:space="preserve"> 1</w:t>
      </w:r>
      <w:r w:rsidR="004D3781">
        <w:t>5</w:t>
      </w:r>
    </w:p>
    <w:p w14:paraId="6FF829D6" w14:textId="77777777" w:rsidR="00AC0729" w:rsidRDefault="00AC0729" w:rsidP="00AC0729">
      <w:pPr>
        <w:pStyle w:val="author"/>
        <w:tabs>
          <w:tab w:val="right" w:leader="underscore" w:pos="10080"/>
        </w:tabs>
        <w:spacing w:before="120" w:after="360"/>
        <w:jc w:val="both"/>
      </w:pPr>
      <w:r>
        <w:tab/>
      </w:r>
    </w:p>
    <w:p w14:paraId="190545AB" w14:textId="33263597" w:rsidR="00C335FF" w:rsidRDefault="00411300" w:rsidP="004E4FB2">
      <w:pPr>
        <w:spacing w:after="160"/>
        <w:ind w:left="270" w:hanging="270"/>
      </w:pPr>
      <w:r>
        <w:rPr>
          <w:rFonts w:ascii="Times New Roman" w:hAnsi="Times New Roman"/>
          <w:szCs w:val="22"/>
        </w:rPr>
        <w:t>1</w:t>
      </w:r>
      <w:r w:rsidR="004E4FB2">
        <w:rPr>
          <w:rFonts w:ascii="Times New Roman" w:hAnsi="Times New Roman"/>
          <w:szCs w:val="22"/>
        </w:rPr>
        <w:t>)</w:t>
      </w:r>
      <w:r w:rsidR="004E4FB2">
        <w:rPr>
          <w:rFonts w:ascii="Times New Roman" w:hAnsi="Times New Roman"/>
          <w:szCs w:val="22"/>
        </w:rPr>
        <w:tab/>
      </w:r>
      <w:r w:rsidR="00CB7C9F">
        <w:t>Consider the rdt</w:t>
      </w:r>
      <w:r w:rsidR="00300FAF">
        <w:t xml:space="preserve"> </w:t>
      </w:r>
      <w:r w:rsidR="00CB7C9F">
        <w:t>2.2 receiver and the creation of a new packet in the self-transition (</w:t>
      </w:r>
      <w:r w:rsidR="00CB7C9F" w:rsidRPr="00C335FF">
        <w:rPr>
          <w:i/>
        </w:rPr>
        <w:t>i.e</w:t>
      </w:r>
      <w:r w:rsidR="00CB7C9F">
        <w:t>., the transition from th</w:t>
      </w:r>
      <w:r w:rsidR="00C335FF">
        <w:t>e state back to itself) in the “w</w:t>
      </w:r>
      <w:r w:rsidR="00CB7C9F">
        <w:t>ait</w:t>
      </w:r>
      <w:r w:rsidR="00C335FF">
        <w:t xml:space="preserve"> for 0 from </w:t>
      </w:r>
      <w:r w:rsidR="00CB7C9F">
        <w:t>below</w:t>
      </w:r>
      <w:r w:rsidR="00C335FF">
        <w:t>”</w:t>
      </w:r>
      <w:r w:rsidR="00CB7C9F">
        <w:t xml:space="preserve"> and the </w:t>
      </w:r>
      <w:r w:rsidR="00C335FF">
        <w:t xml:space="preserve">“wait for 1 from </w:t>
      </w:r>
      <w:r w:rsidR="00CB7C9F">
        <w:t>below</w:t>
      </w:r>
      <w:r w:rsidR="00C335FF">
        <w:t>” states:</w:t>
      </w:r>
      <w:r w:rsidR="00A451D8">
        <w:t xml:space="preserve"> “</w:t>
      </w:r>
      <w:r w:rsidR="00A451D8" w:rsidRPr="00A451D8">
        <w:rPr>
          <w:i/>
        </w:rPr>
        <w:t>sndpkt</w:t>
      </w:r>
      <w:r w:rsidR="00A451D8">
        <w:t xml:space="preserve"> = </w:t>
      </w:r>
      <w:r w:rsidR="00CB7C9F" w:rsidRPr="00C335FF">
        <w:rPr>
          <w:i/>
        </w:rPr>
        <w:t>make_pkt</w:t>
      </w:r>
      <w:r w:rsidR="00CB7C9F" w:rsidRPr="00A451D8">
        <w:t>(</w:t>
      </w:r>
      <w:r w:rsidR="00CB7C9F" w:rsidRPr="00C335FF">
        <w:rPr>
          <w:i/>
        </w:rPr>
        <w:t>ACK,0,</w:t>
      </w:r>
      <w:r w:rsidR="0082768B">
        <w:rPr>
          <w:i/>
        </w:rPr>
        <w:t xml:space="preserve"> </w:t>
      </w:r>
      <w:r w:rsidR="00CB7C9F" w:rsidRPr="00C335FF">
        <w:rPr>
          <w:i/>
        </w:rPr>
        <w:t>checksum</w:t>
      </w:r>
      <w:r w:rsidR="00CB7C9F" w:rsidRPr="00A451D8">
        <w:t>)</w:t>
      </w:r>
      <w:r w:rsidR="00A451D8">
        <w:t>”</w:t>
      </w:r>
      <w:r w:rsidR="00C335FF">
        <w:t xml:space="preserve"> and</w:t>
      </w:r>
      <w:r w:rsidR="00A451D8">
        <w:t xml:space="preserve"> “</w:t>
      </w:r>
      <w:r w:rsidR="00A451D8" w:rsidRPr="00A451D8">
        <w:rPr>
          <w:i/>
        </w:rPr>
        <w:t>sndpkt</w:t>
      </w:r>
      <w:r w:rsidR="00A451D8">
        <w:t xml:space="preserve"> =</w:t>
      </w:r>
      <w:r w:rsidR="00C335FF">
        <w:t xml:space="preserve"> </w:t>
      </w:r>
      <w:r w:rsidR="00CB7C9F" w:rsidRPr="00C335FF">
        <w:rPr>
          <w:i/>
        </w:rPr>
        <w:t>make_pkt</w:t>
      </w:r>
      <w:r w:rsidR="00CB7C9F" w:rsidRPr="00A451D8">
        <w:t>(</w:t>
      </w:r>
      <w:r w:rsidR="00C335FF" w:rsidRPr="00C335FF">
        <w:rPr>
          <w:i/>
        </w:rPr>
        <w:t>sndpkt,</w:t>
      </w:r>
      <w:r w:rsidR="0082768B">
        <w:rPr>
          <w:i/>
        </w:rPr>
        <w:t>ACK,1</w:t>
      </w:r>
      <w:r w:rsidR="00CB7C9F" w:rsidRPr="00C335FF">
        <w:rPr>
          <w:i/>
        </w:rPr>
        <w:t>, checksum</w:t>
      </w:r>
      <w:r w:rsidR="00CB7C9F" w:rsidRPr="00A451D8">
        <w:t>)</w:t>
      </w:r>
      <w:r w:rsidR="00A451D8">
        <w:t>”</w:t>
      </w:r>
      <w:r w:rsidR="00CB7C9F" w:rsidRPr="00C335FF">
        <w:rPr>
          <w:i/>
        </w:rPr>
        <w:t>.</w:t>
      </w:r>
      <w:r w:rsidR="00CB7C9F">
        <w:t xml:space="preserve"> </w:t>
      </w:r>
    </w:p>
    <w:p w14:paraId="41F6789A" w14:textId="35CFCF92" w:rsidR="004E4FB2" w:rsidRDefault="00CB7C9F" w:rsidP="00C335FF">
      <w:pPr>
        <w:spacing w:after="160"/>
        <w:ind w:left="270"/>
      </w:pPr>
      <w:r>
        <w:t xml:space="preserve">Would the protocol work correctly if this action were removed from the self-transition in the </w:t>
      </w:r>
      <w:r w:rsidR="00C1283E">
        <w:t>“</w:t>
      </w:r>
      <w:r w:rsidR="00C1283E" w:rsidRPr="002B2AC1">
        <w:rPr>
          <w:i/>
        </w:rPr>
        <w:t>wait for rdt_rcv</w:t>
      </w:r>
      <w:r w:rsidR="00C1283E">
        <w:t xml:space="preserve"> </w:t>
      </w:r>
      <w:r w:rsidR="00C1283E" w:rsidRPr="002B2AC1">
        <w:rPr>
          <w:i/>
        </w:rPr>
        <w:t>seq</w:t>
      </w:r>
      <w:r w:rsidR="00C1283E">
        <w:t xml:space="preserve"> 1”</w:t>
      </w:r>
      <w:r>
        <w:t>? Justify your answer. What if this event were removed f</w:t>
      </w:r>
      <w:r w:rsidR="0082768B">
        <w:t>rom the self-transition in the “</w:t>
      </w:r>
      <w:r w:rsidR="0082768B" w:rsidRPr="002B2AC1">
        <w:rPr>
          <w:i/>
        </w:rPr>
        <w:t>wait for</w:t>
      </w:r>
      <w:r w:rsidR="00C1283E" w:rsidRPr="002B2AC1">
        <w:rPr>
          <w:i/>
        </w:rPr>
        <w:t xml:space="preserve"> rdt_rcv</w:t>
      </w:r>
      <w:r w:rsidR="00C1283E">
        <w:t xml:space="preserve"> </w:t>
      </w:r>
      <w:r w:rsidR="00C1283E" w:rsidRPr="002B2AC1">
        <w:rPr>
          <w:i/>
        </w:rPr>
        <w:t>seq</w:t>
      </w:r>
      <w:r w:rsidR="00C1283E">
        <w:t xml:space="preserve"> 0”</w:t>
      </w:r>
      <w:r w:rsidR="0082768B">
        <w:t xml:space="preserve"> </w:t>
      </w:r>
      <w:r>
        <w:t>state?</w:t>
      </w:r>
    </w:p>
    <w:p w14:paraId="3436F6F1" w14:textId="77777777" w:rsidR="00983ED6" w:rsidRPr="00983ED6" w:rsidRDefault="00983ED6" w:rsidP="004E4FB2">
      <w:pPr>
        <w:widowControl w:val="0"/>
        <w:autoSpaceDE w:val="0"/>
        <w:autoSpaceDN w:val="0"/>
        <w:adjustRightInd w:val="0"/>
        <w:rPr>
          <w:rFonts w:ascii="Times New Roman" w:hAnsi="Times New Roman"/>
          <w:color w:val="000000" w:themeColor="text1"/>
          <w:szCs w:val="22"/>
        </w:rPr>
      </w:pPr>
    </w:p>
    <w:p w14:paraId="5D578EDF" w14:textId="37F956C2" w:rsidR="00983ED6" w:rsidRPr="00983ED6" w:rsidRDefault="008973A3" w:rsidP="004E4FB2">
      <w:pPr>
        <w:widowControl w:val="0"/>
        <w:autoSpaceDE w:val="0"/>
        <w:autoSpaceDN w:val="0"/>
        <w:adjustRightInd w:val="0"/>
        <w:rPr>
          <w:rFonts w:ascii="Times New Roman" w:hAnsi="Times New Roman"/>
          <w:color w:val="000000" w:themeColor="text1"/>
          <w:szCs w:val="22"/>
        </w:rPr>
      </w:pPr>
      <w:r w:rsidRPr="00983ED6">
        <w:rPr>
          <w:rFonts w:ascii="Times New Roman" w:hAnsi="Times New Roman"/>
          <w:color w:val="000000" w:themeColor="text1"/>
          <w:szCs w:val="22"/>
        </w:rPr>
        <w:t>It wouldn’t work because the sender would have no idea that the recipient received the packet, as it is receiving no further acknowledgement, so it has no i</w:t>
      </w:r>
      <w:r w:rsidR="00983ED6">
        <w:rPr>
          <w:rFonts w:ascii="Times New Roman" w:hAnsi="Times New Roman"/>
          <w:color w:val="000000" w:themeColor="text1"/>
          <w:szCs w:val="22"/>
        </w:rPr>
        <w:t>dea when to send another packet, meaning both sender and receiver are both waiting for another transmission. This means they are in a state of deadlock.</w:t>
      </w:r>
    </w:p>
    <w:p w14:paraId="00BFB3C9" w14:textId="77777777" w:rsidR="008973A3" w:rsidRDefault="008973A3" w:rsidP="004E4FB2">
      <w:pPr>
        <w:widowControl w:val="0"/>
        <w:autoSpaceDE w:val="0"/>
        <w:autoSpaceDN w:val="0"/>
        <w:adjustRightInd w:val="0"/>
        <w:rPr>
          <w:rFonts w:ascii="Times New Roman" w:hAnsi="Times New Roman"/>
          <w:i/>
          <w:szCs w:val="22"/>
        </w:rPr>
      </w:pPr>
    </w:p>
    <w:p w14:paraId="2E1C40E9" w14:textId="1F7BE64B" w:rsidR="0050770A" w:rsidRDefault="0050770A" w:rsidP="0050770A">
      <w:pPr>
        <w:spacing w:after="160"/>
        <w:ind w:left="270" w:hanging="270"/>
      </w:pPr>
      <w:r>
        <w:rPr>
          <w:rFonts w:ascii="Times New Roman" w:hAnsi="Times New Roman"/>
          <w:sz w:val="20"/>
        </w:rPr>
        <w:t>2)</w:t>
      </w:r>
      <w:r>
        <w:rPr>
          <w:rFonts w:ascii="Times New Roman" w:hAnsi="Times New Roman"/>
          <w:sz w:val="20"/>
        </w:rPr>
        <w:tab/>
        <w:t xml:space="preserve">Unlike the sender state machine for rdt 2.2, </w:t>
      </w:r>
      <w:r>
        <w:t xml:space="preserve">the sender state machine for rdt 3.0 simply ignores (that is, takes no action on) all received packets that are either in error or have the wrong value in the acknum field of an acknowledgment packet. Suppose that in the “wait for ACK X” state the sender now retransmits the previously transmitted packet upon receipt of a duplicate or corrupted ACK (as was done in rdt 2.2) and restarts the timer. Would the protocol still work?  </w:t>
      </w:r>
      <w:r w:rsidRPr="007757E5">
        <w:rPr>
          <w:u w:val="single"/>
        </w:rPr>
        <w:t>Hint</w:t>
      </w:r>
      <w:r>
        <w:t>: Technically the protocol still “works” but it becomes very inefficient</w:t>
      </w:r>
      <w:r w:rsidR="000A00C3">
        <w:t xml:space="preserve"> under certain circumstances</w:t>
      </w:r>
      <w:r>
        <w:t xml:space="preserve">. </w:t>
      </w:r>
    </w:p>
    <w:p w14:paraId="3308C9A8" w14:textId="77777777" w:rsidR="005C1600" w:rsidRDefault="005C1600" w:rsidP="005C1600">
      <w:pPr>
        <w:spacing w:after="100"/>
        <w:ind w:left="270" w:hanging="274"/>
      </w:pPr>
    </w:p>
    <w:p w14:paraId="64145EB2" w14:textId="7D17C84F" w:rsidR="00594D3F" w:rsidRDefault="00983ED6" w:rsidP="00983ED6">
      <w:pPr>
        <w:spacing w:after="100"/>
        <w:ind w:left="-4" w:firstLine="274"/>
      </w:pPr>
      <w:r>
        <w:t xml:space="preserve">Under </w:t>
      </w:r>
    </w:p>
    <w:p w14:paraId="17DA4A7C" w14:textId="26E95876" w:rsidR="00594D3F" w:rsidRDefault="00594D3F" w:rsidP="00983ED6">
      <w:pPr>
        <w:spacing w:after="100"/>
        <w:ind w:left="-4" w:firstLine="274"/>
      </w:pPr>
    </w:p>
    <w:p w14:paraId="2C682AD3" w14:textId="77777777" w:rsidR="00594D3F" w:rsidRDefault="00594D3F" w:rsidP="00983ED6">
      <w:pPr>
        <w:spacing w:after="100"/>
        <w:ind w:left="-4" w:firstLine="274"/>
      </w:pPr>
    </w:p>
    <w:p w14:paraId="333FA7D6" w14:textId="7D157593" w:rsidR="00594D3F" w:rsidRDefault="00594D3F" w:rsidP="00983ED6">
      <w:pPr>
        <w:spacing w:after="100"/>
        <w:ind w:left="-4" w:firstLine="274"/>
      </w:pPr>
    </w:p>
    <w:p w14:paraId="738218B5" w14:textId="2BFA509C" w:rsidR="00983ED6" w:rsidRDefault="00983ED6" w:rsidP="00983ED6">
      <w:pPr>
        <w:spacing w:after="100"/>
        <w:ind w:left="-4" w:firstLine="274"/>
      </w:pPr>
      <w:r>
        <w:t xml:space="preserve">certain circumstances, you will enter a state where you will send multiple copies of every single packet. Because the receiver is designed to deal with multiple arrivals, it will throw the duplicates away, but it’s obviously not a good thing because you’re sending multiple packets. </w:t>
      </w:r>
    </w:p>
    <w:p w14:paraId="219658D0" w14:textId="6ECD7AF1" w:rsidR="008973A3" w:rsidRDefault="008973A3" w:rsidP="00594D3F">
      <w:pPr>
        <w:spacing w:after="100"/>
      </w:pPr>
    </w:p>
    <w:p w14:paraId="742CE247" w14:textId="2109475F" w:rsidR="00594D3F" w:rsidRPr="0003230B" w:rsidRDefault="00594D3F" w:rsidP="00594D3F">
      <w:pPr>
        <w:spacing w:after="100"/>
      </w:pPr>
      <w:r>
        <w:rPr>
          <w:noProof/>
        </w:rPr>
        <w:lastRenderedPageBreak/>
        <w:drawing>
          <wp:anchor distT="0" distB="0" distL="114300" distR="114300" simplePos="0" relativeHeight="251658240" behindDoc="0" locked="0" layoutInCell="1" allowOverlap="1" wp14:anchorId="59F0C74C" wp14:editId="14729A65">
            <wp:simplePos x="0" y="0"/>
            <wp:positionH relativeFrom="column">
              <wp:posOffset>-325120</wp:posOffset>
            </wp:positionH>
            <wp:positionV relativeFrom="paragraph">
              <wp:posOffset>2889885</wp:posOffset>
            </wp:positionV>
            <wp:extent cx="6379210" cy="4830445"/>
            <wp:effectExtent l="0" t="0" r="0" b="0"/>
            <wp:wrapTight wrapText="bothSides">
              <wp:wrapPolygon edited="0">
                <wp:start x="0" y="0"/>
                <wp:lineTo x="0" y="21467"/>
                <wp:lineTo x="21501" y="21467"/>
                <wp:lineTo x="21501" y="0"/>
                <wp:lineTo x="0" y="0"/>
              </wp:wrapPolygon>
            </wp:wrapTight>
            <wp:docPr id="1" name="Picture 1" descr="../../../Screen%20Shot%202018-10-15%20at%204.08.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0-15%20at%204.08.56%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9210" cy="4830445"/>
                    </a:xfrm>
                    <a:prstGeom prst="rect">
                      <a:avLst/>
                    </a:prstGeom>
                    <a:noFill/>
                    <a:ln>
                      <a:noFill/>
                    </a:ln>
                  </pic:spPr>
                </pic:pic>
              </a:graphicData>
            </a:graphic>
            <wp14:sizeRelH relativeFrom="page">
              <wp14:pctWidth>0</wp14:pctWidth>
            </wp14:sizeRelH>
            <wp14:sizeRelV relativeFrom="page">
              <wp14:pctHeight>0</wp14:pctHeight>
            </wp14:sizeRelV>
          </wp:anchor>
        </w:drawing>
      </w:r>
      <w:r>
        <w:t>Because the sender is retransmitting every time, and never ignore a duplicate packet, you end up generating two copies of every packet. You add in a duplicate every time there is a premature timeout.</w:t>
      </w:r>
      <w:bookmarkStart w:id="0" w:name="_GoBack"/>
      <w:bookmarkEnd w:id="0"/>
    </w:p>
    <w:sectPr w:rsidR="00594D3F" w:rsidRPr="0003230B" w:rsidSect="00846A4B">
      <w:headerReference w:type="default" r:id="rId8"/>
      <w:pgSz w:w="12240" w:h="15840"/>
      <w:pgMar w:top="1008" w:right="1080" w:bottom="1008"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57CD6" w14:textId="77777777" w:rsidR="00F718C6" w:rsidRDefault="00F718C6">
      <w:pPr>
        <w:spacing w:after="0"/>
      </w:pPr>
      <w:r>
        <w:separator/>
      </w:r>
    </w:p>
  </w:endnote>
  <w:endnote w:type="continuationSeparator" w:id="0">
    <w:p w14:paraId="31F84D7F" w14:textId="77777777" w:rsidR="00F718C6" w:rsidRDefault="00F71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0000000000000000000"/>
    <w:charset w:val="4D"/>
    <w:family w:val="roman"/>
    <w:notTrueType/>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1F221E" w14:textId="77777777" w:rsidR="00F718C6" w:rsidRDefault="00F718C6">
      <w:pPr>
        <w:spacing w:after="0"/>
      </w:pPr>
      <w:r>
        <w:separator/>
      </w:r>
    </w:p>
  </w:footnote>
  <w:footnote w:type="continuationSeparator" w:id="0">
    <w:p w14:paraId="6D463A0B" w14:textId="77777777" w:rsidR="00F718C6" w:rsidRDefault="00F718C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636DA" w14:textId="77777777" w:rsidR="00DB3A1B" w:rsidRDefault="00DB3A1B">
    <w:pPr>
      <w:pStyle w:val="Header"/>
      <w:jc w:val="center"/>
    </w:pPr>
    <w:r>
      <w:fldChar w:fldCharType="begin"/>
    </w:r>
    <w:r>
      <w:instrText xml:space="preserve"> PAGE  </w:instrText>
    </w:r>
    <w:r>
      <w:fldChar w:fldCharType="separate"/>
    </w:r>
    <w:r w:rsidR="00594D3F">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B586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6C8288"/>
    <w:lvl w:ilvl="0">
      <w:start w:val="1"/>
      <w:numFmt w:val="decimal"/>
      <w:lvlText w:val="%1."/>
      <w:lvlJc w:val="left"/>
      <w:pPr>
        <w:tabs>
          <w:tab w:val="num" w:pos="1800"/>
        </w:tabs>
        <w:ind w:left="1800" w:hanging="360"/>
      </w:pPr>
    </w:lvl>
  </w:abstractNum>
  <w:abstractNum w:abstractNumId="2">
    <w:nsid w:val="FFFFFF7D"/>
    <w:multiLevelType w:val="singleLevel"/>
    <w:tmpl w:val="171E49D6"/>
    <w:lvl w:ilvl="0">
      <w:start w:val="1"/>
      <w:numFmt w:val="decimal"/>
      <w:lvlText w:val="%1."/>
      <w:lvlJc w:val="left"/>
      <w:pPr>
        <w:tabs>
          <w:tab w:val="num" w:pos="1440"/>
        </w:tabs>
        <w:ind w:left="1440" w:hanging="360"/>
      </w:pPr>
    </w:lvl>
  </w:abstractNum>
  <w:abstractNum w:abstractNumId="3">
    <w:nsid w:val="FFFFFF7E"/>
    <w:multiLevelType w:val="singleLevel"/>
    <w:tmpl w:val="CE7E76C6"/>
    <w:lvl w:ilvl="0">
      <w:start w:val="1"/>
      <w:numFmt w:val="decimal"/>
      <w:lvlText w:val="%1."/>
      <w:lvlJc w:val="left"/>
      <w:pPr>
        <w:tabs>
          <w:tab w:val="num" w:pos="1080"/>
        </w:tabs>
        <w:ind w:left="1080" w:hanging="360"/>
      </w:pPr>
    </w:lvl>
  </w:abstractNum>
  <w:abstractNum w:abstractNumId="4">
    <w:nsid w:val="FFFFFF7F"/>
    <w:multiLevelType w:val="singleLevel"/>
    <w:tmpl w:val="31247F1A"/>
    <w:lvl w:ilvl="0">
      <w:start w:val="1"/>
      <w:numFmt w:val="decimal"/>
      <w:lvlText w:val="%1."/>
      <w:lvlJc w:val="left"/>
      <w:pPr>
        <w:tabs>
          <w:tab w:val="num" w:pos="720"/>
        </w:tabs>
        <w:ind w:left="720" w:hanging="360"/>
      </w:pPr>
    </w:lvl>
  </w:abstractNum>
  <w:abstractNum w:abstractNumId="5">
    <w:nsid w:val="FFFFFF80"/>
    <w:multiLevelType w:val="singleLevel"/>
    <w:tmpl w:val="1F8A5F1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F65C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6A04B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46A94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1ED74E"/>
    <w:lvl w:ilvl="0">
      <w:start w:val="1"/>
      <w:numFmt w:val="decimal"/>
      <w:lvlText w:val="%1."/>
      <w:lvlJc w:val="left"/>
      <w:pPr>
        <w:tabs>
          <w:tab w:val="num" w:pos="360"/>
        </w:tabs>
        <w:ind w:left="360" w:hanging="360"/>
      </w:pPr>
    </w:lvl>
  </w:abstractNum>
  <w:abstractNum w:abstractNumId="10">
    <w:nsid w:val="FFFFFF89"/>
    <w:multiLevelType w:val="singleLevel"/>
    <w:tmpl w:val="E36C2C46"/>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1C97159A"/>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65067E"/>
    <w:multiLevelType w:val="hybridMultilevel"/>
    <w:tmpl w:val="C9844138"/>
    <w:lvl w:ilvl="0" w:tplc="6B6E680E">
      <w:start w:val="1"/>
      <w:numFmt w:val="decimal"/>
      <w:lvlText w:val="%1)"/>
      <w:lvlJc w:val="left"/>
      <w:pPr>
        <w:tabs>
          <w:tab w:val="num" w:pos="-660"/>
        </w:tabs>
        <w:ind w:left="-660" w:hanging="360"/>
      </w:pPr>
      <w:rPr>
        <w:rFonts w:hint="default"/>
      </w:rPr>
    </w:lvl>
    <w:lvl w:ilvl="1" w:tplc="00190409" w:tentative="1">
      <w:start w:val="1"/>
      <w:numFmt w:val="lowerLetter"/>
      <w:lvlText w:val="%2."/>
      <w:lvlJc w:val="left"/>
      <w:pPr>
        <w:tabs>
          <w:tab w:val="num" w:pos="60"/>
        </w:tabs>
        <w:ind w:left="60" w:hanging="360"/>
      </w:pPr>
    </w:lvl>
    <w:lvl w:ilvl="2" w:tplc="001B0409" w:tentative="1">
      <w:start w:val="1"/>
      <w:numFmt w:val="lowerRoman"/>
      <w:lvlText w:val="%3."/>
      <w:lvlJc w:val="right"/>
      <w:pPr>
        <w:tabs>
          <w:tab w:val="num" w:pos="780"/>
        </w:tabs>
        <w:ind w:left="780" w:hanging="180"/>
      </w:pPr>
    </w:lvl>
    <w:lvl w:ilvl="3" w:tplc="000F0409" w:tentative="1">
      <w:start w:val="1"/>
      <w:numFmt w:val="decimal"/>
      <w:lvlText w:val="%4."/>
      <w:lvlJc w:val="left"/>
      <w:pPr>
        <w:tabs>
          <w:tab w:val="num" w:pos="1500"/>
        </w:tabs>
        <w:ind w:left="1500" w:hanging="360"/>
      </w:pPr>
    </w:lvl>
    <w:lvl w:ilvl="4" w:tplc="00190409" w:tentative="1">
      <w:start w:val="1"/>
      <w:numFmt w:val="lowerLetter"/>
      <w:lvlText w:val="%5."/>
      <w:lvlJc w:val="left"/>
      <w:pPr>
        <w:tabs>
          <w:tab w:val="num" w:pos="2220"/>
        </w:tabs>
        <w:ind w:left="2220" w:hanging="360"/>
      </w:pPr>
    </w:lvl>
    <w:lvl w:ilvl="5" w:tplc="001B0409" w:tentative="1">
      <w:start w:val="1"/>
      <w:numFmt w:val="lowerRoman"/>
      <w:lvlText w:val="%6."/>
      <w:lvlJc w:val="right"/>
      <w:pPr>
        <w:tabs>
          <w:tab w:val="num" w:pos="2940"/>
        </w:tabs>
        <w:ind w:left="2940" w:hanging="180"/>
      </w:pPr>
    </w:lvl>
    <w:lvl w:ilvl="6" w:tplc="000F0409" w:tentative="1">
      <w:start w:val="1"/>
      <w:numFmt w:val="decimal"/>
      <w:lvlText w:val="%7."/>
      <w:lvlJc w:val="left"/>
      <w:pPr>
        <w:tabs>
          <w:tab w:val="num" w:pos="3660"/>
        </w:tabs>
        <w:ind w:left="3660" w:hanging="360"/>
      </w:pPr>
    </w:lvl>
    <w:lvl w:ilvl="7" w:tplc="00190409" w:tentative="1">
      <w:start w:val="1"/>
      <w:numFmt w:val="lowerLetter"/>
      <w:lvlText w:val="%8."/>
      <w:lvlJc w:val="left"/>
      <w:pPr>
        <w:tabs>
          <w:tab w:val="num" w:pos="4380"/>
        </w:tabs>
        <w:ind w:left="4380" w:hanging="360"/>
      </w:pPr>
    </w:lvl>
    <w:lvl w:ilvl="8" w:tplc="001B0409" w:tentative="1">
      <w:start w:val="1"/>
      <w:numFmt w:val="lowerRoman"/>
      <w:lvlText w:val="%9."/>
      <w:lvlJc w:val="right"/>
      <w:pPr>
        <w:tabs>
          <w:tab w:val="num" w:pos="5100"/>
        </w:tabs>
        <w:ind w:left="5100" w:hanging="180"/>
      </w:pPr>
    </w:lvl>
  </w:abstractNum>
  <w:abstractNum w:abstractNumId="17">
    <w:nsid w:val="7CBC08FB"/>
    <w:multiLevelType w:val="hybridMultilevel"/>
    <w:tmpl w:val="45EAB42E"/>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18">
    <w:nsid w:val="7D7C4CC8"/>
    <w:multiLevelType w:val="hybridMultilevel"/>
    <w:tmpl w:val="B4E2F87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11"/>
  </w:num>
  <w:num w:numId="2">
    <w:abstractNumId w:val="12"/>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6"/>
  </w:num>
  <w:num w:numId="15">
    <w:abstractNumId w:val="15"/>
  </w:num>
  <w:num w:numId="16">
    <w:abstractNumId w:val="13"/>
  </w:num>
  <w:num w:numId="17">
    <w:abstractNumId w:val="14"/>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A2"/>
    <w:rsid w:val="0003230B"/>
    <w:rsid w:val="00037597"/>
    <w:rsid w:val="000738BC"/>
    <w:rsid w:val="000826BD"/>
    <w:rsid w:val="000914AC"/>
    <w:rsid w:val="000937A5"/>
    <w:rsid w:val="000A00C3"/>
    <w:rsid w:val="000A17DA"/>
    <w:rsid w:val="000A2669"/>
    <w:rsid w:val="000B45FA"/>
    <w:rsid w:val="000B58BB"/>
    <w:rsid w:val="000D26C3"/>
    <w:rsid w:val="001072E1"/>
    <w:rsid w:val="00111A7E"/>
    <w:rsid w:val="001153DA"/>
    <w:rsid w:val="00117DEC"/>
    <w:rsid w:val="00142B30"/>
    <w:rsid w:val="0015458F"/>
    <w:rsid w:val="00184379"/>
    <w:rsid w:val="00184DE9"/>
    <w:rsid w:val="0019030B"/>
    <w:rsid w:val="001B402E"/>
    <w:rsid w:val="001C3E1A"/>
    <w:rsid w:val="001C739B"/>
    <w:rsid w:val="001C79DF"/>
    <w:rsid w:val="002074E2"/>
    <w:rsid w:val="0022487C"/>
    <w:rsid w:val="00242ABC"/>
    <w:rsid w:val="00293A15"/>
    <w:rsid w:val="0029666B"/>
    <w:rsid w:val="002B2AC1"/>
    <w:rsid w:val="002B398C"/>
    <w:rsid w:val="002C505C"/>
    <w:rsid w:val="002D60F7"/>
    <w:rsid w:val="002E1262"/>
    <w:rsid w:val="00300FAF"/>
    <w:rsid w:val="00316324"/>
    <w:rsid w:val="00336876"/>
    <w:rsid w:val="00384543"/>
    <w:rsid w:val="003D2E03"/>
    <w:rsid w:val="003E0F59"/>
    <w:rsid w:val="003E3E73"/>
    <w:rsid w:val="003F0539"/>
    <w:rsid w:val="00411300"/>
    <w:rsid w:val="00411DBB"/>
    <w:rsid w:val="004413CA"/>
    <w:rsid w:val="00476886"/>
    <w:rsid w:val="004C79A2"/>
    <w:rsid w:val="004D2C69"/>
    <w:rsid w:val="004D3781"/>
    <w:rsid w:val="004E4FB2"/>
    <w:rsid w:val="004F6F88"/>
    <w:rsid w:val="004F77A6"/>
    <w:rsid w:val="0050770A"/>
    <w:rsid w:val="00524E5C"/>
    <w:rsid w:val="0052573A"/>
    <w:rsid w:val="005261F5"/>
    <w:rsid w:val="00534BD3"/>
    <w:rsid w:val="00535434"/>
    <w:rsid w:val="00594D3F"/>
    <w:rsid w:val="005C1600"/>
    <w:rsid w:val="006022F1"/>
    <w:rsid w:val="00620E56"/>
    <w:rsid w:val="00623038"/>
    <w:rsid w:val="00644B18"/>
    <w:rsid w:val="006937B1"/>
    <w:rsid w:val="006B2682"/>
    <w:rsid w:val="006F56A8"/>
    <w:rsid w:val="00707FED"/>
    <w:rsid w:val="00767C08"/>
    <w:rsid w:val="00772636"/>
    <w:rsid w:val="00776716"/>
    <w:rsid w:val="007852ED"/>
    <w:rsid w:val="007B2535"/>
    <w:rsid w:val="007C37D5"/>
    <w:rsid w:val="007E41E9"/>
    <w:rsid w:val="007F7B97"/>
    <w:rsid w:val="00827079"/>
    <w:rsid w:val="0082768B"/>
    <w:rsid w:val="00846A4B"/>
    <w:rsid w:val="008973A3"/>
    <w:rsid w:val="008C1343"/>
    <w:rsid w:val="008C4652"/>
    <w:rsid w:val="008E59E8"/>
    <w:rsid w:val="008E62CF"/>
    <w:rsid w:val="008F7213"/>
    <w:rsid w:val="00923F00"/>
    <w:rsid w:val="00943CA4"/>
    <w:rsid w:val="00943DE3"/>
    <w:rsid w:val="0097597A"/>
    <w:rsid w:val="00983ED6"/>
    <w:rsid w:val="00993094"/>
    <w:rsid w:val="009A7AB9"/>
    <w:rsid w:val="009C4E6C"/>
    <w:rsid w:val="009C7D96"/>
    <w:rsid w:val="009F5A26"/>
    <w:rsid w:val="00A446FB"/>
    <w:rsid w:val="00A451D8"/>
    <w:rsid w:val="00A606DD"/>
    <w:rsid w:val="00A6563B"/>
    <w:rsid w:val="00A80882"/>
    <w:rsid w:val="00AB49B5"/>
    <w:rsid w:val="00AB4B65"/>
    <w:rsid w:val="00AC0729"/>
    <w:rsid w:val="00AD5ECB"/>
    <w:rsid w:val="00AF1E38"/>
    <w:rsid w:val="00AF41C7"/>
    <w:rsid w:val="00B00096"/>
    <w:rsid w:val="00B318E3"/>
    <w:rsid w:val="00B330A3"/>
    <w:rsid w:val="00B82F18"/>
    <w:rsid w:val="00B83259"/>
    <w:rsid w:val="00B96248"/>
    <w:rsid w:val="00BF12BC"/>
    <w:rsid w:val="00C1283E"/>
    <w:rsid w:val="00C32959"/>
    <w:rsid w:val="00C335FF"/>
    <w:rsid w:val="00C55C94"/>
    <w:rsid w:val="00C60980"/>
    <w:rsid w:val="00C61E77"/>
    <w:rsid w:val="00C8765E"/>
    <w:rsid w:val="00C90CA7"/>
    <w:rsid w:val="00C92E03"/>
    <w:rsid w:val="00CA0CC4"/>
    <w:rsid w:val="00CB7C9F"/>
    <w:rsid w:val="00CE6E9E"/>
    <w:rsid w:val="00CE71D6"/>
    <w:rsid w:val="00D17E2F"/>
    <w:rsid w:val="00D30794"/>
    <w:rsid w:val="00D318B3"/>
    <w:rsid w:val="00D31DFF"/>
    <w:rsid w:val="00D44966"/>
    <w:rsid w:val="00D44BCD"/>
    <w:rsid w:val="00D508E2"/>
    <w:rsid w:val="00D54D96"/>
    <w:rsid w:val="00D70CC0"/>
    <w:rsid w:val="00DB3071"/>
    <w:rsid w:val="00DB3648"/>
    <w:rsid w:val="00DB3A1B"/>
    <w:rsid w:val="00DB59C9"/>
    <w:rsid w:val="00DC3619"/>
    <w:rsid w:val="00E116DC"/>
    <w:rsid w:val="00E212AF"/>
    <w:rsid w:val="00E22B3D"/>
    <w:rsid w:val="00E32A22"/>
    <w:rsid w:val="00E35D17"/>
    <w:rsid w:val="00E37458"/>
    <w:rsid w:val="00E449E3"/>
    <w:rsid w:val="00E46A2B"/>
    <w:rsid w:val="00E509ED"/>
    <w:rsid w:val="00E576CA"/>
    <w:rsid w:val="00E73F1B"/>
    <w:rsid w:val="00EA3EAB"/>
    <w:rsid w:val="00EA5E9B"/>
    <w:rsid w:val="00ED7A76"/>
    <w:rsid w:val="00EE779F"/>
    <w:rsid w:val="00F37195"/>
    <w:rsid w:val="00F718C6"/>
    <w:rsid w:val="00F85397"/>
    <w:rsid w:val="00F9673B"/>
    <w:rsid w:val="00F96DFC"/>
    <w:rsid w:val="00FB4AB3"/>
    <w:rsid w:val="00FE1AA3"/>
    <w:rsid w:val="00FE6D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BC582C"/>
  <w14:defaultImageDpi w14:val="300"/>
  <w15:docId w15:val="{C674312C-0F99-F748-BF1E-6D25A70D6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1">
    <w:name w:val="Title1"/>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1"/>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styleId="NormalWeb">
    <w:name w:val="Normal (Web)"/>
    <w:basedOn w:val="Normal"/>
    <w:rsid w:val="00C61E77"/>
    <w:pPr>
      <w:spacing w:before="100" w:beforeAutospacing="1" w:after="100" w:afterAutospacing="1"/>
      <w:jc w:val="left"/>
    </w:pPr>
    <w:rPr>
      <w:rFonts w:ascii="Times New Roman" w:hAnsi="Times New Roman"/>
      <w:sz w:val="24"/>
      <w:szCs w:val="24"/>
    </w:rPr>
  </w:style>
  <w:style w:type="paragraph" w:styleId="BodyTextIndent2">
    <w:name w:val="Body Text Indent 2"/>
    <w:basedOn w:val="Normal"/>
    <w:link w:val="BodyTextIndent2Char"/>
    <w:uiPriority w:val="99"/>
    <w:semiHidden/>
    <w:unhideWhenUsed/>
    <w:rsid w:val="001072E1"/>
    <w:pPr>
      <w:spacing w:after="120" w:line="480" w:lineRule="auto"/>
      <w:ind w:left="360"/>
    </w:pPr>
  </w:style>
  <w:style w:type="character" w:customStyle="1" w:styleId="BodyTextIndent2Char">
    <w:name w:val="Body Text Indent 2 Char"/>
    <w:basedOn w:val="DefaultParagraphFont"/>
    <w:link w:val="BodyTextIndent2"/>
    <w:uiPriority w:val="99"/>
    <w:semiHidden/>
    <w:rsid w:val="001072E1"/>
    <w:rPr>
      <w:rFonts w:ascii="Times" w:hAnsi="Time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073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2</Pages>
  <Words>301</Words>
  <Characters>1718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Ardiff, Mike</cp:lastModifiedBy>
  <cp:revision>126</cp:revision>
  <cp:lastPrinted>2016-09-14T18:22:00Z</cp:lastPrinted>
  <dcterms:created xsi:type="dcterms:W3CDTF">2012-09-05T12:41:00Z</dcterms:created>
  <dcterms:modified xsi:type="dcterms:W3CDTF">2018-10-15T20:10:00Z</dcterms:modified>
</cp:coreProperties>
</file>