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Улыбка</w:t>
      </w:r>
      <w:r w:rsidRPr="004B7ECF">
        <w:rPr>
          <w:rFonts w:ascii="Times New Roman" w:eastAsia="Times New Roman" w:hAnsi="Times New Roman" w:cs="Times New Roman"/>
          <w:i/>
          <w:iCs/>
          <w:sz w:val="24"/>
          <w:szCs w:val="24"/>
        </w:rPr>
        <w:t xml:space="preserve"> </w:t>
      </w:r>
      <w:r w:rsidRPr="004B7ECF">
        <w:rPr>
          <w:rFonts w:ascii="Times New Roman" w:eastAsia="Times New Roman" w:hAnsi="Times New Roman" w:cs="Times New Roman"/>
          <w:sz w:val="24"/>
          <w:szCs w:val="24"/>
        </w:rPr>
        <w:t xml:space="preserve"> </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Выражение: «Улыбка – это профессионально», – очень актуально в бизнес-практике. Самый простой и лучший способ выразить свою доброжелательность окружающим – это улыбнуться им. Для начала потренируйтесь перед зеркалом, чтобы ваша улыбка была естественной. Нет необходимости строить гримасы или широко растягивать рот.</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Улыбка поможет вам не только расслабиться, сбросив скованность, но и создаст вам и окружающим хорошее настроение.</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процессе вербального общения улыбка, контакт глаз, имеют первостепенное значение. Улыбка позволяет без слов сказать окружающим вас людям: «Как мне приятно вас видеть», «Я рад возможности поговорить с вами, так как вы мне нравитесь».</w:t>
      </w:r>
    </w:p>
    <w:p w:rsidR="004B7ECF" w:rsidRPr="001B145B" w:rsidRDefault="004B7ECF">
      <w:pPr>
        <w:rPr>
          <w:rFonts w:ascii="Times New Roman" w:hAnsi="Times New Roman" w:cs="Times New Roman"/>
          <w:sz w:val="24"/>
          <w:szCs w:val="24"/>
        </w:rPr>
      </w:pPr>
      <w:r w:rsidRPr="004B7ECF">
        <w:rPr>
          <w:rFonts w:ascii="Times New Roman" w:eastAsia="Times New Roman" w:hAnsi="Times New Roman" w:cs="Times New Roman"/>
          <w:sz w:val="24"/>
          <w:szCs w:val="24"/>
        </w:rPr>
        <w:t>Улыбнувшись, вы уже лучше относитесь к человеку. Научитесь контролировать или управлять своим лицом. Человек, который редко улыбается и радуется окружающим, после сорока лет получает то лицо, которое заслуживает, то есть либо недовольное, либо усталое выражение лица.</w:t>
      </w:r>
    </w:p>
    <w:p w:rsidR="004B7ECF" w:rsidRPr="001B145B" w:rsidRDefault="004B7ECF">
      <w:pPr>
        <w:rPr>
          <w:rFonts w:ascii="Times New Roman" w:hAnsi="Times New Roman" w:cs="Times New Roman"/>
          <w:sz w:val="24"/>
          <w:szCs w:val="24"/>
        </w:rPr>
      </w:pP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Рукопожатия</w:t>
      </w:r>
      <w:r w:rsidRPr="004B7ECF">
        <w:rPr>
          <w:rFonts w:ascii="Times New Roman" w:eastAsia="Times New Roman" w:hAnsi="Times New Roman" w:cs="Times New Roman"/>
          <w:i/>
          <w:iCs/>
          <w:sz w:val="24"/>
          <w:szCs w:val="24"/>
        </w:rPr>
        <w:t xml:space="preserve"> </w:t>
      </w:r>
      <w:r w:rsidRPr="004B7ECF">
        <w:rPr>
          <w:rFonts w:ascii="Times New Roman" w:eastAsia="Times New Roman" w:hAnsi="Times New Roman" w:cs="Times New Roman"/>
          <w:sz w:val="24"/>
          <w:szCs w:val="24"/>
        </w:rPr>
        <w:t xml:space="preserve"> </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деловом мире бизнеса рукопожатие – единственная форма разрешенных телесных прикосновений. Определенные правила, связанные с этим видом приветствия, особенно важно соблюдать при первой встрече.</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Необходимо регулировать силу рукопожатия и его длительность. Не допускайте чтобы ваше рукопожатие было слишком сильным, как «медвежья хватка». С другой стороны, оно не должно быть слабым или вялым, как обычно говорят, «дохлая рыба». Сохраняйте осанку, держите приемлемую дистанцию, улыбайтесь и смотрите в глаза. Не тушуйтесь, почувствуйте другого человека. Сохраняйте чувство собственного достоинства. Рукопожатие должно быть следующим:</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xml:space="preserve">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w:t>
      </w:r>
      <w:r w:rsidRPr="004B7ECF">
        <w:rPr>
          <w:rFonts w:ascii="Times New Roman" w:eastAsia="Times New Roman" w:hAnsi="Times New Roman" w:cs="Times New Roman"/>
          <w:sz w:val="24"/>
          <w:szCs w:val="24"/>
        </w:rPr>
        <w:lastRenderedPageBreak/>
        <w:t>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сильно и долго задерживать его кисть.</w:t>
      </w:r>
    </w:p>
    <w:p w:rsidR="004B7ECF" w:rsidRPr="004B7ECF" w:rsidRDefault="004B7ECF" w:rsidP="004B7ECF">
      <w:pPr>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 пожимает не полностью, а только кончики пальцев, стремится избежать сближения и сохранить дистанцию.</w:t>
      </w:r>
    </w:p>
    <w:p w:rsidR="004B7ECF" w:rsidRPr="00B70838" w:rsidRDefault="004B7ECF">
      <w:pPr>
        <w:rPr>
          <w:rFonts w:ascii="Times New Roman" w:hAnsi="Times New Roman" w:cs="Times New Roman"/>
          <w:sz w:val="24"/>
          <w:szCs w:val="24"/>
        </w:rPr>
      </w:pPr>
      <w:r w:rsidRPr="004B7ECF">
        <w:rPr>
          <w:rFonts w:ascii="Times New Roman" w:eastAsia="Times New Roman" w:hAnsi="Times New Roman" w:cs="Times New Roman"/>
          <w:sz w:val="24"/>
          <w:szCs w:val="24"/>
        </w:rPr>
        <w:t>Сама манера протягивать руку также свидетельствует об отношении к предстоящему общению. Если ваш партнер всед за рукой слегка наклоняет корпус вперед, значит он явно расположен к общению с вами. Если же корпус остается прямо или слегка отклоняется назад, а голова приподнята, можно говорить о высокомерном отношении к вам. Направление пальцев также очень показательно. Если рука подается вперед прямо, то есть кисть служит продолжение линии руки – это свидетельствует об отношении к вам, как к равному. Если пальцы направлены вниз – это означает отношение свысока, пальцы направлены вверх, кисть подается как бы снизу – это выражение приниженности и подчиненности. К тому же, когда хотят продемонстрировать свою власть и доминирующее положение, руку протягивают партнеру ладонью вниз. Такое агрессивно-властное рукопожатие можно нейтрализовать простым способом – вместо ожидаемого подлаживания (подача ладонью вверх) самому накрыть руку партнера и пожат</w:t>
      </w:r>
      <w:r>
        <w:rPr>
          <w:rFonts w:ascii="Times New Roman" w:hAnsi="Times New Roman" w:cs="Times New Roman"/>
          <w:sz w:val="24"/>
          <w:szCs w:val="24"/>
        </w:rPr>
        <w:t>ь тыльную сторону или запястье.</w:t>
      </w:r>
    </w:p>
    <w:sectPr w:rsidR="004B7ECF" w:rsidRPr="00B70838" w:rsidSect="00FA6B7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savePreviewPicture/>
  <w:compat>
    <w:useFELayout/>
  </w:compat>
  <w:rsids>
    <w:rsidRoot w:val="004B7ECF"/>
    <w:rsid w:val="001B145B"/>
    <w:rsid w:val="004B7ECF"/>
    <w:rsid w:val="00B70838"/>
    <w:rsid w:val="00FA6B7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6B7F"/>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775</Words>
  <Characters>4420</Characters>
  <Application>Microsoft Office Word</Application>
  <DocSecurity>0</DocSecurity>
  <Lines>36</Lines>
  <Paragraphs>10</Paragraphs>
  <ScaleCrop>false</ScaleCrop>
  <Company/>
  <LinksUpToDate>false</LinksUpToDate>
  <CharactersWithSpaces>5185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Sherzod Qodirov</dc:creator>
  <cp:keywords/>
  <dc:description/>
  <cp:lastModifiedBy>Sherzod Qodirov</cp:lastModifiedBy>
  <cp:revision>4</cp:revision>
  <dcterms:created xsi:type="dcterms:W3CDTF">2015-03-21T02:59:00Z</dcterms:created>
  <dcterms:modified xsi:type="dcterms:W3CDTF">2015-03-21T03:02:00Z</dcterms:modified>
</cp:coreProperties>
</file>