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48DD4" w:themeColor="text2" w:themeTint="99"/>
  <w:body>
    <w:p w14:paraId="55F55C49" w14:textId="39ADA96B" w:rsidR="00807092" w:rsidRPr="00B26AC0" w:rsidRDefault="00690EE9" w:rsidP="00687B03">
      <w:pPr>
        <w:tabs>
          <w:tab w:val="left" w:pos="0"/>
          <w:tab w:val="left" w:pos="1134"/>
        </w:tabs>
        <w:spacing w:line="312" w:lineRule="auto"/>
        <w:jc w:val="both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b/>
          <w:sz w:val="32"/>
          <w:lang w:val="uz-Cyrl-UZ"/>
        </w:rPr>
        <w:t>AYBDOR</w:t>
      </w:r>
      <w:r w:rsidR="00807092" w:rsidRPr="00B26AC0">
        <w:rPr>
          <w:rFonts w:ascii="Times New Roman" w:hAnsi="Times New Roman"/>
          <w:b/>
          <w:sz w:val="32"/>
          <w:lang w:val="uz-Cyrl-UZ"/>
        </w:rPr>
        <w:t>NING KREDIT MABLAG‘LARI</w:t>
      </w:r>
    </w:p>
    <w:p w14:paraId="40E23529" w14:textId="6A49A539" w:rsidR="00807092" w:rsidRPr="003042B8" w:rsidRDefault="00690EE9" w:rsidP="00687B03">
      <w:pPr>
        <w:spacing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Aybdor</w:t>
      </w:r>
      <w:r w:rsidR="00807092" w:rsidRPr="003042B8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ning kredit mablag‘laridan foydalanishi ustidan monitoringni sifatsiz olib borilishi ham kredit mutaxassislarining tayyorgarlik darajasini yetarli emasligi bilan izohlanadi. Kreditning amal qilishi davrida </w:t>
      </w:r>
      <w:r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aybdor</w:t>
      </w:r>
      <w:r w:rsidR="00807092" w:rsidRPr="003042B8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 tomonidan qarzning tanini so‘ndirish jadvaliga hamda foizlarning o‘z vaqtida to‘lanishiga keraklicha e’tibor berilmayapti. Bundan tashqari, biznes</w:t>
      </w:r>
      <w:r w:rsidR="00807092" w:rsidRPr="003042B8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noBreakHyphen/>
        <w:t>reja bo‘yicha ko‘zda tutilgan ko‘rsatkichlarning haqiqatda bajarilishi ustidan monitoring olib borilmaydi.</w:t>
      </w:r>
    </w:p>
    <w:p w14:paraId="411E3B2A" w14:textId="77777777" w:rsidR="00C9314E" w:rsidRPr="00687B03" w:rsidRDefault="00807092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Banklar hamda xo‘jalik yurituvchi sub’ektlar</w:t>
      </w:r>
      <w:r w:rsidR="00C9314E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;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 </w:t>
      </w:r>
    </w:p>
    <w:p w14:paraId="3FD088DC" w14:textId="77777777" w:rsidR="00C9314E" w:rsidRPr="00687B03" w:rsidRDefault="00C9314E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Turli davlat organlari;</w:t>
      </w:r>
      <w:r w:rsidR="00807092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 </w:t>
      </w:r>
    </w:p>
    <w:p w14:paraId="3E1F2827" w14:textId="77777777" w:rsidR="00C9314E" w:rsidRPr="00687B03" w:rsidRDefault="00C9314E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B</w:t>
      </w:r>
      <w:r w:rsidR="00807092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anklar va xo‘jalik yurituvchi sub’ektlar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;</w:t>
      </w:r>
    </w:p>
    <w:p w14:paraId="4C543DE7" w14:textId="77777777" w:rsidR="00C9314E" w:rsidRPr="00687B03" w:rsidRDefault="00C9314E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H</w:t>
      </w:r>
      <w:r w:rsidR="00807092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omiylik qilish</w:t>
      </w:r>
      <w:r w:rsidR="00B26AC0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 hujjatlarini buzishda aybdor bo‘lgan mansabdor shaxslar ma’muriy hujjatlarini buzishda aybdor bo‘lgan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;</w:t>
      </w:r>
    </w:p>
    <w:p w14:paraId="56D7A9AC" w14:textId="77777777" w:rsidR="00807092" w:rsidRPr="00687B03" w:rsidRDefault="00C9314E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K</w:t>
      </w:r>
      <w:r w:rsidR="00807092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anklar hamda korxonalar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.;</w:t>
      </w:r>
    </w:p>
    <w:p w14:paraId="2A9514C3" w14:textId="77777777" w:rsidR="00807092" w:rsidRPr="00687B03" w:rsidRDefault="00807092" w:rsidP="00687B03">
      <w:p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Qonun </w:t>
      </w:r>
      <w:r w:rsidR="00B26AC0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hujjatlarini buzishda aybdor bo‘l</w:t>
      </w:r>
      <w:r w:rsidR="00A15E67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gan mansabdor shaxslar ma’muriy</w:t>
      </w:r>
      <w:r w:rsidR="00A15E67" w:rsidRPr="00687B03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 xml:space="preserve"> </w:t>
      </w:r>
      <w:r w:rsidR="00B26AC0"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hujjatlarini buzishda aybdor bo‘lgan mansabdor shaxslar ma’muriy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;</w:t>
      </w:r>
    </w:p>
    <w:p w14:paraId="344A382F" w14:textId="77777777" w:rsidR="00807092" w:rsidRPr="00687B03" w:rsidRDefault="00807092" w:rsidP="00687B03">
      <w:pPr>
        <w:spacing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</w:pP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J</w:t>
      </w:r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 xml:space="preserve">inoiy javobgarlikka tortilishi ham </w:t>
      </w:r>
      <w:proofErr w:type="gramStart"/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ko‘</w:t>
      </w:r>
      <w:proofErr w:type="gramEnd"/>
      <w:r w:rsidRPr="00687B03">
        <w:rPr>
          <w:rFonts w:ascii="Times New Roman" w:hAnsi="Times New Roman"/>
          <w:color w:val="365F91" w:themeColor="accent1" w:themeShade="BF"/>
          <w:sz w:val="28"/>
          <w:szCs w:val="28"/>
          <w:lang w:val="uz-Cyrl-UZ"/>
        </w:rPr>
        <w:t>zda tutilgan.</w:t>
      </w:r>
    </w:p>
    <w:p w14:paraId="1E5A3785" w14:textId="77777777" w:rsidR="00C9314E" w:rsidRPr="003042B8" w:rsidRDefault="00C9314E" w:rsidP="00687B03">
      <w:pPr>
        <w:tabs>
          <w:tab w:val="left" w:pos="0"/>
          <w:tab w:val="left" w:pos="360"/>
        </w:tabs>
        <w:spacing w:line="312" w:lineRule="auto"/>
        <w:jc w:val="both"/>
        <w:rPr>
          <w:rFonts w:ascii="Times New Roman" w:hAnsi="Times New Roman"/>
          <w:b/>
          <w:color w:val="365F91" w:themeColor="accent1" w:themeShade="BF"/>
          <w:sz w:val="28"/>
          <w:szCs w:val="28"/>
          <w:lang w:val="en-US"/>
        </w:rPr>
      </w:pPr>
    </w:p>
    <w:p w14:paraId="0610B7FF" w14:textId="77777777" w:rsidR="00154258" w:rsidRPr="003042B8" w:rsidRDefault="003468DE" w:rsidP="00687B03">
      <w:pPr>
        <w:tabs>
          <w:tab w:val="left" w:pos="0"/>
          <w:tab w:val="left" w:pos="360"/>
        </w:tabs>
        <w:spacing w:line="312" w:lineRule="auto"/>
        <w:jc w:val="both"/>
        <w:rPr>
          <w:rFonts w:ascii="Times New Roman" w:hAnsi="Times New Roman"/>
          <w:b/>
          <w:color w:val="365F91" w:themeColor="accent1" w:themeShade="BF"/>
          <w:sz w:val="28"/>
          <w:szCs w:val="28"/>
          <w:lang w:val="en-US"/>
        </w:rPr>
      </w:pPr>
      <w:r w:rsidRPr="003042B8">
        <w:rPr>
          <w:rFonts w:ascii="Times New Roman" w:hAnsi="Times New Roman"/>
          <w:b/>
          <w:color w:val="365F91" w:themeColor="accent1" w:themeShade="BF"/>
          <w:sz w:val="28"/>
          <w:szCs w:val="28"/>
          <w:lang w:val="en-US"/>
        </w:rPr>
        <w:t>SHUNCHAKI RO’YXAT</w:t>
      </w:r>
    </w:p>
    <w:p w14:paraId="4A6F5A79" w14:textId="77777777" w:rsidR="00154258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proofErr w:type="spellStart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Kredit</w:t>
      </w:r>
      <w:proofErr w:type="spellEnd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;</w:t>
      </w:r>
    </w:p>
    <w:p w14:paraId="2CEEAD93" w14:textId="77777777" w:rsidR="003468DE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Bank;</w:t>
      </w:r>
    </w:p>
    <w:p w14:paraId="5B859D2B" w14:textId="77777777" w:rsidR="003468DE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proofErr w:type="spellStart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Iqtisodiyot</w:t>
      </w:r>
      <w:proofErr w:type="spellEnd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;</w:t>
      </w:r>
    </w:p>
    <w:p w14:paraId="2FEB6060" w14:textId="77777777" w:rsidR="003468DE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Marketing;</w:t>
      </w:r>
    </w:p>
    <w:p w14:paraId="73DD0FF9" w14:textId="77777777" w:rsidR="003468DE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proofErr w:type="spellStart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Soliq</w:t>
      </w:r>
      <w:proofErr w:type="spellEnd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;</w:t>
      </w:r>
    </w:p>
    <w:p w14:paraId="02BAC024" w14:textId="77777777" w:rsidR="003468DE" w:rsidRPr="003042B8" w:rsidRDefault="003468DE" w:rsidP="00687B03">
      <w:pPr>
        <w:pStyle w:val="a8"/>
        <w:numPr>
          <w:ilvl w:val="0"/>
          <w:numId w:val="7"/>
        </w:numPr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  <w:proofErr w:type="spellStart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Istemolchilar</w:t>
      </w:r>
      <w:proofErr w:type="spellEnd"/>
      <w:r w:rsidRPr="003042B8"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  <w:t>.</w:t>
      </w:r>
    </w:p>
    <w:p w14:paraId="5169E225" w14:textId="77777777" w:rsidR="003468DE" w:rsidRPr="003042B8" w:rsidRDefault="003468DE" w:rsidP="00687B03">
      <w:pPr>
        <w:tabs>
          <w:tab w:val="left" w:pos="0"/>
          <w:tab w:val="left" w:pos="360"/>
        </w:tabs>
        <w:spacing w:after="0" w:line="312" w:lineRule="auto"/>
        <w:jc w:val="both"/>
        <w:rPr>
          <w:rFonts w:ascii="Times New Roman" w:hAnsi="Times New Roman"/>
          <w:color w:val="365F91" w:themeColor="accent1" w:themeShade="BF"/>
          <w:sz w:val="28"/>
          <w:szCs w:val="28"/>
          <w:lang w:val="en-US"/>
        </w:rPr>
      </w:pPr>
    </w:p>
    <w:p w14:paraId="661580B4" w14:textId="77777777" w:rsidR="003468DE" w:rsidRPr="003042B8" w:rsidRDefault="003468DE" w:rsidP="00687B03">
      <w:pPr>
        <w:tabs>
          <w:tab w:val="left" w:pos="0"/>
          <w:tab w:val="left" w:pos="360"/>
        </w:tabs>
        <w:spacing w:after="0" w:line="312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1F7735F" w14:textId="77777777" w:rsidR="00807092" w:rsidRPr="003042B8" w:rsidRDefault="00807092" w:rsidP="00687B03">
      <w:pPr>
        <w:tabs>
          <w:tab w:val="left" w:pos="0"/>
          <w:tab w:val="left" w:pos="360"/>
        </w:tabs>
        <w:spacing w:line="312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3042B8">
        <w:rPr>
          <w:rFonts w:ascii="Times New Roman" w:hAnsi="Times New Roman"/>
          <w:b/>
          <w:sz w:val="28"/>
          <w:szCs w:val="28"/>
          <w:lang w:val="uz-Cyrl-UZ"/>
        </w:rPr>
        <w:t>MUDDATI O‘TGAN KREDITLAR</w:t>
      </w:r>
    </w:p>
    <w:p w14:paraId="6D11F89F" w14:textId="0F28AD97" w:rsidR="00807092" w:rsidRDefault="00E70CEB" w:rsidP="00687B03">
      <w:pPr>
        <w:tabs>
          <w:tab w:val="left" w:pos="0"/>
          <w:tab w:val="left" w:pos="360"/>
        </w:tabs>
        <w:spacing w:line="312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3042B8">
        <w:rPr>
          <w:rFonts w:ascii="Times New Roman" w:hAnsi="Times New Roman"/>
          <w:sz w:val="28"/>
          <w:szCs w:val="28"/>
          <w:lang w:val="uz-Cyrl-UZ"/>
        </w:rPr>
        <w:t>Muddati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o‘tgan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kreditlarni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hududiy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jihatdan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ko‘rib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chiqadigan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bo‘lsak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>, 2-</w:t>
      </w:r>
      <w:r w:rsidRPr="003042B8">
        <w:rPr>
          <w:rFonts w:ascii="Times New Roman" w:hAnsi="Times New Roman"/>
          <w:sz w:val="28"/>
          <w:szCs w:val="28"/>
          <w:lang w:val="uz-Cyrl-UZ"/>
        </w:rPr>
        <w:t>jadval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ma’lumotlaridan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yaqqol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ko‘rinib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turganidek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3042B8">
        <w:rPr>
          <w:rFonts w:ascii="Times New Roman" w:hAnsi="Times New Roman"/>
          <w:sz w:val="28"/>
          <w:szCs w:val="28"/>
          <w:lang w:val="uz-Cyrl-UZ"/>
        </w:rPr>
        <w:t>muddati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o‘tgan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90EE9">
        <w:rPr>
          <w:rFonts w:ascii="Times New Roman" w:hAnsi="Times New Roman"/>
          <w:sz w:val="28"/>
          <w:szCs w:val="28"/>
          <w:lang w:val="uz-Cyrl-UZ"/>
        </w:rPr>
        <w:t>aybdor</w:t>
      </w:r>
      <w:r w:rsidRPr="003042B8">
        <w:rPr>
          <w:rFonts w:ascii="Times New Roman" w:hAnsi="Times New Roman"/>
          <w:sz w:val="28"/>
          <w:szCs w:val="28"/>
          <w:lang w:val="uz-Cyrl-UZ"/>
        </w:rPr>
        <w:t>likning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asosiy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qismi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Toshkent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shahriga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to‘g‘ri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042B8">
        <w:rPr>
          <w:rFonts w:ascii="Times New Roman" w:hAnsi="Times New Roman"/>
          <w:sz w:val="28"/>
          <w:szCs w:val="28"/>
          <w:lang w:val="uz-Cyrl-UZ"/>
        </w:rPr>
        <w:t>keladi</w:t>
      </w:r>
      <w:r w:rsidR="00154258" w:rsidRPr="003042B8">
        <w:rPr>
          <w:rFonts w:ascii="Times New Roman" w:hAnsi="Times New Roman"/>
          <w:sz w:val="28"/>
          <w:szCs w:val="28"/>
          <w:lang w:val="uz-Cyrl-UZ"/>
        </w:rPr>
        <w:t xml:space="preserve">. </w:t>
      </w:r>
    </w:p>
    <w:p w14:paraId="5FFA39E9" w14:textId="02E5AC08" w:rsidR="00500ABB" w:rsidRPr="00500ABB" w:rsidRDefault="00500ABB" w:rsidP="007E3FFB">
      <w:pPr>
        <w:tabs>
          <w:tab w:val="left" w:pos="0"/>
          <w:tab w:val="left" w:pos="360"/>
        </w:tabs>
        <w:spacing w:line="312" w:lineRule="auto"/>
        <w:ind w:left="794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O</w:t>
      </w:r>
    </w:p>
    <w:sectPr w:rsidR="00500ABB" w:rsidRPr="00500ABB" w:rsidSect="00CE3E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37" w:right="851" w:bottom="737" w:left="851" w:header="709" w:footer="709" w:gutter="0"/>
      <w:pgBorders w:offsetFrom="page">
        <w:top w:val="peopleWaving" w:sz="15" w:space="24" w:color="auto"/>
        <w:left w:val="peopleWaving" w:sz="15" w:space="24" w:color="auto"/>
        <w:bottom w:val="peopleWaving" w:sz="15" w:space="24" w:color="auto"/>
        <w:right w:val="peopleWaving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5F8F8" w14:textId="77777777" w:rsidR="00AE1FE2" w:rsidRDefault="00AE1FE2" w:rsidP="00154258">
      <w:pPr>
        <w:spacing w:after="0" w:line="240" w:lineRule="auto"/>
      </w:pPr>
      <w:r>
        <w:separator/>
      </w:r>
    </w:p>
  </w:endnote>
  <w:endnote w:type="continuationSeparator" w:id="0">
    <w:p w14:paraId="672095B5" w14:textId="77777777" w:rsidR="00AE1FE2" w:rsidRDefault="00AE1FE2" w:rsidP="0015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5496" w14:textId="77777777" w:rsidR="00690EE9" w:rsidRDefault="00690EE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924BF" w14:textId="77777777" w:rsidR="00690EE9" w:rsidRDefault="00690EE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48C2" w14:textId="77777777" w:rsidR="00690EE9" w:rsidRDefault="00690EE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04EA4" w14:textId="77777777" w:rsidR="00AE1FE2" w:rsidRDefault="00AE1FE2" w:rsidP="00154258">
      <w:pPr>
        <w:spacing w:after="0" w:line="240" w:lineRule="auto"/>
      </w:pPr>
      <w:r>
        <w:separator/>
      </w:r>
    </w:p>
  </w:footnote>
  <w:footnote w:type="continuationSeparator" w:id="0">
    <w:p w14:paraId="5886249C" w14:textId="77777777" w:rsidR="00AE1FE2" w:rsidRDefault="00AE1FE2" w:rsidP="00154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7D72D" w14:textId="77777777" w:rsidR="00690EE9" w:rsidRDefault="00690EE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447073"/>
      <w:docPartObj>
        <w:docPartGallery w:val="Watermarks"/>
        <w:docPartUnique/>
      </w:docPartObj>
    </w:sdtPr>
    <w:sdtContent>
      <w:p w14:paraId="216A0D29" w14:textId="34529FFE" w:rsidR="00690EE9" w:rsidRDefault="00690EE9">
        <w:pPr>
          <w:pStyle w:val="a9"/>
        </w:pPr>
        <w:r>
          <w:pict w14:anchorId="723DB4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7544517" o:spid="_x0000_s1026" type="#_x0000_t136" style="position:absolute;margin-left:0;margin-top:0;width:539.5pt;height:179.8pt;rotation:315;z-index:-251657216;mso-position-horizontal:center;mso-position-horizontal-relative:margin;mso-position-vertical:center;mso-position-vertical-relative:margin" o:allowincell="f" fillcolor="#c00000" stroked="f">
              <v:fill opacity=".5"/>
              <v:textpath style="font-family:&quot;calibri&quot;;font-size:1pt" string="3-maktab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63C27" w14:textId="77777777" w:rsidR="00690EE9" w:rsidRDefault="00690EE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5FFC"/>
    <w:multiLevelType w:val="hybridMultilevel"/>
    <w:tmpl w:val="78806BCE"/>
    <w:lvl w:ilvl="0" w:tplc="FFFFFFFF">
      <w:start w:val="1"/>
      <w:numFmt w:val="bullet"/>
      <w:lvlText w:val="-"/>
      <w:lvlJc w:val="left"/>
      <w:pPr>
        <w:tabs>
          <w:tab w:val="num" w:pos="1815"/>
        </w:tabs>
        <w:ind w:left="1815" w:hanging="1095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157DD"/>
    <w:multiLevelType w:val="hybridMultilevel"/>
    <w:tmpl w:val="0562D60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996469"/>
    <w:multiLevelType w:val="hybridMultilevel"/>
    <w:tmpl w:val="D34A492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272E2"/>
    <w:multiLevelType w:val="hybridMultilevel"/>
    <w:tmpl w:val="20F82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A326C"/>
    <w:multiLevelType w:val="hybridMultilevel"/>
    <w:tmpl w:val="2842F178"/>
    <w:lvl w:ilvl="0" w:tplc="0EC4C8CC">
      <w:start w:val="1"/>
      <w:numFmt w:val="bullet"/>
      <w:lvlText w:val=""/>
      <w:lvlJc w:val="left"/>
      <w:pPr>
        <w:ind w:left="108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F919B7"/>
    <w:multiLevelType w:val="hybridMultilevel"/>
    <w:tmpl w:val="750E003C"/>
    <w:lvl w:ilvl="0" w:tplc="04190013">
      <w:start w:val="1"/>
      <w:numFmt w:val="upperRoman"/>
      <w:lvlText w:val="%1."/>
      <w:lvlJc w:val="right"/>
      <w:pPr>
        <w:ind w:left="1080" w:hanging="360"/>
      </w:pPr>
      <w:rPr>
        <w:rFonts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4261EB"/>
    <w:multiLevelType w:val="hybridMultilevel"/>
    <w:tmpl w:val="8DE85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displayBackgroundShape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258"/>
    <w:rsid w:val="000311C3"/>
    <w:rsid w:val="00067AB7"/>
    <w:rsid w:val="00094DFF"/>
    <w:rsid w:val="0011624C"/>
    <w:rsid w:val="001354EA"/>
    <w:rsid w:val="00154258"/>
    <w:rsid w:val="00180B29"/>
    <w:rsid w:val="00250B78"/>
    <w:rsid w:val="00292A2D"/>
    <w:rsid w:val="002F30A5"/>
    <w:rsid w:val="00303738"/>
    <w:rsid w:val="003042B8"/>
    <w:rsid w:val="003301D7"/>
    <w:rsid w:val="00343840"/>
    <w:rsid w:val="003468DE"/>
    <w:rsid w:val="003B253E"/>
    <w:rsid w:val="00500ABB"/>
    <w:rsid w:val="00683BAE"/>
    <w:rsid w:val="00687B03"/>
    <w:rsid w:val="00690EE9"/>
    <w:rsid w:val="00782B70"/>
    <w:rsid w:val="007A1E28"/>
    <w:rsid w:val="007E3FFB"/>
    <w:rsid w:val="00807092"/>
    <w:rsid w:val="008A5FF1"/>
    <w:rsid w:val="0096389E"/>
    <w:rsid w:val="009F381E"/>
    <w:rsid w:val="009F74DB"/>
    <w:rsid w:val="00A15E67"/>
    <w:rsid w:val="00A1730F"/>
    <w:rsid w:val="00A41D39"/>
    <w:rsid w:val="00A658A3"/>
    <w:rsid w:val="00AC6382"/>
    <w:rsid w:val="00AD16A9"/>
    <w:rsid w:val="00AE1FE2"/>
    <w:rsid w:val="00B26AC0"/>
    <w:rsid w:val="00B91E16"/>
    <w:rsid w:val="00BA74A4"/>
    <w:rsid w:val="00C9314E"/>
    <w:rsid w:val="00CE3E82"/>
    <w:rsid w:val="00D03444"/>
    <w:rsid w:val="00D03FA2"/>
    <w:rsid w:val="00D0611B"/>
    <w:rsid w:val="00D15FC2"/>
    <w:rsid w:val="00D61B3C"/>
    <w:rsid w:val="00DB4667"/>
    <w:rsid w:val="00E70CEB"/>
    <w:rsid w:val="00E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E17CC"/>
  <w15:docId w15:val="{E954E0C6-F683-4CB7-84EE-7C2166B2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24C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658A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154258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154258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unhideWhenUsed/>
    <w:rsid w:val="00154258"/>
    <w:rPr>
      <w:vertAlign w:val="superscript"/>
    </w:rPr>
  </w:style>
  <w:style w:type="character" w:styleId="a6">
    <w:name w:val="Hyperlink"/>
    <w:basedOn w:val="a0"/>
    <w:uiPriority w:val="99"/>
    <w:semiHidden/>
    <w:unhideWhenUsed/>
    <w:rsid w:val="001542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58A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a7">
    <w:name w:val="Intense Emphasis"/>
    <w:basedOn w:val="a0"/>
    <w:uiPriority w:val="21"/>
    <w:qFormat/>
    <w:rsid w:val="00A658A3"/>
    <w:rPr>
      <w:b/>
      <w:bCs/>
      <w:i/>
      <w:iCs/>
      <w:color w:val="4F81BD" w:themeColor="accent1"/>
    </w:rPr>
  </w:style>
  <w:style w:type="paragraph" w:styleId="a8">
    <w:name w:val="List Paragraph"/>
    <w:basedOn w:val="a"/>
    <w:uiPriority w:val="34"/>
    <w:qFormat/>
    <w:rsid w:val="00B26AC0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690E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90EE9"/>
    <w:rPr>
      <w:sz w:val="22"/>
      <w:szCs w:val="22"/>
    </w:rPr>
  </w:style>
  <w:style w:type="paragraph" w:styleId="ab">
    <w:name w:val="footer"/>
    <w:basedOn w:val="a"/>
    <w:link w:val="ac"/>
    <w:uiPriority w:val="99"/>
    <w:unhideWhenUsed/>
    <w:rsid w:val="00690E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90EE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7A5C6-9642-4672-AA36-6E05EB5A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Links>
    <vt:vector size="72" baseType="variant">
      <vt:variant>
        <vt:i4>7274614</vt:i4>
      </vt:variant>
      <vt:variant>
        <vt:i4>33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27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24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21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18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15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12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9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6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Mardonbek Usmonov</cp:lastModifiedBy>
  <cp:revision>6</cp:revision>
  <dcterms:created xsi:type="dcterms:W3CDTF">2015-03-24T14:13:00Z</dcterms:created>
  <dcterms:modified xsi:type="dcterms:W3CDTF">2021-11-08T10:19:00Z</dcterms:modified>
</cp:coreProperties>
</file>