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335" w:rsidRPr="0093490F" w:rsidRDefault="0093490F" w:rsidP="0093490F">
      <w:pPr>
        <w:pStyle w:val="a3"/>
        <w:rPr>
          <w:b/>
          <w:sz w:val="36"/>
          <w:lang w:val="en-US"/>
        </w:rPr>
      </w:pPr>
      <w:r>
        <w:rPr>
          <w:b/>
          <w:noProof/>
          <w:sz w:val="36"/>
          <w:lang w:eastAsia="ru-RU"/>
        </w:rPr>
        <w:drawing>
          <wp:anchor distT="0" distB="0" distL="114300" distR="114300" simplePos="0" relativeHeight="251658240" behindDoc="0" locked="0" layoutInCell="1" allowOverlap="1">
            <wp:simplePos x="0" y="0"/>
            <wp:positionH relativeFrom="column">
              <wp:posOffset>3439795</wp:posOffset>
            </wp:positionH>
            <wp:positionV relativeFrom="paragraph">
              <wp:posOffset>508000</wp:posOffset>
            </wp:positionV>
            <wp:extent cx="2520315" cy="2653665"/>
            <wp:effectExtent l="171450" t="133350" r="356235" b="299085"/>
            <wp:wrapThrough wrapText="bothSides">
              <wp:wrapPolygon edited="0">
                <wp:start x="1796" y="-1085"/>
                <wp:lineTo x="490" y="-930"/>
                <wp:lineTo x="-1469" y="465"/>
                <wp:lineTo x="-1469" y="21243"/>
                <wp:lineTo x="-327" y="23724"/>
                <wp:lineTo x="980" y="24034"/>
                <wp:lineTo x="22204" y="24034"/>
                <wp:lineTo x="22367" y="24034"/>
                <wp:lineTo x="23184" y="23724"/>
                <wp:lineTo x="23510" y="23724"/>
                <wp:lineTo x="24490" y="21709"/>
                <wp:lineTo x="24490" y="1396"/>
                <wp:lineTo x="24653" y="620"/>
                <wp:lineTo x="22694" y="-930"/>
                <wp:lineTo x="21388" y="-1085"/>
                <wp:lineTo x="1796" y="-1085"/>
              </wp:wrapPolygon>
            </wp:wrapThrough>
            <wp:docPr id="1" name="Рисунок 1" descr="C:\Users\user\Deskto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f.jpg"/>
                    <pic:cNvPicPr>
                      <a:picLocks noChangeAspect="1" noChangeArrowheads="1"/>
                    </pic:cNvPicPr>
                  </pic:nvPicPr>
                  <pic:blipFill>
                    <a:blip r:embed="rId5">
                      <a:lum bright="10000"/>
                    </a:blip>
                    <a:srcRect l="47370" t="7016" r="10332" b="12943"/>
                    <a:stretch>
                      <a:fillRect/>
                    </a:stretch>
                  </pic:blipFill>
                  <pic:spPr bwMode="auto">
                    <a:xfrm>
                      <a:off x="0" y="0"/>
                      <a:ext cx="2520315" cy="2653665"/>
                    </a:xfrm>
                    <a:prstGeom prst="rect">
                      <a:avLst/>
                    </a:prstGeom>
                    <a:ln>
                      <a:noFill/>
                    </a:ln>
                    <a:effectLst>
                      <a:outerShdw blurRad="292100" dist="139700" dir="2700000" algn="tl" rotWithShape="0">
                        <a:srgbClr val="333333">
                          <a:alpha val="65000"/>
                        </a:srgbClr>
                      </a:outerShdw>
                    </a:effectLst>
                  </pic:spPr>
                </pic:pic>
              </a:graphicData>
            </a:graphic>
          </wp:anchor>
        </w:drawing>
      </w:r>
      <w:r w:rsidRPr="0093490F">
        <w:rPr>
          <w:b/>
          <w:noProof/>
          <w:sz w:val="36"/>
          <w:lang w:val="en-US" w:eastAsia="ru-RU"/>
        </w:rPr>
        <w:t>HUJJAT INSPEKTORI FUNKSIYASI</w:t>
      </w:r>
    </w:p>
    <w:p w:rsidR="00642335" w:rsidRPr="0093490F" w:rsidRDefault="00642335" w:rsidP="00CE64EB">
      <w:pPr>
        <w:jc w:val="both"/>
        <w:rPr>
          <w:color w:val="0F243E" w:themeColor="text2" w:themeShade="80"/>
          <w:sz w:val="28"/>
          <w:lang w:val="uz-Cyrl-UZ"/>
        </w:rPr>
      </w:pPr>
      <w:r w:rsidRPr="0093490F">
        <w:rPr>
          <w:color w:val="0F243E" w:themeColor="text2" w:themeShade="80"/>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93490F">
        <w:rPr>
          <w:color w:val="0F243E" w:themeColor="text2" w:themeShade="80"/>
          <w:sz w:val="28"/>
          <w:lang w:val="uz-Cyrl-UZ"/>
        </w:rPr>
        <w:noBreakHyphen/>
        <w:t>reja bo‘yicha ko‘zda tutilgan ko‘rsatkichlarning haqiqatda bajarilishi ustidan monitoring olib borilmaydi.</w:t>
      </w:r>
    </w:p>
    <w:p w:rsidR="00807092" w:rsidRPr="0093490F" w:rsidRDefault="007D7176" w:rsidP="00642335">
      <w:pPr>
        <w:jc w:val="both"/>
        <w:rPr>
          <w:lang w:val="uz-Cyrl-UZ"/>
        </w:rPr>
      </w:pPr>
    </w:p>
    <w:p w:rsidR="00642335" w:rsidRPr="007D7176" w:rsidRDefault="00642335" w:rsidP="00642335">
      <w:pPr>
        <w:pStyle w:val="a3"/>
        <w:jc w:val="both"/>
        <w:rPr>
          <w:b/>
          <w:noProof/>
          <w:sz w:val="36"/>
          <w:lang w:val="en-US" w:eastAsia="ru-RU"/>
        </w:rPr>
      </w:pPr>
      <w:r w:rsidRPr="007D7176">
        <w:rPr>
          <w:b/>
          <w:noProof/>
          <w:sz w:val="36"/>
          <w:lang w:val="en-US" w:eastAsia="ru-RU"/>
        </w:rPr>
        <w:t>IQTISODIYOTNING TARMOQLARI</w:t>
      </w:r>
    </w:p>
    <w:p w:rsidR="00642335" w:rsidRPr="0093490F" w:rsidRDefault="00642335" w:rsidP="00CE64EB">
      <w:pPr>
        <w:pStyle w:val="21"/>
        <w:jc w:val="both"/>
        <w:rPr>
          <w:i w:val="0"/>
          <w:iCs w:val="0"/>
          <w:color w:val="0F243E" w:themeColor="text2" w:themeShade="80"/>
          <w:sz w:val="28"/>
          <w:lang w:val="uz-Cyrl-UZ"/>
        </w:rPr>
      </w:pPr>
      <w:r w:rsidRPr="0093490F">
        <w:rPr>
          <w:i w:val="0"/>
          <w:iCs w:val="0"/>
          <w:color w:val="0F243E" w:themeColor="text2" w:themeShade="80"/>
          <w:sz w:val="28"/>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642335" w:rsidRPr="0093490F" w:rsidRDefault="00642335" w:rsidP="00CE64EB">
      <w:pPr>
        <w:jc w:val="both"/>
        <w:rPr>
          <w:lang w:val="uz-Cyrl-UZ"/>
        </w:rPr>
      </w:pPr>
    </w:p>
    <w:p w:rsidR="00642335" w:rsidRPr="007D7176" w:rsidRDefault="00642335" w:rsidP="00CE64EB">
      <w:pPr>
        <w:pStyle w:val="a3"/>
        <w:jc w:val="both"/>
        <w:rPr>
          <w:b/>
          <w:noProof/>
          <w:sz w:val="36"/>
          <w:lang w:val="en-US" w:eastAsia="ru-RU"/>
        </w:rPr>
      </w:pPr>
      <w:r w:rsidRPr="007D7176">
        <w:rPr>
          <w:b/>
          <w:noProof/>
          <w:sz w:val="36"/>
          <w:lang w:val="en-US" w:eastAsia="ru-RU"/>
        </w:rPr>
        <w:t>MUDDATI O‘TGAN KREDITLAR</w:t>
      </w:r>
    </w:p>
    <w:p w:rsidR="00642335" w:rsidRPr="0093490F" w:rsidRDefault="00642335" w:rsidP="00CE64EB">
      <w:pPr>
        <w:pStyle w:val="21"/>
        <w:jc w:val="both"/>
        <w:rPr>
          <w:i w:val="0"/>
          <w:iCs w:val="0"/>
          <w:color w:val="0F243E" w:themeColor="text2" w:themeShade="80"/>
          <w:sz w:val="28"/>
          <w:lang w:val="uz-Cyrl-UZ"/>
        </w:rPr>
      </w:pPr>
      <w:r w:rsidRPr="0093490F">
        <w:rPr>
          <w:i w:val="0"/>
          <w:iCs w:val="0"/>
          <w:color w:val="0F243E" w:themeColor="text2" w:themeShade="80"/>
          <w:sz w:val="28"/>
          <w:lang w:val="uz-Cyrl-UZ"/>
        </w:rPr>
        <w:t xml:space="preserve">Muddati o‘tgan kreditlarni hududiy jihatdan ko‘rib chiqadigan bo‘lsak, 2-jadval ma’lumotlaridan yaqqol ko‘rinib turganidek, muddati o‘tgan qarzdorlikning asosiy qismi Toshkent shahriga to‘g‘ri keladi. </w:t>
      </w:r>
    </w:p>
    <w:p w:rsidR="002A7672" w:rsidRPr="0093490F" w:rsidRDefault="002A7672" w:rsidP="00642335">
      <w:pPr>
        <w:jc w:val="both"/>
        <w:rPr>
          <w:lang w:val="uz-Cyrl-UZ"/>
        </w:rPr>
      </w:pPr>
    </w:p>
    <w:sectPr w:rsidR="002A7672" w:rsidRPr="0093490F"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embedRegular r:id="rId1" w:fontKey="{93111358-1A27-42D4-A94D-6C7BF3AE9414}"/>
    <w:embedItalic r:id="rId2" w:fontKey="{E673026B-7029-4847-9326-8A5330273824}"/>
  </w:font>
  <w:font w:name="Cambria">
    <w:panose1 w:val="02040503050406030204"/>
    <w:charset w:val="CC"/>
    <w:family w:val="roman"/>
    <w:pitch w:val="variable"/>
    <w:sig w:usb0="A00002EF" w:usb1="4000004B" w:usb2="00000000" w:usb3="00000000" w:csb0="0000019F" w:csb1="00000000"/>
    <w:embedRegular r:id="rId3" w:fontKey="{81AF6E3F-D781-4DAA-A3E3-590012EAB8A7}"/>
    <w:embedBold r:id="rId4" w:fontKey="{8312EDE1-4A6C-4517-B0E1-F51B1B128C36}"/>
    <w:embedItalic r:id="rId5" w:fontKey="{89D78606-0871-4CBD-8B75-9F2B2657CA3D}"/>
  </w:font>
  <w:font w:name="Tahoma">
    <w:panose1 w:val="020B0604030504040204"/>
    <w:charset w:val="CC"/>
    <w:family w:val="swiss"/>
    <w:pitch w:val="variable"/>
    <w:sig w:usb0="E1002EFF" w:usb1="C000605B" w:usb2="00000029" w:usb3="00000000" w:csb0="000101FF" w:csb1="00000000"/>
    <w:embedRegular r:id="rId6" w:fontKey="{F3FECB8C-034B-406E-931B-6D32AE1D298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EE4234"/>
    <w:multiLevelType w:val="hybridMultilevel"/>
    <w:tmpl w:val="1F961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08"/>
  <w:characterSpacingControl w:val="doNotCompress"/>
  <w:compat/>
  <w:rsids>
    <w:rsidRoot w:val="00642335"/>
    <w:rsid w:val="001E018E"/>
    <w:rsid w:val="001E0BE0"/>
    <w:rsid w:val="002A7672"/>
    <w:rsid w:val="002F5CDC"/>
    <w:rsid w:val="00351D57"/>
    <w:rsid w:val="00432F3D"/>
    <w:rsid w:val="00463A1E"/>
    <w:rsid w:val="0052336E"/>
    <w:rsid w:val="00642335"/>
    <w:rsid w:val="007D7176"/>
    <w:rsid w:val="00866227"/>
    <w:rsid w:val="008C1E4C"/>
    <w:rsid w:val="00912438"/>
    <w:rsid w:val="0093490F"/>
    <w:rsid w:val="00AB6308"/>
    <w:rsid w:val="00B00B05"/>
    <w:rsid w:val="00BC5893"/>
    <w:rsid w:val="00CE64EB"/>
    <w:rsid w:val="00D10F03"/>
    <w:rsid w:val="00D27F99"/>
    <w:rsid w:val="00D43467"/>
    <w:rsid w:val="00E401A4"/>
    <w:rsid w:val="00ED3324"/>
    <w:rsid w:val="00FE58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335"/>
    <w:rPr>
      <w:rFonts w:asciiTheme="majorHAnsi" w:hAnsiTheme="majorHAnsi"/>
    </w:rPr>
  </w:style>
  <w:style w:type="paragraph" w:styleId="1">
    <w:name w:val="heading 1"/>
    <w:basedOn w:val="a"/>
    <w:next w:val="a"/>
    <w:link w:val="10"/>
    <w:uiPriority w:val="9"/>
    <w:qFormat/>
    <w:rsid w:val="00642335"/>
    <w:pPr>
      <w:keepNext/>
      <w:keepLines/>
      <w:spacing w:before="480" w:after="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642335"/>
    <w:pPr>
      <w:keepNext/>
      <w:keepLines/>
      <w:spacing w:before="200" w:after="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642335"/>
    <w:pPr>
      <w:keepNext/>
      <w:keepLines/>
      <w:spacing w:before="200" w:after="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2335"/>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64233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42335"/>
    <w:rPr>
      <w:rFonts w:asciiTheme="majorHAnsi" w:eastAsiaTheme="majorEastAsia" w:hAnsiTheme="majorHAnsi" w:cstheme="majorBidi"/>
      <w:b/>
      <w:bCs/>
      <w:color w:val="4F81BD" w:themeColor="accent1"/>
    </w:rPr>
  </w:style>
  <w:style w:type="paragraph" w:styleId="a3">
    <w:name w:val="Title"/>
    <w:basedOn w:val="a"/>
    <w:next w:val="a"/>
    <w:link w:val="a4"/>
    <w:uiPriority w:val="10"/>
    <w:qFormat/>
    <w:rsid w:val="0064233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a4">
    <w:name w:val="Название Знак"/>
    <w:basedOn w:val="a0"/>
    <w:link w:val="a3"/>
    <w:uiPriority w:val="10"/>
    <w:rsid w:val="00642335"/>
    <w:rPr>
      <w:rFonts w:asciiTheme="majorHAnsi" w:eastAsiaTheme="majorEastAsia" w:hAnsiTheme="majorHAnsi" w:cstheme="majorBidi"/>
      <w:color w:val="17365D" w:themeColor="text2" w:themeShade="BF"/>
      <w:spacing w:val="5"/>
      <w:kern w:val="28"/>
      <w:sz w:val="52"/>
      <w:szCs w:val="52"/>
    </w:rPr>
  </w:style>
  <w:style w:type="paragraph" w:styleId="21">
    <w:name w:val="Quote"/>
    <w:basedOn w:val="a"/>
    <w:next w:val="a"/>
    <w:link w:val="22"/>
    <w:uiPriority w:val="29"/>
    <w:qFormat/>
    <w:rsid w:val="00642335"/>
    <w:rPr>
      <w:i/>
      <w:iCs/>
      <w:color w:val="000000" w:themeColor="text1"/>
    </w:rPr>
  </w:style>
  <w:style w:type="character" w:customStyle="1" w:styleId="22">
    <w:name w:val="Цитата 2 Знак"/>
    <w:basedOn w:val="a0"/>
    <w:link w:val="21"/>
    <w:uiPriority w:val="29"/>
    <w:rsid w:val="00642335"/>
    <w:rPr>
      <w:rFonts w:asciiTheme="majorHAnsi" w:hAnsiTheme="majorHAnsi"/>
      <w:i/>
      <w:iCs/>
      <w:color w:val="000000" w:themeColor="text1"/>
    </w:rPr>
  </w:style>
  <w:style w:type="paragraph" w:styleId="a5">
    <w:name w:val="No Spacing"/>
    <w:uiPriority w:val="1"/>
    <w:qFormat/>
    <w:rsid w:val="00CE64EB"/>
    <w:pPr>
      <w:spacing w:after="0"/>
    </w:pPr>
    <w:rPr>
      <w:rFonts w:asciiTheme="majorHAnsi" w:hAnsiTheme="majorHAnsi"/>
    </w:rPr>
  </w:style>
  <w:style w:type="paragraph" w:styleId="a6">
    <w:name w:val="List Paragraph"/>
    <w:basedOn w:val="a"/>
    <w:uiPriority w:val="34"/>
    <w:qFormat/>
    <w:rsid w:val="00CE64EB"/>
    <w:pPr>
      <w:ind w:left="720"/>
      <w:contextualSpacing/>
    </w:pPr>
  </w:style>
  <w:style w:type="paragraph" w:styleId="a7">
    <w:name w:val="Balloon Text"/>
    <w:basedOn w:val="a"/>
    <w:link w:val="a8"/>
    <w:uiPriority w:val="99"/>
    <w:semiHidden/>
    <w:unhideWhenUsed/>
    <w:rsid w:val="0093490F"/>
    <w:pPr>
      <w:spacing w:after="0"/>
    </w:pPr>
    <w:rPr>
      <w:rFonts w:ascii="Tahoma" w:hAnsi="Tahoma" w:cs="Tahoma"/>
      <w:sz w:val="16"/>
      <w:szCs w:val="16"/>
    </w:rPr>
  </w:style>
  <w:style w:type="character" w:customStyle="1" w:styleId="a8">
    <w:name w:val="Текст выноски Знак"/>
    <w:basedOn w:val="a0"/>
    <w:link w:val="a7"/>
    <w:uiPriority w:val="99"/>
    <w:semiHidden/>
    <w:rsid w:val="0093490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Inspektor</dc:title>
  <dc:subject>Hujjatni nazorat qilish</dc:subject>
  <dc:creator>Sherzod Qodirov</dc:creator>
  <dc:description>Ushbu hujjatdan 17.6 darsida foydalanaman.</dc:description>
  <cp:lastModifiedBy>Sherzod Qodirov</cp:lastModifiedBy>
  <cp:revision>5</cp:revision>
  <dcterms:created xsi:type="dcterms:W3CDTF">2015-04-01T06:13:00Z</dcterms:created>
  <dcterms:modified xsi:type="dcterms:W3CDTF">2015-04-04T17:50:00Z</dcterms:modified>
  <cp:category>17 darsdagilar</cp:category>
</cp:coreProperties>
</file>