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75D6C" w14:textId="77777777" w:rsidR="00F946BD" w:rsidRPr="00781E98" w:rsidRDefault="00F946BD" w:rsidP="00BD708D">
      <w:pPr>
        <w:autoSpaceDE w:val="0"/>
        <w:autoSpaceDN w:val="0"/>
        <w:adjustRightInd w:val="0"/>
        <w:spacing w:after="240" w:line="240" w:lineRule="auto"/>
        <w:jc w:val="both"/>
        <w:rPr>
          <w:rFonts w:ascii="Segoe UI" w:eastAsia="Yu Gothic" w:hAnsi="Segoe UI" w:cs="Segoe UI"/>
          <w:b/>
          <w:color w:val="000000"/>
          <w:sz w:val="24"/>
          <w:szCs w:val="24"/>
        </w:rPr>
      </w:pPr>
      <w:r w:rsidRPr="00781E98">
        <w:rPr>
          <w:rFonts w:ascii="Segoe UI" w:eastAsia="Yu Gothic" w:hAnsi="Segoe UI" w:cs="Segoe UI"/>
          <w:noProof/>
          <w:color w:val="000000"/>
          <w:sz w:val="24"/>
          <w:szCs w:val="24"/>
          <w:lang w:eastAsia="fr-FR"/>
        </w:rPr>
        <w:drawing>
          <wp:anchor distT="0" distB="0" distL="114300" distR="114300" simplePos="0" relativeHeight="251659264" behindDoc="1" locked="0" layoutInCell="1" allowOverlap="1" wp14:anchorId="385CE61A" wp14:editId="5EF4353B">
            <wp:simplePos x="0" y="0"/>
            <wp:positionH relativeFrom="column">
              <wp:posOffset>1801091</wp:posOffset>
            </wp:positionH>
            <wp:positionV relativeFrom="paragraph">
              <wp:posOffset>-55419</wp:posOffset>
            </wp:positionV>
            <wp:extent cx="1904018" cy="806400"/>
            <wp:effectExtent l="0" t="0" r="1270" b="0"/>
            <wp:wrapNone/>
            <wp:docPr id="2" name="Image 2" descr="Description : C:\Users\Blaise KHASA\Desktop\FONAREV\CONSULTATIONS COMPLEMENTAIRES FONAREV 2023\IMG-20230821-WA0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Description : C:\Users\Blaise KHASA\Desktop\FONAREV\CONSULTATIONS COMPLEMENTAIRES FONAREV 2023\IMG-20230821-WA018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4018" cy="806400"/>
                    </a:xfrm>
                    <a:prstGeom prst="rect">
                      <a:avLst/>
                    </a:prstGeom>
                    <a:noFill/>
                  </pic:spPr>
                </pic:pic>
              </a:graphicData>
            </a:graphic>
            <wp14:sizeRelH relativeFrom="margin">
              <wp14:pctWidth>0</wp14:pctWidth>
            </wp14:sizeRelH>
            <wp14:sizeRelV relativeFrom="margin">
              <wp14:pctHeight>0</wp14:pctHeight>
            </wp14:sizeRelV>
          </wp:anchor>
        </w:drawing>
      </w:r>
    </w:p>
    <w:p w14:paraId="30E7ADF6" w14:textId="77777777" w:rsidR="00F946BD" w:rsidRPr="00781E98" w:rsidRDefault="00F946BD" w:rsidP="00BD708D">
      <w:pPr>
        <w:tabs>
          <w:tab w:val="left" w:pos="3375"/>
        </w:tabs>
        <w:spacing w:after="240" w:line="240" w:lineRule="auto"/>
        <w:jc w:val="both"/>
        <w:rPr>
          <w:rFonts w:ascii="Segoe UI" w:eastAsia="Yu Gothic" w:hAnsi="Segoe UI" w:cs="Segoe UI"/>
          <w:b/>
          <w:color w:val="000000"/>
          <w:sz w:val="24"/>
          <w:szCs w:val="24"/>
        </w:rPr>
      </w:pPr>
    </w:p>
    <w:p w14:paraId="430972E9" w14:textId="77777777" w:rsidR="00F946BD" w:rsidRPr="00781E98" w:rsidRDefault="00F946BD" w:rsidP="00BD708D">
      <w:pPr>
        <w:tabs>
          <w:tab w:val="left" w:pos="3375"/>
        </w:tabs>
        <w:spacing w:after="0" w:line="240" w:lineRule="auto"/>
        <w:jc w:val="both"/>
        <w:rPr>
          <w:rFonts w:ascii="Segoe UI" w:eastAsia="Times New Roman" w:hAnsi="Segoe UI" w:cs="Segoe UI"/>
          <w:b/>
          <w:color w:val="000000"/>
          <w:sz w:val="24"/>
          <w:szCs w:val="24"/>
          <w:lang w:val="fr-CD"/>
        </w:rPr>
      </w:pPr>
      <w:r w:rsidRPr="00781E98">
        <w:rPr>
          <w:rFonts w:ascii="Segoe UI" w:eastAsia="Times New Roman" w:hAnsi="Segoe UI" w:cs="Segoe UI"/>
          <w:b/>
          <w:color w:val="000000"/>
          <w:sz w:val="24"/>
          <w:szCs w:val="24"/>
          <w:lang w:val="fr-CD"/>
        </w:rPr>
        <w:t>Fonds national des réparations de</w:t>
      </w:r>
      <w:r>
        <w:rPr>
          <w:rFonts w:ascii="Segoe UI" w:eastAsia="Times New Roman" w:hAnsi="Segoe UI" w:cs="Segoe UI"/>
          <w:b/>
          <w:color w:val="000000"/>
          <w:sz w:val="24"/>
          <w:szCs w:val="24"/>
          <w:lang w:val="fr-CD"/>
        </w:rPr>
        <w:t>s</w:t>
      </w:r>
      <w:r w:rsidRPr="00781E98">
        <w:rPr>
          <w:rFonts w:ascii="Segoe UI" w:eastAsia="Times New Roman" w:hAnsi="Segoe UI" w:cs="Segoe UI"/>
          <w:b/>
          <w:color w:val="000000"/>
          <w:sz w:val="24"/>
          <w:szCs w:val="24"/>
          <w:lang w:val="fr-CD"/>
        </w:rPr>
        <w:t xml:space="preserve"> victimes de violences sexuelles liées aux conflits et </w:t>
      </w:r>
      <w:r>
        <w:rPr>
          <w:rFonts w:ascii="Segoe UI" w:eastAsia="Times New Roman" w:hAnsi="Segoe UI" w:cs="Segoe UI"/>
          <w:b/>
          <w:color w:val="000000"/>
          <w:sz w:val="24"/>
          <w:szCs w:val="24"/>
          <w:lang w:val="fr-CD"/>
        </w:rPr>
        <w:t>des victimes des crimes</w:t>
      </w:r>
      <w:r w:rsidRPr="00781E98">
        <w:rPr>
          <w:rFonts w:ascii="Segoe UI" w:eastAsia="Times New Roman" w:hAnsi="Segoe UI" w:cs="Segoe UI"/>
          <w:b/>
          <w:color w:val="000000"/>
          <w:sz w:val="24"/>
          <w:szCs w:val="24"/>
          <w:lang w:val="fr-CD"/>
        </w:rPr>
        <w:t xml:space="preserve"> contre la paix et la sécurité de l’humanité</w:t>
      </w:r>
    </w:p>
    <w:p w14:paraId="1F2243F3" w14:textId="77777777" w:rsidR="00F946BD" w:rsidRDefault="00F946BD" w:rsidP="00BD708D">
      <w:pPr>
        <w:spacing w:after="240" w:line="240" w:lineRule="auto"/>
        <w:jc w:val="both"/>
        <w:rPr>
          <w:rFonts w:ascii="Segoe UI" w:hAnsi="Segoe UI" w:cs="Segoe UI"/>
          <w:b/>
          <w:bCs/>
          <w:sz w:val="24"/>
          <w:szCs w:val="24"/>
          <w:lang w:val="fr-FR"/>
        </w:rPr>
      </w:pPr>
    </w:p>
    <w:p w14:paraId="5C8A257E" w14:textId="05B82900" w:rsidR="00F946BD" w:rsidRPr="00781E98" w:rsidRDefault="00F946BD" w:rsidP="0067449D">
      <w:pPr>
        <w:spacing w:after="240" w:line="240" w:lineRule="auto"/>
        <w:jc w:val="center"/>
        <w:rPr>
          <w:rFonts w:ascii="Segoe UI" w:hAnsi="Segoe UI" w:cs="Segoe UI"/>
          <w:b/>
          <w:bCs/>
          <w:sz w:val="24"/>
          <w:szCs w:val="24"/>
          <w:lang w:val="fr-FR"/>
        </w:rPr>
      </w:pPr>
      <w:r w:rsidRPr="00781E98">
        <w:rPr>
          <w:rFonts w:ascii="Segoe UI" w:hAnsi="Segoe UI" w:cs="Segoe UI"/>
          <w:b/>
          <w:bCs/>
          <w:sz w:val="24"/>
          <w:szCs w:val="24"/>
          <w:lang w:val="fr-FR"/>
        </w:rPr>
        <w:t>Formulaire de consentement</w:t>
      </w:r>
      <w:r>
        <w:rPr>
          <w:rFonts w:ascii="Segoe UI" w:hAnsi="Segoe UI" w:cs="Segoe UI"/>
          <w:b/>
          <w:bCs/>
          <w:sz w:val="24"/>
          <w:szCs w:val="24"/>
          <w:lang w:val="fr-FR"/>
        </w:rPr>
        <w:t xml:space="preserve"> initial à adhérer au programme </w:t>
      </w:r>
      <w:r w:rsidRPr="00781E98">
        <w:rPr>
          <w:rStyle w:val="Appelnotedebasdep"/>
          <w:rFonts w:ascii="Segoe UI" w:hAnsi="Segoe UI" w:cs="Segoe UI"/>
          <w:b/>
          <w:bCs/>
          <w:sz w:val="24"/>
          <w:szCs w:val="24"/>
          <w:lang w:val="fr-FR"/>
        </w:rPr>
        <w:footnoteReference w:id="1"/>
      </w:r>
    </w:p>
    <w:p w14:paraId="3ACD2C3D" w14:textId="77777777" w:rsidR="00F946BD" w:rsidRPr="002F6FCE" w:rsidRDefault="00F946BD" w:rsidP="00BD708D">
      <w:pPr>
        <w:pStyle w:val="Paragraphedeliste"/>
        <w:numPr>
          <w:ilvl w:val="0"/>
          <w:numId w:val="1"/>
        </w:numPr>
        <w:spacing w:line="240" w:lineRule="auto"/>
        <w:jc w:val="both"/>
        <w:rPr>
          <w:rFonts w:ascii="Segoe UI" w:hAnsi="Segoe UI" w:cs="Segoe UI"/>
          <w:b/>
          <w:lang w:val="fr-CD"/>
        </w:rPr>
      </w:pPr>
      <w:r w:rsidRPr="002F6FCE">
        <w:rPr>
          <w:rFonts w:ascii="Segoe UI" w:hAnsi="Segoe UI" w:cs="Segoe UI"/>
          <w:b/>
          <w:lang w:val="fr-CD"/>
        </w:rPr>
        <w:t>Détails sur le mandat du FONAREV</w:t>
      </w:r>
    </w:p>
    <w:p w14:paraId="6C26F55A"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Le FONAREV a été créé par la Loi n°22/065 du 26 décembre 2022 fixant les principes fondamentaux relatifs à la protection et à la réparation des victimes des violences sexuelles liées aux conflits et crimes contre la paix et la sécurité de l’humanité.</w:t>
      </w:r>
    </w:p>
    <w:p w14:paraId="2D9F6BB1"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 xml:space="preserve">Le Fonds a pour mission principale d’allouer des réparations aux victimes des conflits connus par la République démocratique du Congo depuis 1993. Il prône les principes de centralité des victimes et l’approche de ne pas nuire dans la réalisation de son mandat. </w:t>
      </w:r>
    </w:p>
    <w:p w14:paraId="57F331A7"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 xml:space="preserve">Dans son mandat, il est appelé à réaliser le droit à la réparation dans au moins une des formes suivantes : la restitution, l’indemnisation, la réadaptation, la satisfaction et les garanties de non-répétition. Mais ce processus n’est possible que si l’identification des victimes, individuellement, a été réalisé. </w:t>
      </w:r>
    </w:p>
    <w:p w14:paraId="27C4B108" w14:textId="77777777" w:rsidR="00F946BD" w:rsidRPr="002F6FCE" w:rsidRDefault="00F946BD" w:rsidP="00BD708D">
      <w:pPr>
        <w:pStyle w:val="Paragraphedeliste"/>
        <w:numPr>
          <w:ilvl w:val="0"/>
          <w:numId w:val="1"/>
        </w:numPr>
        <w:spacing w:line="240" w:lineRule="auto"/>
        <w:jc w:val="both"/>
        <w:rPr>
          <w:rFonts w:ascii="Segoe UI" w:hAnsi="Segoe UI" w:cs="Segoe UI"/>
          <w:b/>
          <w:lang w:val="fr-CD"/>
        </w:rPr>
      </w:pPr>
      <w:r w:rsidRPr="002F6FCE">
        <w:rPr>
          <w:rFonts w:ascii="Segoe UI" w:hAnsi="Segoe UI" w:cs="Segoe UI"/>
          <w:b/>
          <w:lang w:val="fr-CD"/>
        </w:rPr>
        <w:t>La prise en charge médicale urgente du FONAREV</w:t>
      </w:r>
    </w:p>
    <w:p w14:paraId="3FC83FD2" w14:textId="77777777" w:rsidR="00F946BD" w:rsidRPr="002F6FCE" w:rsidRDefault="00F946BD" w:rsidP="00BD708D">
      <w:pPr>
        <w:spacing w:line="240" w:lineRule="auto"/>
        <w:jc w:val="both"/>
        <w:rPr>
          <w:rFonts w:ascii="Segoe UI" w:eastAsia="Calibri" w:hAnsi="Segoe UI" w:cs="Segoe UI"/>
          <w:lang w:val="fr-CD"/>
        </w:rPr>
      </w:pPr>
      <w:r w:rsidRPr="002F6FCE">
        <w:rPr>
          <w:rFonts w:ascii="Segoe UI" w:eastAsia="Segoe UI" w:hAnsi="Segoe UI" w:cs="Segoe UI"/>
          <w:lang w:val="fr-CD"/>
        </w:rPr>
        <w:t xml:space="preserve">Le Fonds national de réparation des victimes de violences sexuelles liées aux conflits et des victimes des crimes contre la paix et la sécurité de l’humanité (FONAREV) a conçu et mis en place le programme pilote de prise en charge médicale urgente qui permet d’apporter des réponses rapides aux </w:t>
      </w:r>
      <w:r w:rsidRPr="002F6FCE">
        <w:rPr>
          <w:rFonts w:ascii="Segoe UI" w:hAnsi="Segoe UI" w:cs="Segoe UI"/>
          <w:color w:val="000000" w:themeColor="text1"/>
          <w:lang w:val="fr-CD"/>
        </w:rPr>
        <w:t>victimes</w:t>
      </w:r>
      <w:r w:rsidRPr="002F6FCE">
        <w:rPr>
          <w:rFonts w:ascii="Segoe UI" w:hAnsi="Segoe UI" w:cs="Segoe UI"/>
          <w:lang w:val="fr-CD"/>
        </w:rPr>
        <w:t xml:space="preserve"> identifiées dans les provinces ayant subi, directement ou indirectement depuis 1993, au moins une des 16 différentes formes des violences sexuelles liées aux conflits ou une des différentes formes des crimes contre la paix et la sécurité de l’humanité, ayant des affections qui engagent leur pronostic afin de</w:t>
      </w:r>
      <w:r w:rsidRPr="002F6FCE">
        <w:rPr>
          <w:rFonts w:ascii="Segoe UI" w:eastAsia="Calibri" w:hAnsi="Segoe UI" w:cs="Segoe UI"/>
          <w:lang w:val="fr-CD"/>
        </w:rPr>
        <w:t xml:space="preserve"> bénéficier de la prise en charge médicale urgente (PEC MU). </w:t>
      </w:r>
    </w:p>
    <w:p w14:paraId="29DEF85A" w14:textId="2D5DF638" w:rsidR="00581D94" w:rsidRDefault="00F946BD" w:rsidP="00BD708D">
      <w:pPr>
        <w:spacing w:after="240" w:line="240" w:lineRule="auto"/>
        <w:jc w:val="both"/>
        <w:rPr>
          <w:rFonts w:ascii="Segoe UI" w:hAnsi="Segoe UI" w:cs="Segoe UI"/>
          <w:lang w:val="fr-CD"/>
        </w:rPr>
      </w:pPr>
      <w:r w:rsidRPr="002F6FCE">
        <w:rPr>
          <w:rFonts w:ascii="Segoe UI" w:hAnsi="Segoe UI" w:cs="Segoe UI"/>
          <w:lang w:val="fr-CD"/>
        </w:rPr>
        <w:t>Dans le cadre de la prise en charge médicale urgente, le FONAREV conclura des partenariats avec les des structures médicales jugées à l’aune de leur capacité technique et la qualité des soins, mais aussi au regard de leur plateau technique. Ces partenaires ont été évalués sur la base des résultats de la due diligence effectuée par le pool médical du Fonds. Ils assureront la prise en charge médicale et psychologique en faveur des victimes identifiées</w:t>
      </w:r>
      <w:r w:rsidR="007B3AC7">
        <w:rPr>
          <w:rFonts w:ascii="Segoe UI" w:hAnsi="Segoe UI" w:cs="Segoe UI"/>
          <w:lang w:val="fr-CD"/>
        </w:rPr>
        <w:t>.</w:t>
      </w:r>
    </w:p>
    <w:p w14:paraId="79BAE8AB" w14:textId="256EE1F3" w:rsidR="00F946BD" w:rsidRPr="002F6FCE" w:rsidRDefault="00F946BD" w:rsidP="00BD708D">
      <w:pPr>
        <w:spacing w:after="240" w:line="240" w:lineRule="auto"/>
        <w:jc w:val="both"/>
        <w:rPr>
          <w:rFonts w:ascii="Segoe UI" w:hAnsi="Segoe UI" w:cs="Segoe UI"/>
          <w:lang w:val="fr-CD"/>
        </w:rPr>
      </w:pPr>
      <w:r w:rsidRPr="002F6FCE">
        <w:rPr>
          <w:rFonts w:ascii="Segoe UI" w:hAnsi="Segoe UI" w:cs="Segoe UI"/>
          <w:lang w:val="fr-CD"/>
        </w:rPr>
        <w:lastRenderedPageBreak/>
        <w:t>Ainsi, afin d’avoir accès à une prise en charge médicale, la victime doit être identifiée, être inscrite dans la logique du programme de prise en charge médicale urgente (PEC MU) et consentir à bénéficier de la prise en charge médicale urgente gratuite proposée par le Fonds.</w:t>
      </w:r>
    </w:p>
    <w:p w14:paraId="127CCE2E" w14:textId="77777777" w:rsidR="00F946BD" w:rsidRPr="002F6FCE" w:rsidRDefault="00F946BD" w:rsidP="00BD708D">
      <w:pPr>
        <w:pStyle w:val="Paragraphedeliste"/>
        <w:numPr>
          <w:ilvl w:val="0"/>
          <w:numId w:val="1"/>
        </w:numPr>
        <w:spacing w:line="240" w:lineRule="auto"/>
        <w:jc w:val="both"/>
        <w:rPr>
          <w:rFonts w:ascii="Segoe UI" w:hAnsi="Segoe UI" w:cs="Segoe UI"/>
          <w:b/>
          <w:bCs/>
          <w:lang w:val="fr-CD"/>
        </w:rPr>
      </w:pPr>
      <w:r w:rsidRPr="002F6FCE">
        <w:rPr>
          <w:rFonts w:ascii="Segoe UI" w:hAnsi="Segoe UI" w:cs="Segoe UI"/>
          <w:b/>
          <w:bCs/>
          <w:lang w:val="fr-CD"/>
        </w:rPr>
        <w:t>Contenu de la prise en charge médicale urgente et limites de la responsabilité du FONAREV</w:t>
      </w:r>
    </w:p>
    <w:p w14:paraId="58FE6558"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 xml:space="preserve">Dans le processus de la prise en charge médicale urgente, le partenaire évaluera l’état de santé de la victime et définira la feuille de route de la prise en charge. </w:t>
      </w:r>
    </w:p>
    <w:p w14:paraId="3282C85F"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 xml:space="preserve">Les soins médicaux adéquats seront fournis aux victimes, </w:t>
      </w:r>
      <w:r w:rsidRPr="002F6FCE">
        <w:rPr>
          <w:rFonts w:ascii="Segoe UI" w:hAnsi="Segoe UI" w:cs="Segoe UI"/>
          <w:b/>
          <w:bCs/>
          <w:lang w:val="fr-CD"/>
        </w:rPr>
        <w:t>gratuitement et sans aucune contrepartie</w:t>
      </w:r>
      <w:r w:rsidRPr="002F6FCE">
        <w:rPr>
          <w:rFonts w:ascii="Segoe UI" w:hAnsi="Segoe UI" w:cs="Segoe UI"/>
          <w:lang w:val="fr-CD"/>
        </w:rPr>
        <w:t>.</w:t>
      </w:r>
    </w:p>
    <w:p w14:paraId="5E4DB176"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Un référencement ne sera possible que si :</w:t>
      </w:r>
    </w:p>
    <w:p w14:paraId="659DEA9C" w14:textId="77777777" w:rsidR="00F946BD" w:rsidRPr="002F6FCE" w:rsidRDefault="00F946BD" w:rsidP="00BD708D">
      <w:pPr>
        <w:pStyle w:val="Paragraphedeliste"/>
        <w:numPr>
          <w:ilvl w:val="0"/>
          <w:numId w:val="2"/>
        </w:numPr>
        <w:spacing w:line="240" w:lineRule="auto"/>
        <w:jc w:val="both"/>
        <w:rPr>
          <w:rFonts w:ascii="Segoe UI" w:hAnsi="Segoe UI" w:cs="Segoe UI"/>
          <w:lang w:val="fr-CD"/>
        </w:rPr>
      </w:pPr>
      <w:r w:rsidRPr="002F6FCE">
        <w:rPr>
          <w:rFonts w:ascii="Segoe UI" w:hAnsi="Segoe UI" w:cs="Segoe UI"/>
          <w:lang w:val="fr-CD"/>
        </w:rPr>
        <w:t xml:space="preserve">La victime a une pathologie nécessitant un référencement vers une structure médicale plus adaptée (plateau technique plus élevé), et, </w:t>
      </w:r>
    </w:p>
    <w:p w14:paraId="763E4E57" w14:textId="77777777" w:rsidR="00F946BD" w:rsidRPr="002F6FCE" w:rsidRDefault="00F946BD" w:rsidP="00BD708D">
      <w:pPr>
        <w:pStyle w:val="Paragraphedeliste"/>
        <w:numPr>
          <w:ilvl w:val="0"/>
          <w:numId w:val="2"/>
        </w:numPr>
        <w:spacing w:line="240" w:lineRule="auto"/>
        <w:jc w:val="both"/>
        <w:rPr>
          <w:rFonts w:ascii="Segoe UI" w:hAnsi="Segoe UI" w:cs="Segoe UI"/>
          <w:lang w:val="fr-CD"/>
        </w:rPr>
      </w:pPr>
      <w:r w:rsidRPr="002F6FCE">
        <w:rPr>
          <w:rFonts w:ascii="Segoe UI" w:hAnsi="Segoe UI" w:cs="Segoe UI"/>
          <w:lang w:val="fr-CD"/>
        </w:rPr>
        <w:t xml:space="preserve"> Sa pathologie est en lien quasi-direct avec les préjudices et/ou les violations subies et rentrant dans le champ matériel du Fonds ;</w:t>
      </w:r>
    </w:p>
    <w:p w14:paraId="4F50607B" w14:textId="77777777" w:rsidR="00F946BD" w:rsidRPr="002F6FCE" w:rsidRDefault="00F946BD" w:rsidP="00BD708D">
      <w:pPr>
        <w:pStyle w:val="Paragraphedeliste"/>
        <w:numPr>
          <w:ilvl w:val="0"/>
          <w:numId w:val="2"/>
        </w:numPr>
        <w:spacing w:line="240" w:lineRule="auto"/>
        <w:jc w:val="both"/>
        <w:rPr>
          <w:rFonts w:ascii="Segoe UI" w:hAnsi="Segoe UI" w:cs="Segoe UI"/>
          <w:lang w:val="fr-CD"/>
        </w:rPr>
      </w:pPr>
      <w:r w:rsidRPr="002F6FCE">
        <w:rPr>
          <w:rFonts w:ascii="Segoe UI" w:hAnsi="Segoe UI" w:cs="Segoe UI"/>
          <w:lang w:val="fr-CD"/>
        </w:rPr>
        <w:t>Les conditions de son référencement sont logistiquement possibles et ne nuiraient pas à la santé de la victime.</w:t>
      </w:r>
    </w:p>
    <w:p w14:paraId="599238B5"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Depuis plus d’un siècle les progrès de la médecine, de la chirurgie, de la biologie de l’imagerie ont considérablement amélioré l’espérance de vie ainsi que la qualité des soins apportés aux malades. En mettant au point de nouvelles technologies cela a fait progresser le diagnostic (Technique d’imagerie) et la prise en charge médicale (Progrès de la chirurgie).</w:t>
      </w:r>
    </w:p>
    <w:p w14:paraId="5996526A" w14:textId="77777777" w:rsidR="00F946BD" w:rsidRPr="002F6FCE" w:rsidRDefault="00F946BD" w:rsidP="00BD708D">
      <w:pPr>
        <w:spacing w:line="240" w:lineRule="auto"/>
        <w:jc w:val="both"/>
        <w:rPr>
          <w:rFonts w:ascii="Segoe UI" w:hAnsi="Segoe UI" w:cs="Segoe UI"/>
          <w:lang w:val="fr-CD"/>
        </w:rPr>
      </w:pPr>
      <w:r w:rsidRPr="002F6FCE">
        <w:rPr>
          <w:rFonts w:ascii="Segoe UI" w:hAnsi="Segoe UI" w:cs="Segoe UI"/>
          <w:lang w:val="fr-CD"/>
        </w:rPr>
        <w:t xml:space="preserve">Par ailleurs les progrès ne sont pas nécessairement acquis, un traitement peut s’avérer très efficace pour un patient tout en étant inutile et délétère pour un autre. </w:t>
      </w:r>
    </w:p>
    <w:p w14:paraId="49E0711F" w14:textId="32033F1F" w:rsidR="00BD708D" w:rsidRDefault="00F946BD" w:rsidP="00BD708D">
      <w:pPr>
        <w:spacing w:line="240" w:lineRule="auto"/>
        <w:jc w:val="both"/>
        <w:rPr>
          <w:rFonts w:ascii="Segoe UI" w:hAnsi="Segoe UI" w:cs="Segoe UI"/>
          <w:lang w:val="fr-CD"/>
        </w:rPr>
      </w:pPr>
      <w:r w:rsidRPr="002F6FCE">
        <w:rPr>
          <w:rFonts w:ascii="Segoe UI" w:hAnsi="Segoe UI" w:cs="Segoe UI"/>
          <w:lang w:val="fr-CD"/>
        </w:rPr>
        <w:t>Le FONAREV se limitera donc à mettre en contact la victime/patient avec les prestataires de santé et prendra en charge les frais à engager. La victime/patient sera systématiquement informé de ses options et choisira. Le FONAREV n’assumera aucune responsabilité dans la tournure des interventions.</w:t>
      </w:r>
    </w:p>
    <w:p w14:paraId="34DF4AE9" w14:textId="77777777" w:rsidR="007B3AC7" w:rsidRDefault="007B3AC7" w:rsidP="00BD708D">
      <w:pPr>
        <w:spacing w:line="240" w:lineRule="auto"/>
        <w:jc w:val="both"/>
        <w:rPr>
          <w:rFonts w:ascii="Segoe UI" w:hAnsi="Segoe UI" w:cs="Segoe UI"/>
          <w:lang w:val="fr-CD"/>
        </w:rPr>
      </w:pPr>
    </w:p>
    <w:p w14:paraId="1D97FFCD" w14:textId="77777777" w:rsidR="006B3411" w:rsidRDefault="006B3411" w:rsidP="00BD708D">
      <w:pPr>
        <w:spacing w:line="240" w:lineRule="auto"/>
        <w:jc w:val="both"/>
        <w:rPr>
          <w:rFonts w:ascii="Segoe UI" w:hAnsi="Segoe UI" w:cs="Segoe UI"/>
          <w:lang w:val="fr-CD"/>
        </w:rPr>
      </w:pPr>
    </w:p>
    <w:p w14:paraId="1FF1F7C5" w14:textId="77777777" w:rsidR="006B3411" w:rsidRDefault="006B3411" w:rsidP="00BD708D">
      <w:pPr>
        <w:spacing w:line="240" w:lineRule="auto"/>
        <w:jc w:val="both"/>
        <w:rPr>
          <w:rFonts w:ascii="Segoe UI" w:hAnsi="Segoe UI" w:cs="Segoe UI"/>
          <w:lang w:val="fr-CD"/>
        </w:rPr>
      </w:pPr>
    </w:p>
    <w:p w14:paraId="43EE2518" w14:textId="77777777" w:rsidR="006B3411" w:rsidRDefault="006B3411" w:rsidP="00BD708D">
      <w:pPr>
        <w:spacing w:line="240" w:lineRule="auto"/>
        <w:jc w:val="both"/>
        <w:rPr>
          <w:rFonts w:ascii="Segoe UI" w:hAnsi="Segoe UI" w:cs="Segoe UI"/>
          <w:lang w:val="fr-CD"/>
        </w:rPr>
      </w:pPr>
    </w:p>
    <w:p w14:paraId="2159CD62" w14:textId="77777777" w:rsidR="006B3411" w:rsidRDefault="006B3411" w:rsidP="00BD708D">
      <w:pPr>
        <w:spacing w:line="240" w:lineRule="auto"/>
        <w:jc w:val="both"/>
        <w:rPr>
          <w:rFonts w:ascii="Segoe UI" w:hAnsi="Segoe UI" w:cs="Segoe UI"/>
          <w:lang w:val="fr-CD"/>
        </w:rPr>
      </w:pPr>
    </w:p>
    <w:p w14:paraId="78B441B4" w14:textId="77777777" w:rsidR="006B3411" w:rsidRDefault="006B3411" w:rsidP="00BD708D">
      <w:pPr>
        <w:spacing w:line="240" w:lineRule="auto"/>
        <w:jc w:val="both"/>
        <w:rPr>
          <w:rFonts w:ascii="Segoe UI" w:hAnsi="Segoe UI" w:cs="Segoe UI"/>
          <w:lang w:val="fr-CD"/>
        </w:rPr>
      </w:pPr>
    </w:p>
    <w:p w14:paraId="3EECA4EF" w14:textId="77777777" w:rsidR="006B3411" w:rsidRDefault="006B3411" w:rsidP="00BD708D">
      <w:pPr>
        <w:spacing w:line="240" w:lineRule="auto"/>
        <w:jc w:val="both"/>
        <w:rPr>
          <w:rFonts w:ascii="Segoe UI" w:hAnsi="Segoe UI" w:cs="Segoe UI"/>
          <w:lang w:val="fr-CD"/>
        </w:rPr>
      </w:pPr>
    </w:p>
    <w:p w14:paraId="2CA08090" w14:textId="77777777" w:rsidR="006B3411" w:rsidRPr="007B3AC7" w:rsidRDefault="006B3411" w:rsidP="00BD708D">
      <w:pPr>
        <w:spacing w:line="240" w:lineRule="auto"/>
        <w:jc w:val="both"/>
        <w:rPr>
          <w:rFonts w:ascii="Segoe UI" w:hAnsi="Segoe UI" w:cs="Segoe UI"/>
          <w:lang w:val="fr-CD"/>
        </w:rPr>
      </w:pPr>
    </w:p>
    <w:p w14:paraId="3C866204" w14:textId="77777777" w:rsidR="00F946BD" w:rsidRPr="003F43E1" w:rsidRDefault="00F946BD" w:rsidP="0088166E">
      <w:pPr>
        <w:pStyle w:val="Paragraphedeliste"/>
        <w:numPr>
          <w:ilvl w:val="0"/>
          <w:numId w:val="1"/>
        </w:numPr>
        <w:spacing w:line="360" w:lineRule="auto"/>
        <w:jc w:val="both"/>
        <w:rPr>
          <w:rFonts w:ascii="Segoe UI" w:hAnsi="Segoe UI" w:cs="Segoe UI"/>
          <w:b/>
          <w:bCs/>
          <w:lang w:val="fr-CD"/>
        </w:rPr>
      </w:pPr>
      <w:r w:rsidRPr="003F43E1">
        <w:rPr>
          <w:rFonts w:ascii="Segoe UI" w:hAnsi="Segoe UI" w:cs="Segoe UI"/>
          <w:b/>
          <w:bCs/>
          <w:lang w:val="fr-CD"/>
        </w:rPr>
        <w:lastRenderedPageBreak/>
        <w:t xml:space="preserve">Acte de consentement </w:t>
      </w:r>
    </w:p>
    <w:p w14:paraId="523A0F41" w14:textId="77777777" w:rsidR="004635CC" w:rsidRDefault="00F946BD" w:rsidP="004635CC">
      <w:pPr>
        <w:spacing w:line="360" w:lineRule="auto"/>
        <w:rPr>
          <w:rFonts w:ascii="Segoe UI" w:hAnsi="Segoe UI" w:cs="Segoe UI"/>
          <w:lang w:val="fr-CD"/>
        </w:rPr>
      </w:pPr>
      <w:r w:rsidRPr="003F43E1">
        <w:rPr>
          <w:rFonts w:ascii="Segoe UI" w:hAnsi="Segoe UI" w:cs="Segoe UI"/>
          <w:lang w:val="fr-CD"/>
        </w:rPr>
        <w:t>Je soussigné Madame/Monsieur (Prénom, Nom et</w:t>
      </w:r>
      <w:r w:rsidR="002F6FCE" w:rsidRPr="003F43E1">
        <w:rPr>
          <w:rFonts w:ascii="Segoe UI" w:hAnsi="Segoe UI" w:cs="Segoe UI"/>
          <w:lang w:val="fr-CD"/>
        </w:rPr>
        <w:t xml:space="preserve"> </w:t>
      </w:r>
      <w:r w:rsidR="0067449D" w:rsidRPr="003F43E1">
        <w:rPr>
          <w:rFonts w:ascii="Segoe UI" w:hAnsi="Segoe UI" w:cs="Segoe UI"/>
          <w:lang w:val="fr-CD"/>
        </w:rPr>
        <w:t>Postnom) …</w:t>
      </w:r>
      <w:r w:rsidRPr="003F43E1">
        <w:rPr>
          <w:rFonts w:ascii="Segoe UI" w:hAnsi="Segoe UI" w:cs="Segoe UI"/>
          <w:lang w:val="fr-CD"/>
        </w:rPr>
        <w:t>…………………</w:t>
      </w:r>
      <w:r w:rsidR="0088166E" w:rsidRPr="003F43E1">
        <w:rPr>
          <w:rFonts w:ascii="Segoe UI" w:hAnsi="Segoe UI" w:cs="Segoe UI"/>
          <w:lang w:val="fr-CD"/>
        </w:rPr>
        <w:t xml:space="preserve">  ……………………………………………………………………………………………………………………………………………</w:t>
      </w:r>
    </w:p>
    <w:p w14:paraId="0A6B05CE" w14:textId="7D46084A" w:rsidR="00F946BD" w:rsidRPr="003F43E1" w:rsidRDefault="00F946BD" w:rsidP="004635CC">
      <w:pPr>
        <w:spacing w:line="360" w:lineRule="auto"/>
        <w:rPr>
          <w:rFonts w:ascii="Segoe UI" w:hAnsi="Segoe UI" w:cs="Segoe UI"/>
          <w:lang w:val="fr-CD"/>
        </w:rPr>
      </w:pPr>
      <w:r w:rsidRPr="003F43E1">
        <w:rPr>
          <w:rFonts w:ascii="Segoe UI" w:hAnsi="Segoe UI" w:cs="Segoe UI"/>
          <w:lang w:val="fr-CD"/>
        </w:rPr>
        <w:t>âgé.e de ………………</w:t>
      </w:r>
      <w:r w:rsidR="00384707" w:rsidRPr="003F43E1">
        <w:rPr>
          <w:rFonts w:ascii="Segoe UI" w:hAnsi="Segoe UI" w:cs="Segoe UI"/>
          <w:lang w:val="fr-CD"/>
        </w:rPr>
        <w:t>……</w:t>
      </w:r>
      <w:r w:rsidRPr="003F43E1">
        <w:rPr>
          <w:rFonts w:ascii="Segoe UI" w:hAnsi="Segoe UI" w:cs="Segoe UI"/>
          <w:lang w:val="fr-CD"/>
        </w:rPr>
        <w:t>ans, résidant sur (adresse complète)</w:t>
      </w:r>
      <w:r w:rsidR="00F07A90">
        <w:rPr>
          <w:rFonts w:ascii="Segoe UI" w:hAnsi="Segoe UI" w:cs="Segoe UI"/>
          <w:lang w:val="fr-CD"/>
        </w:rPr>
        <w:t xml:space="preserve"> </w:t>
      </w:r>
      <w:r w:rsidRPr="003F43E1">
        <w:rPr>
          <w:rFonts w:ascii="Segoe UI" w:hAnsi="Segoe UI" w:cs="Segoe UI"/>
          <w:lang w:val="fr-CD"/>
        </w:rPr>
        <w:t>………</w:t>
      </w:r>
      <w:r w:rsidR="00384707" w:rsidRPr="003F43E1">
        <w:rPr>
          <w:rFonts w:ascii="Segoe UI" w:hAnsi="Segoe UI" w:cs="Segoe UI"/>
          <w:lang w:val="fr-CD"/>
        </w:rPr>
        <w:t>……</w:t>
      </w:r>
      <w:r w:rsidRPr="003F43E1">
        <w:rPr>
          <w:rFonts w:ascii="Segoe UI" w:hAnsi="Segoe UI" w:cs="Segoe UI"/>
          <w:lang w:val="fr-CD"/>
        </w:rPr>
        <w:t>……………………………………………………………………………………………………………………………</w:t>
      </w:r>
      <w:r w:rsidR="0088166E" w:rsidRPr="003F43E1">
        <w:rPr>
          <w:rFonts w:ascii="Segoe UI" w:hAnsi="Segoe UI" w:cs="Segoe UI"/>
          <w:lang w:val="fr-CD"/>
        </w:rPr>
        <w:t xml:space="preserve"> </w:t>
      </w:r>
      <w:r w:rsidR="0067449D" w:rsidRPr="003F43E1">
        <w:rPr>
          <w:rFonts w:ascii="Segoe UI" w:hAnsi="Segoe UI" w:cs="Segoe UI"/>
          <w:lang w:val="fr-CD"/>
        </w:rPr>
        <w:t>Reconnais</w:t>
      </w:r>
      <w:r w:rsidRPr="003F43E1">
        <w:rPr>
          <w:rFonts w:ascii="Segoe UI" w:hAnsi="Segoe UI" w:cs="Segoe UI"/>
          <w:lang w:val="fr-CD"/>
        </w:rPr>
        <w:t xml:space="preserve"> avoir été informé par le médecin</w:t>
      </w:r>
      <w:r w:rsidR="009E0D66">
        <w:rPr>
          <w:rFonts w:ascii="Segoe UI" w:hAnsi="Segoe UI" w:cs="Segoe UI"/>
          <w:lang w:val="fr-CD"/>
        </w:rPr>
        <w:t xml:space="preserve"> </w:t>
      </w:r>
      <w:r w:rsidRPr="003F43E1">
        <w:rPr>
          <w:rFonts w:ascii="Segoe UI" w:hAnsi="Segoe UI" w:cs="Segoe UI"/>
          <w:lang w:val="fr-CD"/>
        </w:rPr>
        <w:t>…………………………………………………………………………………</w:t>
      </w:r>
      <w:r w:rsidR="009E0D66">
        <w:rPr>
          <w:rFonts w:ascii="Segoe UI" w:hAnsi="Segoe UI" w:cs="Segoe UI"/>
          <w:lang w:val="fr-CD"/>
        </w:rPr>
        <w:t xml:space="preserve"> </w:t>
      </w:r>
      <w:r w:rsidRPr="003F43E1">
        <w:rPr>
          <w:rFonts w:ascii="Segoe UI" w:hAnsi="Segoe UI" w:cs="Segoe UI"/>
          <w:lang w:val="fr-CD"/>
        </w:rPr>
        <w:t>et par ………………………………………………………………………………………………de l’ensemble de la procédure médicale dénommée</w:t>
      </w:r>
      <w:r w:rsidR="0088166E" w:rsidRPr="003F43E1">
        <w:rPr>
          <w:rFonts w:ascii="Segoe UI" w:hAnsi="Segoe UI" w:cs="Segoe UI"/>
          <w:lang w:val="fr-CD"/>
        </w:rPr>
        <w:t xml:space="preserve"> </w:t>
      </w:r>
      <w:r w:rsidRPr="003F43E1">
        <w:rPr>
          <w:rFonts w:ascii="Segoe UI" w:hAnsi="Segoe UI" w:cs="Segoe UI"/>
          <w:lang w:val="fr-CD"/>
        </w:rPr>
        <w:t>……………………………………………………………………</w:t>
      </w:r>
    </w:p>
    <w:p w14:paraId="46CA54DA" w14:textId="77777777" w:rsidR="00F946BD" w:rsidRPr="003F43E1" w:rsidRDefault="00F946BD" w:rsidP="00BD708D">
      <w:pPr>
        <w:spacing w:line="240" w:lineRule="auto"/>
        <w:jc w:val="both"/>
        <w:rPr>
          <w:rFonts w:ascii="Segoe UI" w:hAnsi="Segoe UI" w:cs="Segoe UI"/>
          <w:lang w:val="fr-CD"/>
        </w:rPr>
      </w:pPr>
      <w:r w:rsidRPr="003F43E1">
        <w:rPr>
          <w:rFonts w:ascii="Segoe UI" w:hAnsi="Segoe UI" w:cs="Segoe UI"/>
          <w:lang w:val="fr-CD"/>
        </w:rPr>
        <w:t>Ces derniers m’ont bien expliqué le contenu de la procédure, les indications, les avantages et spécifiquement les complications éventuelles de cette prise en charge.</w:t>
      </w:r>
    </w:p>
    <w:p w14:paraId="5B25FEB1" w14:textId="77777777" w:rsidR="00F946BD" w:rsidRPr="003F43E1" w:rsidRDefault="00F946BD" w:rsidP="00BD708D">
      <w:pPr>
        <w:spacing w:line="240" w:lineRule="auto"/>
        <w:jc w:val="both"/>
        <w:rPr>
          <w:rFonts w:ascii="Segoe UI" w:hAnsi="Segoe UI" w:cs="Segoe UI"/>
          <w:lang w:val="fr-CD"/>
        </w:rPr>
      </w:pPr>
      <w:r w:rsidRPr="003F43E1">
        <w:rPr>
          <w:rFonts w:ascii="Segoe UI" w:hAnsi="Segoe UI" w:cs="Segoe UI"/>
          <w:lang w:val="fr-CD"/>
        </w:rPr>
        <w:t>J’ai eu la possibilité de poser toutes les questions que je souhaitais et j’ai reçu des réponses claires.</w:t>
      </w:r>
    </w:p>
    <w:p w14:paraId="5BA8C1C9" w14:textId="77777777" w:rsidR="00F946BD" w:rsidRPr="003F43E1" w:rsidRDefault="00F946BD" w:rsidP="00BD708D">
      <w:pPr>
        <w:spacing w:line="240" w:lineRule="auto"/>
        <w:jc w:val="both"/>
        <w:rPr>
          <w:rFonts w:ascii="Segoe UI" w:hAnsi="Segoe UI" w:cs="Segoe UI"/>
          <w:lang w:val="fr-FR"/>
        </w:rPr>
      </w:pPr>
      <w:r w:rsidRPr="003F43E1">
        <w:rPr>
          <w:rFonts w:ascii="Segoe UI" w:hAnsi="Segoe UI" w:cs="Segoe UI"/>
          <w:lang w:val="fr-FR"/>
        </w:rPr>
        <w:t xml:space="preserve">Je comprends que toutes mes informations personnelles resteront confidentielles et que leur utilisation se fera dans le strict respect de ma dignité. Ces dernières peuvent être partagées à d’autres partenaires qui pourront intervenir dans le processus de ma prise en charge. Il est de mon droit de changer d’avis à tout moment en rapport avec le partage de ces informations me concernant à une organisation ou toute autre personne concernée. </w:t>
      </w:r>
    </w:p>
    <w:p w14:paraId="741F3507" w14:textId="77777777" w:rsidR="00F946BD" w:rsidRPr="003F43E1" w:rsidRDefault="00F946BD" w:rsidP="00BD708D">
      <w:pPr>
        <w:spacing w:line="240" w:lineRule="auto"/>
        <w:jc w:val="both"/>
        <w:rPr>
          <w:rFonts w:ascii="Segoe UI" w:hAnsi="Segoe UI" w:cs="Segoe UI"/>
          <w:lang w:val="fr-CD"/>
        </w:rPr>
      </w:pPr>
      <w:r w:rsidRPr="003F43E1">
        <w:rPr>
          <w:rFonts w:ascii="Segoe UI" w:hAnsi="Segoe UI" w:cs="Segoe UI"/>
          <w:lang w:val="fr-CD"/>
        </w:rPr>
        <w:t>Ainsi, j’accepte en toute connaissance de cause de bénéficier de la prise en charge offerte par le FONAREV, quelle qu’en soit l’issue.</w:t>
      </w:r>
    </w:p>
    <w:p w14:paraId="6C4234CB" w14:textId="77777777" w:rsidR="00F946BD" w:rsidRPr="003F43E1" w:rsidRDefault="00F946BD" w:rsidP="00BD708D">
      <w:pPr>
        <w:spacing w:line="240" w:lineRule="auto"/>
        <w:jc w:val="both"/>
        <w:rPr>
          <w:rFonts w:ascii="Segoe UI" w:hAnsi="Segoe UI" w:cs="Segoe UI"/>
          <w:lang w:val="fr-FR"/>
        </w:rPr>
      </w:pPr>
      <w:r w:rsidRPr="003F43E1">
        <w:rPr>
          <w:rFonts w:ascii="Segoe UI" w:hAnsi="Segoe UI" w:cs="Segoe UI"/>
          <w:lang w:val="fr-FR"/>
        </w:rPr>
        <w:t>Par ce document, j’atteste que j’ai compris toutes les options qui m’ont été expliquées et proposée et que j’accepte librement.</w:t>
      </w:r>
    </w:p>
    <w:p w14:paraId="42F03520" w14:textId="6D5B9320" w:rsidR="00F946BD" w:rsidRPr="003F43E1" w:rsidRDefault="00F946BD" w:rsidP="00BD708D">
      <w:pPr>
        <w:spacing w:line="240" w:lineRule="auto"/>
        <w:jc w:val="both"/>
        <w:rPr>
          <w:rFonts w:ascii="Segoe UI" w:hAnsi="Segoe UI" w:cs="Segoe UI"/>
          <w:lang w:val="fr-CD"/>
        </w:rPr>
      </w:pPr>
      <w:r w:rsidRPr="003F43E1">
        <w:rPr>
          <w:rFonts w:ascii="Segoe UI" w:hAnsi="Segoe UI" w:cs="Segoe UI"/>
          <w:b/>
          <w:bCs/>
          <w:lang w:val="fr-CD"/>
        </w:rPr>
        <w:t xml:space="preserve">                                                               </w:t>
      </w:r>
      <w:r w:rsidRPr="003F43E1">
        <w:rPr>
          <w:rFonts w:ascii="Segoe UI" w:hAnsi="Segoe UI" w:cs="Segoe UI"/>
          <w:b/>
          <w:bCs/>
          <w:lang w:val="fr-CD"/>
        </w:rPr>
        <w:tab/>
      </w:r>
      <w:r w:rsidRPr="003F43E1">
        <w:rPr>
          <w:rFonts w:ascii="Segoe UI" w:hAnsi="Segoe UI" w:cs="Segoe UI"/>
          <w:lang w:val="fr-CD"/>
        </w:rPr>
        <w:t>Fait à …………………</w:t>
      </w:r>
      <w:r w:rsidR="00314DCB" w:rsidRPr="003F43E1">
        <w:rPr>
          <w:rFonts w:ascii="Segoe UI" w:hAnsi="Segoe UI" w:cs="Segoe UI"/>
          <w:lang w:val="fr-CD"/>
        </w:rPr>
        <w:t>……</w:t>
      </w:r>
      <w:r w:rsidRPr="003F43E1">
        <w:rPr>
          <w:rFonts w:ascii="Segoe UI" w:hAnsi="Segoe UI" w:cs="Segoe UI"/>
          <w:lang w:val="fr-CD"/>
        </w:rPr>
        <w:t>, le …………̷ …………̷ 20………</w:t>
      </w:r>
    </w:p>
    <w:p w14:paraId="738705C8" w14:textId="77777777" w:rsidR="00BD708D" w:rsidRPr="003F43E1" w:rsidRDefault="00BD708D" w:rsidP="00BD708D">
      <w:pPr>
        <w:spacing w:line="240" w:lineRule="auto"/>
        <w:jc w:val="both"/>
        <w:rPr>
          <w:rFonts w:ascii="Segoe UI" w:hAnsi="Segoe UI" w:cs="Segoe UI"/>
          <w:lang w:val="fr-CD"/>
        </w:rPr>
      </w:pPr>
    </w:p>
    <w:p w14:paraId="1432DD53" w14:textId="524A77BF" w:rsidR="00F946BD" w:rsidRPr="003F43E1" w:rsidRDefault="00F946BD" w:rsidP="00BD708D">
      <w:pPr>
        <w:spacing w:line="240" w:lineRule="auto"/>
        <w:jc w:val="both"/>
        <w:rPr>
          <w:rFonts w:ascii="Segoe UI" w:hAnsi="Segoe UI" w:cs="Segoe UI"/>
          <w:b/>
          <w:bCs/>
          <w:lang w:val="fr-CD"/>
        </w:rPr>
      </w:pPr>
      <w:r w:rsidRPr="003F43E1">
        <w:rPr>
          <w:rFonts w:ascii="Segoe UI" w:hAnsi="Segoe UI" w:cs="Segoe UI"/>
          <w:b/>
          <w:bCs/>
          <w:lang w:val="fr-CD"/>
        </w:rPr>
        <w:t>Signature du (de la) patient(</w:t>
      </w:r>
      <w:r w:rsidR="00F4569E" w:rsidRPr="003F43E1">
        <w:rPr>
          <w:rFonts w:ascii="Segoe UI" w:hAnsi="Segoe UI" w:cs="Segoe UI"/>
          <w:b/>
          <w:bCs/>
          <w:lang w:val="fr-CD"/>
        </w:rPr>
        <w:t xml:space="preserve">e)  </w:t>
      </w:r>
      <w:r w:rsidRPr="003F43E1">
        <w:rPr>
          <w:rFonts w:ascii="Segoe UI" w:hAnsi="Segoe UI" w:cs="Segoe UI"/>
          <w:b/>
          <w:bCs/>
          <w:lang w:val="fr-CD"/>
        </w:rPr>
        <w:t xml:space="preserve">                          Signature du membre de la famille</w:t>
      </w:r>
      <w:r w:rsidRPr="003F43E1">
        <w:rPr>
          <w:rStyle w:val="Appelnotedebasdep"/>
          <w:rFonts w:ascii="Segoe UI" w:hAnsi="Segoe UI" w:cs="Segoe UI"/>
          <w:b/>
          <w:bCs/>
          <w:lang w:val="fr-CD"/>
        </w:rPr>
        <w:footnoteReference w:id="2"/>
      </w:r>
    </w:p>
    <w:p w14:paraId="7E6184AD" w14:textId="58B7FEE8" w:rsidR="00F946BD" w:rsidRPr="003F43E1" w:rsidRDefault="00F946BD" w:rsidP="00BD708D">
      <w:pPr>
        <w:spacing w:line="240" w:lineRule="auto"/>
        <w:jc w:val="both"/>
        <w:rPr>
          <w:rFonts w:ascii="Segoe UI" w:hAnsi="Segoe UI" w:cs="Segoe UI"/>
          <w:lang w:val="fr-CD"/>
        </w:rPr>
      </w:pPr>
      <w:r w:rsidRPr="003F43E1">
        <w:rPr>
          <w:rFonts w:ascii="Segoe UI" w:hAnsi="Segoe UI" w:cs="Segoe UI"/>
          <w:lang w:val="fr-CD"/>
        </w:rPr>
        <w:t xml:space="preserve">(Noms complets et signature) </w:t>
      </w:r>
      <w:r w:rsidRPr="003F43E1">
        <w:rPr>
          <w:rFonts w:ascii="Segoe UI" w:hAnsi="Segoe UI" w:cs="Segoe UI"/>
          <w:lang w:val="fr-CD"/>
        </w:rPr>
        <w:tab/>
      </w:r>
      <w:r w:rsidRPr="003F43E1">
        <w:rPr>
          <w:rFonts w:ascii="Segoe UI" w:hAnsi="Segoe UI" w:cs="Segoe UI"/>
          <w:lang w:val="fr-CD"/>
        </w:rPr>
        <w:tab/>
      </w:r>
      <w:r w:rsidR="0067449D" w:rsidRPr="003F43E1">
        <w:rPr>
          <w:rFonts w:ascii="Segoe UI" w:hAnsi="Segoe UI" w:cs="Segoe UI"/>
          <w:lang w:val="fr-CD"/>
        </w:rPr>
        <w:t xml:space="preserve">  (</w:t>
      </w:r>
      <w:r w:rsidRPr="003F43E1">
        <w:rPr>
          <w:rFonts w:ascii="Segoe UI" w:hAnsi="Segoe UI" w:cs="Segoe UI"/>
          <w:lang w:val="fr-CD"/>
        </w:rPr>
        <w:t xml:space="preserve">Noms complets, </w:t>
      </w:r>
      <w:r w:rsidRPr="003F43E1">
        <w:rPr>
          <w:rFonts w:ascii="Segoe UI" w:hAnsi="Segoe UI" w:cs="Segoe UI"/>
          <w:b/>
          <w:bCs/>
          <w:lang w:val="fr-CD"/>
        </w:rPr>
        <w:t>liens de parenté</w:t>
      </w:r>
      <w:r w:rsidRPr="003F43E1">
        <w:rPr>
          <w:rFonts w:ascii="Segoe UI" w:hAnsi="Segoe UI" w:cs="Segoe UI"/>
          <w:lang w:val="fr-CD"/>
        </w:rPr>
        <w:t xml:space="preserve"> et signature)</w:t>
      </w:r>
    </w:p>
    <w:p w14:paraId="7E2BE4A5" w14:textId="77777777" w:rsidR="00F946BD" w:rsidRPr="003F43E1" w:rsidRDefault="00F946BD" w:rsidP="00BD708D">
      <w:pPr>
        <w:spacing w:line="240" w:lineRule="auto"/>
        <w:jc w:val="both"/>
        <w:rPr>
          <w:lang w:val="fr-CD"/>
        </w:rPr>
      </w:pPr>
    </w:p>
    <w:p w14:paraId="74EF7B42" w14:textId="77777777" w:rsidR="00040E73" w:rsidRPr="003F43E1" w:rsidRDefault="00040E73" w:rsidP="00BD708D">
      <w:pPr>
        <w:spacing w:line="240" w:lineRule="auto"/>
        <w:jc w:val="both"/>
        <w:rPr>
          <w:lang w:val="fr-CD"/>
        </w:rPr>
      </w:pPr>
    </w:p>
    <w:sectPr w:rsidR="00040E73" w:rsidRPr="003F43E1" w:rsidSect="00F946BD">
      <w:footerReference w:type="default" r:id="rId9"/>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20136" w14:textId="77777777" w:rsidR="00E153B6" w:rsidRDefault="00E153B6" w:rsidP="00F946BD">
      <w:pPr>
        <w:spacing w:after="0" w:line="240" w:lineRule="auto"/>
      </w:pPr>
      <w:r>
        <w:separator/>
      </w:r>
    </w:p>
  </w:endnote>
  <w:endnote w:type="continuationSeparator" w:id="0">
    <w:p w14:paraId="36BA118B" w14:textId="77777777" w:rsidR="00E153B6" w:rsidRDefault="00E153B6" w:rsidP="00F946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A29F" w14:textId="2C61EB5E" w:rsidR="00B1234A" w:rsidRDefault="00B1234A">
    <w:pPr>
      <w:pStyle w:val="Pieddepage"/>
    </w:pPr>
    <w:r>
      <w:t>V3 8.01.2026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EA4FF" w14:textId="77777777" w:rsidR="00E153B6" w:rsidRDefault="00E153B6" w:rsidP="00F946BD">
      <w:pPr>
        <w:spacing w:after="0" w:line="240" w:lineRule="auto"/>
      </w:pPr>
      <w:r>
        <w:separator/>
      </w:r>
    </w:p>
  </w:footnote>
  <w:footnote w:type="continuationSeparator" w:id="0">
    <w:p w14:paraId="19395A14" w14:textId="77777777" w:rsidR="00E153B6" w:rsidRDefault="00E153B6" w:rsidP="00F946BD">
      <w:pPr>
        <w:spacing w:after="0" w:line="240" w:lineRule="auto"/>
      </w:pPr>
      <w:r>
        <w:continuationSeparator/>
      </w:r>
    </w:p>
  </w:footnote>
  <w:footnote w:id="1">
    <w:p w14:paraId="79ECF342" w14:textId="77777777" w:rsidR="00F946BD" w:rsidRDefault="00F946BD" w:rsidP="00F946BD">
      <w:pPr>
        <w:pStyle w:val="Notedebasdepage"/>
      </w:pPr>
      <w:r>
        <w:rPr>
          <w:rStyle w:val="Appelnotedebasdep"/>
        </w:rPr>
        <w:footnoteRef/>
      </w:r>
      <w:r>
        <w:t xml:space="preserve"> Ce document doit être lu et expliqué à la victime avant toute signature, en présence d’un membre de famille de son choix capable d’engager la famille de la victime.</w:t>
      </w:r>
    </w:p>
  </w:footnote>
  <w:footnote w:id="2">
    <w:p w14:paraId="146942F9" w14:textId="36C0C3AD" w:rsidR="00F946BD" w:rsidRDefault="00F946BD">
      <w:pPr>
        <w:pStyle w:val="Notedebasdepage"/>
      </w:pPr>
      <w:r>
        <w:rPr>
          <w:rStyle w:val="Appelnotedebasdep"/>
        </w:rPr>
        <w:footnoteRef/>
      </w:r>
      <w:r>
        <w:t xml:space="preserve"> </w:t>
      </w:r>
      <w:r>
        <w:rPr>
          <w:rStyle w:val="Appelnotedebasdep"/>
        </w:rPr>
        <w:footnoteRef/>
      </w:r>
      <w:r>
        <w:t xml:space="preserve"> Le membre doit être majeur et avoir une relation de confiance avec la victime. Lien de parenté confirmé par la victime.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A3AC9"/>
    <w:multiLevelType w:val="hybridMultilevel"/>
    <w:tmpl w:val="778EDD70"/>
    <w:lvl w:ilvl="0" w:tplc="B672A37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7D12C4"/>
    <w:multiLevelType w:val="hybridMultilevel"/>
    <w:tmpl w:val="36641DB8"/>
    <w:lvl w:ilvl="0" w:tplc="E9A2B0EE">
      <w:start w:val="16"/>
      <w:numFmt w:val="bullet"/>
      <w:lvlText w:val="-"/>
      <w:lvlJc w:val="left"/>
      <w:pPr>
        <w:ind w:left="720" w:hanging="360"/>
      </w:pPr>
      <w:rPr>
        <w:rFonts w:ascii="Segoe UI" w:eastAsiaTheme="minorHAnsi" w:hAnsi="Segoe UI" w:cs="Segoe U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48651405">
    <w:abstractNumId w:val="0"/>
  </w:num>
  <w:num w:numId="2" w16cid:durableId="394593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6BD"/>
    <w:rsid w:val="00040E73"/>
    <w:rsid w:val="002A2BCC"/>
    <w:rsid w:val="002F6FCE"/>
    <w:rsid w:val="00314DCB"/>
    <w:rsid w:val="00384707"/>
    <w:rsid w:val="003F43E1"/>
    <w:rsid w:val="00436405"/>
    <w:rsid w:val="004635CC"/>
    <w:rsid w:val="004E1100"/>
    <w:rsid w:val="004F326A"/>
    <w:rsid w:val="00581D94"/>
    <w:rsid w:val="0067449D"/>
    <w:rsid w:val="006B3411"/>
    <w:rsid w:val="006F2704"/>
    <w:rsid w:val="00773E54"/>
    <w:rsid w:val="007B3AC7"/>
    <w:rsid w:val="00857CA7"/>
    <w:rsid w:val="0088166E"/>
    <w:rsid w:val="0090216F"/>
    <w:rsid w:val="009E0D66"/>
    <w:rsid w:val="00B1234A"/>
    <w:rsid w:val="00BD708D"/>
    <w:rsid w:val="00C05B5F"/>
    <w:rsid w:val="00CD587A"/>
    <w:rsid w:val="00D14FD8"/>
    <w:rsid w:val="00E153B6"/>
    <w:rsid w:val="00F07A90"/>
    <w:rsid w:val="00F4569E"/>
    <w:rsid w:val="00F946BD"/>
    <w:rsid w:val="00FC74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9D148"/>
  <w15:chartTrackingRefBased/>
  <w15:docId w15:val="{77919ADD-83D2-7B42-99B4-D041CE560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6BD"/>
    <w:pPr>
      <w:spacing w:line="259" w:lineRule="auto"/>
    </w:pPr>
    <w:rPr>
      <w:kern w:val="0"/>
      <w:sz w:val="22"/>
      <w:szCs w:val="22"/>
      <w:lang w:val="en-US"/>
      <w14:ligatures w14:val="none"/>
    </w:rPr>
  </w:style>
  <w:style w:type="paragraph" w:styleId="Titre1">
    <w:name w:val="heading 1"/>
    <w:basedOn w:val="Normal"/>
    <w:next w:val="Normal"/>
    <w:link w:val="Titre1Car"/>
    <w:uiPriority w:val="9"/>
    <w:qFormat/>
    <w:rsid w:val="00F946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946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946B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946B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946B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946B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946B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946B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946B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946B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946B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946B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946B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946B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946B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946B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946B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946BD"/>
    <w:rPr>
      <w:rFonts w:eastAsiaTheme="majorEastAsia" w:cstheme="majorBidi"/>
      <w:color w:val="272727" w:themeColor="text1" w:themeTint="D8"/>
    </w:rPr>
  </w:style>
  <w:style w:type="paragraph" w:styleId="Titre">
    <w:name w:val="Title"/>
    <w:basedOn w:val="Normal"/>
    <w:next w:val="Normal"/>
    <w:link w:val="TitreCar"/>
    <w:uiPriority w:val="10"/>
    <w:qFormat/>
    <w:rsid w:val="00F946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946B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946B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946B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946BD"/>
    <w:pPr>
      <w:spacing w:before="160"/>
      <w:jc w:val="center"/>
    </w:pPr>
    <w:rPr>
      <w:i/>
      <w:iCs/>
      <w:color w:val="404040" w:themeColor="text1" w:themeTint="BF"/>
    </w:rPr>
  </w:style>
  <w:style w:type="character" w:customStyle="1" w:styleId="CitationCar">
    <w:name w:val="Citation Car"/>
    <w:basedOn w:val="Policepardfaut"/>
    <w:link w:val="Citation"/>
    <w:uiPriority w:val="29"/>
    <w:rsid w:val="00F946BD"/>
    <w:rPr>
      <w:i/>
      <w:iCs/>
      <w:color w:val="404040" w:themeColor="text1" w:themeTint="BF"/>
    </w:rPr>
  </w:style>
  <w:style w:type="paragraph" w:styleId="Paragraphedeliste">
    <w:name w:val="List Paragraph"/>
    <w:aliases w:val="References,normal,Bullets,Paragraphe  revu,List Paragraph (numbered (a)),Numbered List Paragraph,Liste 1,List Paragraph1,List Bullet Mary,Celula,List Paragraph nowy,ReferencesCxSpLast,List_Paragraph,Multilevel para_II"/>
    <w:basedOn w:val="Normal"/>
    <w:link w:val="ParagraphedelisteCar"/>
    <w:uiPriority w:val="34"/>
    <w:qFormat/>
    <w:rsid w:val="00F946BD"/>
    <w:pPr>
      <w:ind w:left="720"/>
      <w:contextualSpacing/>
    </w:pPr>
  </w:style>
  <w:style w:type="character" w:styleId="Accentuationintense">
    <w:name w:val="Intense Emphasis"/>
    <w:basedOn w:val="Policepardfaut"/>
    <w:uiPriority w:val="21"/>
    <w:qFormat/>
    <w:rsid w:val="00F946BD"/>
    <w:rPr>
      <w:i/>
      <w:iCs/>
      <w:color w:val="0F4761" w:themeColor="accent1" w:themeShade="BF"/>
    </w:rPr>
  </w:style>
  <w:style w:type="paragraph" w:styleId="Citationintense">
    <w:name w:val="Intense Quote"/>
    <w:basedOn w:val="Normal"/>
    <w:next w:val="Normal"/>
    <w:link w:val="CitationintenseCar"/>
    <w:uiPriority w:val="30"/>
    <w:qFormat/>
    <w:rsid w:val="00F946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946BD"/>
    <w:rPr>
      <w:i/>
      <w:iCs/>
      <w:color w:val="0F4761" w:themeColor="accent1" w:themeShade="BF"/>
    </w:rPr>
  </w:style>
  <w:style w:type="character" w:styleId="Rfrenceintense">
    <w:name w:val="Intense Reference"/>
    <w:basedOn w:val="Policepardfaut"/>
    <w:uiPriority w:val="32"/>
    <w:qFormat/>
    <w:rsid w:val="00F946BD"/>
    <w:rPr>
      <w:b/>
      <w:bCs/>
      <w:smallCaps/>
      <w:color w:val="0F4761" w:themeColor="accent1" w:themeShade="BF"/>
      <w:spacing w:val="5"/>
    </w:rPr>
  </w:style>
  <w:style w:type="character" w:customStyle="1" w:styleId="ParagraphedelisteCar">
    <w:name w:val="Paragraphe de liste Car"/>
    <w:aliases w:val="References Car,normal Car,Bullets Car,Paragraphe  revu Car,List Paragraph (numbered (a)) Car,Numbered List Paragraph Car,Liste 1 Car,List Paragraph1 Car,List Bullet Mary Car,Celula Car,List Paragraph nowy Car,List_Paragraph Car"/>
    <w:link w:val="Paragraphedeliste"/>
    <w:uiPriority w:val="34"/>
    <w:qFormat/>
    <w:locked/>
    <w:rsid w:val="00F946BD"/>
  </w:style>
  <w:style w:type="paragraph" w:styleId="Notedebasdepage">
    <w:name w:val="footnote text"/>
    <w:basedOn w:val="Normal"/>
    <w:link w:val="NotedebasdepageCar"/>
    <w:uiPriority w:val="99"/>
    <w:semiHidden/>
    <w:unhideWhenUsed/>
    <w:rsid w:val="00F946BD"/>
    <w:pPr>
      <w:spacing w:after="0" w:line="240" w:lineRule="auto"/>
    </w:pPr>
    <w:rPr>
      <w:kern w:val="2"/>
      <w:sz w:val="20"/>
      <w:szCs w:val="20"/>
      <w:lang w:val="fr-FR"/>
      <w14:ligatures w14:val="standardContextual"/>
    </w:rPr>
  </w:style>
  <w:style w:type="character" w:customStyle="1" w:styleId="NotedebasdepageCar">
    <w:name w:val="Note de bas de page Car"/>
    <w:basedOn w:val="Policepardfaut"/>
    <w:link w:val="Notedebasdepage"/>
    <w:uiPriority w:val="99"/>
    <w:semiHidden/>
    <w:rsid w:val="00F946BD"/>
    <w:rPr>
      <w:sz w:val="20"/>
      <w:szCs w:val="20"/>
    </w:rPr>
  </w:style>
  <w:style w:type="character" w:styleId="Appelnotedebasdep">
    <w:name w:val="footnote reference"/>
    <w:basedOn w:val="Policepardfaut"/>
    <w:uiPriority w:val="99"/>
    <w:semiHidden/>
    <w:unhideWhenUsed/>
    <w:rsid w:val="00F946BD"/>
    <w:rPr>
      <w:vertAlign w:val="superscript"/>
    </w:rPr>
  </w:style>
  <w:style w:type="paragraph" w:styleId="En-tte">
    <w:name w:val="header"/>
    <w:basedOn w:val="Normal"/>
    <w:link w:val="En-tteCar"/>
    <w:uiPriority w:val="99"/>
    <w:unhideWhenUsed/>
    <w:rsid w:val="00B1234A"/>
    <w:pPr>
      <w:tabs>
        <w:tab w:val="center" w:pos="4536"/>
        <w:tab w:val="right" w:pos="9072"/>
      </w:tabs>
      <w:spacing w:after="0" w:line="240" w:lineRule="auto"/>
    </w:pPr>
  </w:style>
  <w:style w:type="character" w:customStyle="1" w:styleId="En-tteCar">
    <w:name w:val="En-tête Car"/>
    <w:basedOn w:val="Policepardfaut"/>
    <w:link w:val="En-tte"/>
    <w:uiPriority w:val="99"/>
    <w:rsid w:val="00B1234A"/>
    <w:rPr>
      <w:kern w:val="0"/>
      <w:sz w:val="22"/>
      <w:szCs w:val="22"/>
      <w:lang w:val="en-US"/>
      <w14:ligatures w14:val="none"/>
    </w:rPr>
  </w:style>
  <w:style w:type="paragraph" w:styleId="Pieddepage">
    <w:name w:val="footer"/>
    <w:basedOn w:val="Normal"/>
    <w:link w:val="PieddepageCar"/>
    <w:uiPriority w:val="99"/>
    <w:unhideWhenUsed/>
    <w:rsid w:val="00B1234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1234A"/>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097800-CFAB-4640-8BFB-C71E5728B3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Pages>
  <Words>897</Words>
  <Characters>4954</Characters>
  <Application>Microsoft Office Word</Application>
  <DocSecurity>0</DocSecurity>
  <Lines>85</Lines>
  <Paragraphs>35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Thesee-Aurore Makaba</dc:creator>
  <cp:keywords/>
  <dc:description/>
  <cp:lastModifiedBy>Louis Ilambo</cp:lastModifiedBy>
  <cp:revision>14</cp:revision>
  <cp:lastPrinted>2026-03-23T11:19:00Z</cp:lastPrinted>
  <dcterms:created xsi:type="dcterms:W3CDTF">2026-01-08T13:12:00Z</dcterms:created>
  <dcterms:modified xsi:type="dcterms:W3CDTF">2026-07-22T13:04:00Z</dcterms:modified>
</cp:coreProperties>
</file>