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A34" w:rsidRPr="008164ED" w:rsidRDefault="008164ED" w:rsidP="008164ED">
      <w:pPr>
        <w:jc w:val="center"/>
        <w:rPr>
          <w:u w:val="single"/>
        </w:rPr>
      </w:pPr>
      <w:r w:rsidRPr="008164ED">
        <w:rPr>
          <w:u w:val="single"/>
        </w:rPr>
        <w:t>Сравнение платформ для визуализации данных. Мареева Мария Игоревна (БД-231м)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6"/>
        <w:gridCol w:w="5080"/>
      </w:tblGrid>
      <w:tr w:rsidR="00E268E9" w:rsidTr="00FA55E6">
        <w:tc>
          <w:tcPr>
            <w:tcW w:w="5376" w:type="dxa"/>
            <w:vAlign w:val="center"/>
          </w:tcPr>
          <w:p w:rsidR="008164ED" w:rsidRPr="0068177F" w:rsidRDefault="008164ED" w:rsidP="0068177F">
            <w:pPr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68177F">
              <w:rPr>
                <w:b/>
                <w:color w:val="538135" w:themeColor="accent6" w:themeShade="BF"/>
                <w:lang w:val="en-US"/>
              </w:rPr>
              <w:t>Tableau Public</w:t>
            </w:r>
          </w:p>
        </w:tc>
        <w:tc>
          <w:tcPr>
            <w:tcW w:w="5080" w:type="dxa"/>
            <w:vAlign w:val="center"/>
          </w:tcPr>
          <w:p w:rsidR="008164ED" w:rsidRPr="0068177F" w:rsidRDefault="008164ED" w:rsidP="0068177F">
            <w:pPr>
              <w:jc w:val="center"/>
              <w:rPr>
                <w:b/>
                <w:color w:val="538135" w:themeColor="accent6" w:themeShade="BF"/>
                <w:lang w:val="en-US"/>
              </w:rPr>
            </w:pPr>
            <w:proofErr w:type="spellStart"/>
            <w:r w:rsidRPr="0068177F">
              <w:rPr>
                <w:b/>
                <w:color w:val="538135" w:themeColor="accent6" w:themeShade="BF"/>
                <w:lang w:val="en-US"/>
              </w:rPr>
              <w:t>Yandex</w:t>
            </w:r>
            <w:proofErr w:type="spellEnd"/>
            <w:r w:rsidRPr="0068177F">
              <w:rPr>
                <w:b/>
                <w:color w:val="538135" w:themeColor="accent6" w:themeShade="BF"/>
                <w:lang w:val="en-US"/>
              </w:rPr>
              <w:t xml:space="preserve"> </w:t>
            </w:r>
            <w:proofErr w:type="spellStart"/>
            <w:r w:rsidRPr="0068177F">
              <w:rPr>
                <w:b/>
                <w:color w:val="538135" w:themeColor="accent6" w:themeShade="BF"/>
                <w:lang w:val="en-US"/>
              </w:rPr>
              <w:t>DataLens</w:t>
            </w:r>
            <w:proofErr w:type="spellEnd"/>
          </w:p>
        </w:tc>
      </w:tr>
      <w:tr w:rsidR="008164ED" w:rsidTr="00FA55E6">
        <w:tc>
          <w:tcPr>
            <w:tcW w:w="10456" w:type="dxa"/>
            <w:gridSpan w:val="2"/>
            <w:vAlign w:val="center"/>
          </w:tcPr>
          <w:p w:rsidR="008164ED" w:rsidRPr="0068177F" w:rsidRDefault="008164ED" w:rsidP="008164ED">
            <w:pPr>
              <w:jc w:val="center"/>
              <w:rPr>
                <w:b/>
                <w:color w:val="538135" w:themeColor="accent6" w:themeShade="BF"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 xml:space="preserve">Data </w:t>
            </w:r>
            <w:proofErr w:type="spellStart"/>
            <w:r w:rsidRPr="0068177F">
              <w:rPr>
                <w:b/>
                <w:color w:val="2E74B5" w:themeColor="accent1" w:themeShade="BF"/>
                <w:lang w:val="en-US"/>
              </w:rPr>
              <w:t>sourses</w:t>
            </w:r>
            <w:proofErr w:type="spellEnd"/>
          </w:p>
        </w:tc>
      </w:tr>
      <w:tr w:rsidR="00E268E9" w:rsidTr="00FA55E6">
        <w:tc>
          <w:tcPr>
            <w:tcW w:w="5376" w:type="dxa"/>
          </w:tcPr>
          <w:p w:rsidR="008164ED" w:rsidRDefault="0068177F">
            <w:r>
              <w:rPr>
                <w:noProof/>
                <w:lang w:eastAsia="ru-RU"/>
              </w:rPr>
              <w:drawing>
                <wp:inline distT="0" distB="0" distL="0" distR="0" wp14:anchorId="4D23986E" wp14:editId="053F9FED">
                  <wp:extent cx="3204845" cy="34004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372" cy="34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8164ED" w:rsidRDefault="0068177F">
            <w:r>
              <w:rPr>
                <w:noProof/>
                <w:lang w:eastAsia="ru-RU"/>
              </w:rPr>
              <w:drawing>
                <wp:inline distT="0" distB="0" distL="0" distR="0" wp14:anchorId="52BEC5B5" wp14:editId="5AEB061C">
                  <wp:extent cx="2826177" cy="35242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92" cy="353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Live/Extract</w:t>
            </w:r>
          </w:p>
        </w:tc>
      </w:tr>
      <w:tr w:rsidR="00E268E9" w:rsidRPr="0068177F" w:rsidTr="00FA55E6">
        <w:tc>
          <w:tcPr>
            <w:tcW w:w="5376" w:type="dxa"/>
          </w:tcPr>
          <w:p w:rsidR="008164ED" w:rsidRDefault="0068177F">
            <w:r>
              <w:rPr>
                <w:lang w:val="en-US"/>
              </w:rPr>
              <w:t>Live</w:t>
            </w:r>
            <w:r w:rsidRPr="00FA55E6">
              <w:t xml:space="preserve"> – </w:t>
            </w:r>
            <w:r>
              <w:t>прямое</w:t>
            </w:r>
            <w:r w:rsidRPr="00FA55E6">
              <w:t xml:space="preserve"> </w:t>
            </w:r>
            <w:r>
              <w:t>подключение</w:t>
            </w:r>
            <w:r w:rsidRPr="00FA55E6">
              <w:t xml:space="preserve"> </w:t>
            </w:r>
            <w:r>
              <w:t>к</w:t>
            </w:r>
            <w:r w:rsidRPr="00FA55E6">
              <w:t xml:space="preserve"> </w:t>
            </w:r>
            <w:r>
              <w:t>базе</w:t>
            </w:r>
            <w:r w:rsidRPr="00FA55E6">
              <w:t xml:space="preserve"> </w:t>
            </w:r>
            <w:r>
              <w:t>данных</w:t>
            </w:r>
            <w:r w:rsidRPr="00FA55E6">
              <w:t xml:space="preserve">. </w:t>
            </w:r>
            <w:r>
              <w:t xml:space="preserve">Данные не копируются в </w:t>
            </w:r>
            <w:r>
              <w:rPr>
                <w:lang w:val="en-US"/>
              </w:rPr>
              <w:t>tableau</w:t>
            </w:r>
            <w:r>
              <w:t>, обновление визуализации происходит путём запросов в режиме реального времени к базе данных.</w:t>
            </w:r>
          </w:p>
          <w:p w:rsidR="0068177F" w:rsidRPr="00FA55E6" w:rsidRDefault="0068177F">
            <w:r>
              <w:rPr>
                <w:lang w:val="en-US"/>
              </w:rPr>
              <w:t>Extract</w:t>
            </w:r>
            <w:r w:rsidRPr="0068177F">
              <w:t xml:space="preserve"> – </w:t>
            </w:r>
            <w:r>
              <w:t xml:space="preserve">копирование данных из </w:t>
            </w:r>
            <w:proofErr w:type="spellStart"/>
            <w:r>
              <w:t>бд</w:t>
            </w:r>
            <w:proofErr w:type="spellEnd"/>
            <w:r>
              <w:t xml:space="preserve"> в </w:t>
            </w:r>
            <w:r>
              <w:rPr>
                <w:lang w:val="en-US"/>
              </w:rPr>
              <w:t>tableau</w:t>
            </w:r>
            <w:r w:rsidRPr="0068177F">
              <w:t xml:space="preserve">. </w:t>
            </w:r>
            <w:r>
              <w:t>Запросы выполняются в локально сохранённой базе данных.</w:t>
            </w:r>
          </w:p>
        </w:tc>
        <w:tc>
          <w:tcPr>
            <w:tcW w:w="5080" w:type="dxa"/>
          </w:tcPr>
          <w:p w:rsidR="008164ED" w:rsidRPr="00C440EB" w:rsidRDefault="00C440EB">
            <w:r>
              <w:rPr>
                <w:lang w:val="en-US"/>
              </w:rPr>
              <w:t>Dataset</w:t>
            </w:r>
            <w:r w:rsidRPr="00C440EB">
              <w:t xml:space="preserve"> </w:t>
            </w:r>
            <w:r>
              <w:rPr>
                <w:lang w:val="en-US"/>
              </w:rPr>
              <w:t>level</w:t>
            </w:r>
            <w:r w:rsidRPr="00C440EB">
              <w:t xml:space="preserve"> – </w:t>
            </w:r>
            <w:r>
              <w:t>прямое объединение таблиц, создание новых объектов и выполнение запросов к ним.</w:t>
            </w:r>
          </w:p>
          <w:p w:rsidR="00C440EB" w:rsidRPr="00C440EB" w:rsidRDefault="00C440EB">
            <w:r>
              <w:rPr>
                <w:lang w:val="en-US"/>
              </w:rPr>
              <w:t>Chart</w:t>
            </w:r>
            <w:r w:rsidRPr="00C440EB">
              <w:t xml:space="preserve"> </w:t>
            </w:r>
            <w:r>
              <w:rPr>
                <w:lang w:val="en-US"/>
              </w:rPr>
              <w:t>level</w:t>
            </w:r>
            <w:r w:rsidRPr="00C440EB">
              <w:t xml:space="preserve"> </w:t>
            </w:r>
            <w:r>
              <w:t xml:space="preserve">– обращение к нескольким таблицам путём конкретного запроса без создания доп. объекта. Таким образом, платформа запрашивает доступ к нужным полям для одного конкретного запроса. </w:t>
            </w:r>
          </w:p>
        </w:tc>
      </w:tr>
      <w:tr w:rsidR="0068177F" w:rsidRP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Dimensions/Measures/Filters</w:t>
            </w:r>
          </w:p>
        </w:tc>
      </w:tr>
      <w:tr w:rsidR="00E268E9" w:rsidRPr="00565BBE" w:rsidTr="00FA55E6">
        <w:tc>
          <w:tcPr>
            <w:tcW w:w="5376" w:type="dxa"/>
          </w:tcPr>
          <w:p w:rsidR="00565BBE" w:rsidRDefault="00565BBE" w:rsidP="00565BBE">
            <w:r w:rsidRPr="00565BBE">
              <w:rPr>
                <w:iCs/>
                <w:lang w:val="en-US"/>
              </w:rPr>
              <w:t>Dimensions</w:t>
            </w:r>
            <w:r w:rsidRPr="00565BBE">
              <w:t> содержат качественные значения (например, имена, даты или географические данные). </w:t>
            </w:r>
            <w:r>
              <w:t>Они используются</w:t>
            </w:r>
            <w:r w:rsidRPr="00565BBE">
              <w:t xml:space="preserve"> для категоризации, сегментирования </w:t>
            </w:r>
            <w:r>
              <w:t xml:space="preserve">и </w:t>
            </w:r>
            <w:r w:rsidRPr="00565BBE">
              <w:t>влияют на уровень детализации представления.</w:t>
            </w:r>
          </w:p>
          <w:p w:rsidR="008164ED" w:rsidRDefault="00565BBE" w:rsidP="00565BBE">
            <w:r>
              <w:rPr>
                <w:lang w:val="en-US"/>
              </w:rPr>
              <w:t>Measures</w:t>
            </w:r>
            <w:r w:rsidRPr="00565BBE">
              <w:t xml:space="preserve"> содержат числовые количественные значения, которые можно измерить. </w:t>
            </w:r>
          </w:p>
          <w:p w:rsidR="00565BBE" w:rsidRPr="00FA55E6" w:rsidRDefault="00565BBE" w:rsidP="00565BBE">
            <w:r>
              <w:rPr>
                <w:lang w:val="en-US"/>
              </w:rPr>
              <w:t>Filters</w:t>
            </w:r>
            <w:r w:rsidRPr="00565BBE">
              <w:t xml:space="preserve"> </w:t>
            </w:r>
            <w:r>
              <w:t>используются для дополнительной фильтрации и разбиения данных по категориям, а также для более точной детализации.</w:t>
            </w:r>
          </w:p>
        </w:tc>
        <w:tc>
          <w:tcPr>
            <w:tcW w:w="5080" w:type="dxa"/>
          </w:tcPr>
          <w:p w:rsidR="008164ED" w:rsidRDefault="00C9652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5ED51B4" wp14:editId="21EB2991">
                  <wp:extent cx="1704975" cy="2516513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061" cy="252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lang w:val="en-US"/>
              </w:rPr>
              <w:t>Measures</w:t>
            </w:r>
          </w:p>
          <w:p w:rsidR="00C96528" w:rsidRDefault="00C96528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3E773AC" wp14:editId="43D10A04">
                  <wp:extent cx="2324100" cy="10191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977E4">
              <w:rPr>
                <w:lang w:val="en-US"/>
              </w:rPr>
              <w:t xml:space="preserve"> Filters </w:t>
            </w:r>
          </w:p>
          <w:p w:rsidR="007977E4" w:rsidRPr="00C96528" w:rsidRDefault="007977E4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5BAEF8B6" wp14:editId="15150835">
                  <wp:extent cx="1447800" cy="46672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Dimensions</w:t>
            </w:r>
          </w:p>
        </w:tc>
      </w:tr>
      <w:tr w:rsidR="0068177F" w:rsidRP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lastRenderedPageBreak/>
              <w:t>Calculation Fields</w:t>
            </w:r>
          </w:p>
        </w:tc>
      </w:tr>
      <w:tr w:rsidR="00E268E9" w:rsidRPr="0068177F" w:rsidTr="00FA55E6">
        <w:tc>
          <w:tcPr>
            <w:tcW w:w="5376" w:type="dxa"/>
          </w:tcPr>
          <w:p w:rsidR="0068177F" w:rsidRPr="0068177F" w:rsidRDefault="00565BB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90211E" wp14:editId="5B1820EC">
                  <wp:extent cx="3210804" cy="1299845"/>
                  <wp:effectExtent l="0" t="0" r="889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493" cy="130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68177F" w:rsidRPr="0068177F" w:rsidRDefault="00C440E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E248B" wp14:editId="35392962">
                  <wp:extent cx="1800225" cy="3464869"/>
                  <wp:effectExtent l="0" t="0" r="0" b="254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050" cy="3479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177F" w:rsidRP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Parameters</w:t>
            </w:r>
          </w:p>
        </w:tc>
      </w:tr>
      <w:tr w:rsidR="00E268E9" w:rsidRPr="00565BBE" w:rsidTr="00FA55E6">
        <w:tc>
          <w:tcPr>
            <w:tcW w:w="5376" w:type="dxa"/>
          </w:tcPr>
          <w:p w:rsidR="0068177F" w:rsidRPr="00565BBE" w:rsidRDefault="00565BBE">
            <w:r>
              <w:rPr>
                <w:lang w:val="en-US"/>
              </w:rPr>
              <w:t>Parameters</w:t>
            </w:r>
            <w:r w:rsidRPr="00565BBE">
              <w:t xml:space="preserve"> </w:t>
            </w:r>
            <w:r>
              <w:t>позволяют пользователям добавлять некоторые расширенные вычисления и вычисляемые поля. Параметры позволяют добавлять несуществующую переменную ко всей работе</w:t>
            </w:r>
            <w:r w:rsidRPr="00565BBE">
              <w:t xml:space="preserve"> </w:t>
            </w:r>
            <w:r>
              <w:t>и, например, установить пороговые значения расчётов</w:t>
            </w:r>
          </w:p>
        </w:tc>
        <w:tc>
          <w:tcPr>
            <w:tcW w:w="5080" w:type="dxa"/>
          </w:tcPr>
          <w:p w:rsidR="0068177F" w:rsidRPr="00C440EB" w:rsidRDefault="00C440EB">
            <w:r>
              <w:rPr>
                <w:lang w:val="en-US"/>
              </w:rPr>
              <w:t>Parameters</w:t>
            </w:r>
            <w:r w:rsidRPr="00C440EB">
              <w:t xml:space="preserve"> - это переменная, которая может заменять постоянные значения в вычисляемых полях. Параметры можно создавать как на уровне набора данных, так и на уровне диаграммы.</w:t>
            </w:r>
          </w:p>
        </w:tc>
      </w:tr>
      <w:tr w:rsidR="0068177F" w:rsidRP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Table Calculations</w:t>
            </w:r>
          </w:p>
        </w:tc>
      </w:tr>
      <w:tr w:rsidR="00E268E9" w:rsidRPr="00E70F79" w:rsidTr="00FA55E6">
        <w:tc>
          <w:tcPr>
            <w:tcW w:w="5376" w:type="dxa"/>
          </w:tcPr>
          <w:p w:rsidR="0068177F" w:rsidRDefault="00565BBE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DD7FC2" wp14:editId="20EC998A">
                  <wp:extent cx="3276600" cy="401002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401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5BBE" w:rsidRDefault="00565BBE">
            <w:pPr>
              <w:rPr>
                <w:lang w:val="en-US"/>
              </w:rPr>
            </w:pPr>
            <w:r>
              <w:t>Примеры</w:t>
            </w:r>
            <w:r w:rsidRPr="00565BBE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FIRST, INDEX, </w:t>
            </w:r>
            <w:r w:rsidRPr="00565BBE">
              <w:rPr>
                <w:lang w:val="en-US"/>
              </w:rPr>
              <w:t>PREVIOUS_VALUE</w:t>
            </w:r>
            <w:r>
              <w:rPr>
                <w:lang w:val="en-US"/>
              </w:rPr>
              <w:t xml:space="preserve"> </w:t>
            </w:r>
            <w:r>
              <w:t>и</w:t>
            </w:r>
            <w:r w:rsidRPr="00565BBE">
              <w:rPr>
                <w:lang w:val="en-US"/>
              </w:rPr>
              <w:t xml:space="preserve"> </w:t>
            </w:r>
            <w:r>
              <w:t>т</w:t>
            </w:r>
            <w:r w:rsidRPr="00565BBE">
              <w:rPr>
                <w:lang w:val="en-US"/>
              </w:rPr>
              <w:t>.</w:t>
            </w:r>
            <w:r>
              <w:t>д</w:t>
            </w:r>
            <w:r w:rsidRPr="00565BBE">
              <w:rPr>
                <w:lang w:val="en-US"/>
              </w:rPr>
              <w:t>.</w:t>
            </w:r>
          </w:p>
          <w:p w:rsidR="00E70F79" w:rsidRPr="00565BBE" w:rsidRDefault="00E70F79">
            <w:pPr>
              <w:rPr>
                <w:lang w:val="en-US"/>
              </w:rPr>
            </w:pPr>
          </w:p>
        </w:tc>
        <w:tc>
          <w:tcPr>
            <w:tcW w:w="5080" w:type="dxa"/>
          </w:tcPr>
          <w:p w:rsidR="00E70F79" w:rsidRPr="00E70F79" w:rsidRDefault="00E70F79" w:rsidP="00E70F79">
            <w:r>
              <w:t>При создании формулы можно</w:t>
            </w:r>
            <w:r w:rsidRPr="00E70F79">
              <w:t xml:space="preserve"> использовать любое поле </w:t>
            </w:r>
            <w:r w:rsidRPr="00E70F79">
              <w:rPr>
                <w:u w:val="single"/>
              </w:rPr>
              <w:t>набора данных</w:t>
            </w:r>
            <w:r w:rsidRPr="00E70F79">
              <w:t>, включая ранее созданные вычисляемые поля.</w:t>
            </w:r>
          </w:p>
          <w:p w:rsidR="00E70F79" w:rsidRPr="00E70F79" w:rsidRDefault="00E70F79" w:rsidP="00E70F79"/>
          <w:p w:rsidR="0068177F" w:rsidRPr="00E70F79" w:rsidRDefault="00E70F79" w:rsidP="00E70F79">
            <w:r w:rsidRPr="00E70F79">
              <w:t>После создания вычисляемого поля и сохранения набора данных поле становится дост</w:t>
            </w:r>
            <w:r>
              <w:t xml:space="preserve">упным для всех диаграмм и панелях мониторинга </w:t>
            </w:r>
            <w:r w:rsidRPr="00E70F79">
              <w:t>на основе этого набора данных.</w:t>
            </w:r>
          </w:p>
        </w:tc>
      </w:tr>
      <w:tr w:rsidR="0068177F" w:rsidRP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lastRenderedPageBreak/>
              <w:t>LOD</w:t>
            </w:r>
          </w:p>
        </w:tc>
      </w:tr>
      <w:tr w:rsidR="00E268E9" w:rsidRPr="00BD20FF" w:rsidTr="00FA55E6">
        <w:tc>
          <w:tcPr>
            <w:tcW w:w="5376" w:type="dxa"/>
          </w:tcPr>
          <w:p w:rsidR="0038063C" w:rsidRPr="00EC6657" w:rsidRDefault="00BD20FF" w:rsidP="00BD20FF">
            <w:pPr>
              <w:rPr>
                <w:rFonts w:cstheme="minorHAnsi"/>
                <w:color w:val="333333"/>
                <w:lang w:val="en-US"/>
              </w:rPr>
            </w:pPr>
            <w:proofErr w:type="spellStart"/>
            <w:r w:rsidRPr="00FA55E6">
              <w:rPr>
                <w:rFonts w:cstheme="minorHAnsi"/>
              </w:rPr>
              <w:t>Level</w:t>
            </w:r>
            <w:proofErr w:type="spellEnd"/>
            <w:r w:rsidRPr="00FA55E6">
              <w:rPr>
                <w:rFonts w:cstheme="minorHAnsi"/>
              </w:rPr>
              <w:t xml:space="preserve"> </w:t>
            </w:r>
            <w:proofErr w:type="spellStart"/>
            <w:r w:rsidRPr="00FA55E6">
              <w:rPr>
                <w:rFonts w:cstheme="minorHAnsi"/>
              </w:rPr>
              <w:t>of</w:t>
            </w:r>
            <w:proofErr w:type="spellEnd"/>
            <w:r w:rsidRPr="00FA55E6">
              <w:rPr>
                <w:rFonts w:cstheme="minorHAnsi"/>
              </w:rPr>
              <w:t xml:space="preserve"> </w:t>
            </w:r>
            <w:proofErr w:type="spellStart"/>
            <w:r w:rsidRPr="00FA55E6">
              <w:rPr>
                <w:rFonts w:cstheme="minorHAnsi"/>
              </w:rPr>
              <w:t>Detail</w:t>
            </w:r>
            <w:proofErr w:type="spellEnd"/>
            <w:r w:rsidRPr="00FA55E6">
              <w:rPr>
                <w:rFonts w:cstheme="minorHAnsi"/>
              </w:rPr>
              <w:t xml:space="preserve"> позволяют вычислять значения на уровне источника данных и визуализации. Три типа: </w:t>
            </w:r>
            <w:r w:rsidRPr="00FA55E6">
              <w:rPr>
                <w:rFonts w:cstheme="minorHAnsi"/>
                <w:lang w:val="en-US"/>
              </w:rPr>
              <w:t xml:space="preserve">INCLUDE, EXCLUDE, </w:t>
            </w:r>
            <w:r w:rsidR="0038063C" w:rsidRPr="00FA55E6">
              <w:rPr>
                <w:rFonts w:cstheme="minorHAnsi"/>
                <w:lang w:val="en-US"/>
              </w:rPr>
              <w:t>FIXED</w:t>
            </w:r>
          </w:p>
        </w:tc>
        <w:tc>
          <w:tcPr>
            <w:tcW w:w="5080" w:type="dxa"/>
          </w:tcPr>
          <w:p w:rsidR="0068177F" w:rsidRPr="00E70F79" w:rsidRDefault="00E70F79">
            <w:pPr>
              <w:rPr>
                <w:lang w:val="en-US"/>
              </w:rPr>
            </w:pPr>
            <w:r>
              <w:rPr>
                <w:lang w:val="en-US"/>
              </w:rPr>
              <w:t xml:space="preserve">LOD </w:t>
            </w:r>
            <w:r>
              <w:t xml:space="preserve">аналогично </w:t>
            </w:r>
            <w:proofErr w:type="spellStart"/>
            <w:r>
              <w:rPr>
                <w:lang w:val="en-US"/>
              </w:rPr>
              <w:t>tableua</w:t>
            </w:r>
            <w:proofErr w:type="spellEnd"/>
          </w:p>
        </w:tc>
      </w:tr>
      <w:tr w:rsidR="0068177F" w:rsidTr="00FA55E6">
        <w:tc>
          <w:tcPr>
            <w:tcW w:w="10456" w:type="dxa"/>
            <w:gridSpan w:val="2"/>
            <w:vAlign w:val="center"/>
          </w:tcPr>
          <w:p w:rsidR="0068177F" w:rsidRPr="0068177F" w:rsidRDefault="0068177F" w:rsidP="0068177F">
            <w:pPr>
              <w:jc w:val="center"/>
              <w:rPr>
                <w:b/>
                <w:lang w:val="en-US"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Blending</w:t>
            </w:r>
          </w:p>
        </w:tc>
      </w:tr>
      <w:tr w:rsidR="00E268E9" w:rsidRPr="00FA55E6" w:rsidTr="00FA55E6">
        <w:tc>
          <w:tcPr>
            <w:tcW w:w="5376" w:type="dxa"/>
          </w:tcPr>
          <w:p w:rsidR="0068177F" w:rsidRPr="00FA55E6" w:rsidRDefault="00FA55E6">
            <w:r>
              <w:rPr>
                <w:lang w:val="en-US"/>
              </w:rPr>
              <w:t>Blending</w:t>
            </w:r>
            <w:r w:rsidRPr="00FA55E6">
              <w:t xml:space="preserve"> - метод объединения данных из нескольких источников</w:t>
            </w:r>
            <w:r>
              <w:t>. Согласно данному методы данные запрашиваются из нескольких источников и в режиме реального времени соотносятся друг с другом (при это не создаётся доп. таблица с данными и имеется возможность работать с источниками из Интернета). Позволяет использовать разное объединение данных на отдельных листах.</w:t>
            </w:r>
          </w:p>
        </w:tc>
        <w:tc>
          <w:tcPr>
            <w:tcW w:w="5080" w:type="dxa"/>
          </w:tcPr>
          <w:p w:rsidR="0068177F" w:rsidRPr="00FA55E6" w:rsidRDefault="00E70F79">
            <w:r>
              <w:rPr>
                <w:lang w:val="en-US"/>
              </w:rPr>
              <w:t>Chart</w:t>
            </w:r>
            <w:r w:rsidRPr="00C440EB">
              <w:t xml:space="preserve"> </w:t>
            </w:r>
            <w:r>
              <w:rPr>
                <w:lang w:val="en-US"/>
              </w:rPr>
              <w:t>level</w:t>
            </w:r>
          </w:p>
        </w:tc>
      </w:tr>
      <w:tr w:rsidR="00FA55E6" w:rsidRPr="00FA55E6" w:rsidTr="00FA55E6">
        <w:tc>
          <w:tcPr>
            <w:tcW w:w="10456" w:type="dxa"/>
            <w:gridSpan w:val="2"/>
            <w:vAlign w:val="center"/>
          </w:tcPr>
          <w:p w:rsidR="00FA55E6" w:rsidRPr="00FA55E6" w:rsidRDefault="00FA55E6" w:rsidP="0068177F">
            <w:pPr>
              <w:jc w:val="center"/>
              <w:rPr>
                <w:b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t>Dashboard</w:t>
            </w:r>
            <w:r w:rsidRPr="00FA55E6">
              <w:rPr>
                <w:b/>
                <w:color w:val="2E74B5" w:themeColor="accent1" w:themeShade="BF"/>
              </w:rPr>
              <w:t>/</w:t>
            </w:r>
            <w:r w:rsidRPr="0068177F">
              <w:rPr>
                <w:b/>
                <w:color w:val="2E74B5" w:themeColor="accent1" w:themeShade="BF"/>
                <w:lang w:val="en-US"/>
              </w:rPr>
              <w:t>View</w:t>
            </w:r>
            <w:r w:rsidRPr="00FA55E6">
              <w:rPr>
                <w:b/>
                <w:color w:val="2E74B5" w:themeColor="accent1" w:themeShade="BF"/>
              </w:rPr>
              <w:t>/</w:t>
            </w:r>
            <w:r w:rsidRPr="0068177F">
              <w:rPr>
                <w:b/>
                <w:color w:val="2E74B5" w:themeColor="accent1" w:themeShade="BF"/>
                <w:lang w:val="en-US"/>
              </w:rPr>
              <w:t>Story</w:t>
            </w:r>
          </w:p>
        </w:tc>
      </w:tr>
      <w:tr w:rsidR="00E268E9" w:rsidRPr="00FA55E6" w:rsidTr="00FA55E6">
        <w:tc>
          <w:tcPr>
            <w:tcW w:w="5376" w:type="dxa"/>
          </w:tcPr>
          <w:p w:rsidR="00E268E9" w:rsidRDefault="00FA55E6">
            <w:r>
              <w:rPr>
                <w:lang w:val="en-US"/>
              </w:rPr>
              <w:t>Dashboard</w:t>
            </w:r>
            <w:r w:rsidRPr="00FA55E6">
              <w:t xml:space="preserve"> – </w:t>
            </w:r>
            <w:r>
              <w:t>интерактивная панель, составляемая из отдельные диаграмм/листов (</w:t>
            </w:r>
            <w:r>
              <w:rPr>
                <w:lang w:val="en-US"/>
              </w:rPr>
              <w:t>sheets</w:t>
            </w:r>
            <w:r w:rsidR="00E268E9">
              <w:t>):</w:t>
            </w:r>
          </w:p>
          <w:p w:rsidR="00E268E9" w:rsidRDefault="00E268E9">
            <w:r>
              <w:rPr>
                <w:lang w:val="en-US"/>
              </w:rPr>
              <w:t xml:space="preserve">View – </w:t>
            </w:r>
            <w:r>
              <w:t xml:space="preserve">вид непосредственно диаграммы: </w:t>
            </w:r>
          </w:p>
          <w:p w:rsidR="00E268E9" w:rsidRPr="00E268E9" w:rsidRDefault="00E268E9">
            <w:r>
              <w:rPr>
                <w:noProof/>
                <w:lang w:eastAsia="ru-RU"/>
              </w:rPr>
              <w:drawing>
                <wp:inline distT="0" distB="0" distL="0" distR="0" wp14:anchorId="7D7F1121" wp14:editId="556A3EC0">
                  <wp:extent cx="1266825" cy="3406486"/>
                  <wp:effectExtent l="0" t="0" r="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776" cy="3414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55E6" w:rsidRDefault="00E268E9">
            <w:r>
              <w:rPr>
                <w:lang w:val="en-US"/>
              </w:rPr>
              <w:t>Story</w:t>
            </w:r>
            <w:r w:rsidRPr="00E268E9">
              <w:t xml:space="preserve"> – </w:t>
            </w:r>
            <w:r>
              <w:t xml:space="preserve">часть </w:t>
            </w:r>
            <w:proofErr w:type="spellStart"/>
            <w:r>
              <w:t>дашборда</w:t>
            </w:r>
            <w:proofErr w:type="spellEnd"/>
            <w:r>
              <w:t xml:space="preserve"> с интерпретацией полученных результатов анализа данных: </w:t>
            </w:r>
          </w:p>
          <w:p w:rsidR="00E268E9" w:rsidRPr="00E268E9" w:rsidRDefault="00E268E9">
            <w:r>
              <w:rPr>
                <w:noProof/>
                <w:lang w:eastAsia="ru-RU"/>
              </w:rPr>
              <w:drawing>
                <wp:inline distT="0" distB="0" distL="0" distR="0" wp14:anchorId="142F1F55" wp14:editId="4907C755">
                  <wp:extent cx="3270318" cy="1571625"/>
                  <wp:effectExtent l="0" t="0" r="635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823" cy="157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E70F79" w:rsidRPr="00E70F79" w:rsidRDefault="00E70F79">
            <w:pPr>
              <w:rPr>
                <w:noProof/>
                <w:lang w:val="en-US" w:eastAsia="ru-RU"/>
              </w:rPr>
            </w:pPr>
            <w:r>
              <w:rPr>
                <w:noProof/>
                <w:lang w:val="en-US" w:eastAsia="ru-RU"/>
              </w:rPr>
              <w:t xml:space="preserve">Dashboard </w:t>
            </w:r>
            <w:r>
              <w:rPr>
                <w:noProof/>
                <w:lang w:eastAsia="ru-RU"/>
              </w:rPr>
              <w:t xml:space="preserve">аналогично </w:t>
            </w:r>
            <w:r>
              <w:rPr>
                <w:noProof/>
                <w:lang w:val="en-US" w:eastAsia="ru-RU"/>
              </w:rPr>
              <w:t>tableau</w:t>
            </w:r>
          </w:p>
          <w:p w:rsidR="00FA55E6" w:rsidRDefault="00E70F79">
            <w:r>
              <w:rPr>
                <w:noProof/>
                <w:lang w:eastAsia="ru-RU"/>
              </w:rPr>
              <w:drawing>
                <wp:inline distT="0" distB="0" distL="0" distR="0" wp14:anchorId="7BBA09E0" wp14:editId="1343BE31">
                  <wp:extent cx="2810186" cy="1332865"/>
                  <wp:effectExtent l="0" t="0" r="9525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3544" cy="133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70F79" w:rsidRDefault="00E70F79" w:rsidP="00E70F79">
            <w:r>
              <w:rPr>
                <w:lang w:val="en-US"/>
              </w:rPr>
              <w:t>View</w:t>
            </w:r>
            <w:r>
              <w:t>:</w:t>
            </w:r>
          </w:p>
          <w:p w:rsidR="00E70F79" w:rsidRDefault="00E70F79" w:rsidP="00E70F79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481D3BE" wp14:editId="1550BBCC">
                  <wp:extent cx="2809875" cy="435292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</w:t>
            </w: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Default="00E70F79" w:rsidP="00E70F79">
            <w:pPr>
              <w:rPr>
                <w:lang w:val="en-US"/>
              </w:rPr>
            </w:pPr>
          </w:p>
          <w:p w:rsidR="00E70F79" w:rsidRPr="00E70F79" w:rsidRDefault="00E70F79" w:rsidP="00E70F79">
            <w:pPr>
              <w:rPr>
                <w:lang w:val="en-US"/>
              </w:rPr>
            </w:pPr>
          </w:p>
        </w:tc>
      </w:tr>
      <w:tr w:rsidR="00FA55E6" w:rsidRPr="00FA55E6" w:rsidTr="00FA55E6">
        <w:tc>
          <w:tcPr>
            <w:tcW w:w="10456" w:type="dxa"/>
            <w:gridSpan w:val="2"/>
            <w:vAlign w:val="center"/>
          </w:tcPr>
          <w:p w:rsidR="00FA55E6" w:rsidRPr="00FA55E6" w:rsidRDefault="00FA55E6" w:rsidP="0068177F">
            <w:pPr>
              <w:jc w:val="center"/>
              <w:rPr>
                <w:b/>
              </w:rPr>
            </w:pPr>
            <w:r w:rsidRPr="0068177F">
              <w:rPr>
                <w:b/>
                <w:color w:val="2E74B5" w:themeColor="accent1" w:themeShade="BF"/>
                <w:lang w:val="en-US"/>
              </w:rPr>
              <w:lastRenderedPageBreak/>
              <w:t>Forecast</w:t>
            </w:r>
            <w:r w:rsidRPr="00FA55E6">
              <w:rPr>
                <w:b/>
                <w:color w:val="2E74B5" w:themeColor="accent1" w:themeShade="BF"/>
              </w:rPr>
              <w:t>/</w:t>
            </w:r>
            <w:r w:rsidRPr="0068177F">
              <w:rPr>
                <w:b/>
                <w:color w:val="2E74B5" w:themeColor="accent1" w:themeShade="BF"/>
                <w:lang w:val="en-US"/>
              </w:rPr>
              <w:t>Trend</w:t>
            </w:r>
            <w:r w:rsidRPr="00FA55E6">
              <w:rPr>
                <w:b/>
                <w:color w:val="2E74B5" w:themeColor="accent1" w:themeShade="BF"/>
              </w:rPr>
              <w:t>/</w:t>
            </w:r>
            <w:r w:rsidRPr="0068177F">
              <w:rPr>
                <w:b/>
                <w:color w:val="2E74B5" w:themeColor="accent1" w:themeShade="BF"/>
                <w:lang w:val="en-US"/>
              </w:rPr>
              <w:t>Clustering</w:t>
            </w:r>
          </w:p>
        </w:tc>
      </w:tr>
      <w:tr w:rsidR="00E268E9" w:rsidRPr="00FA55E6" w:rsidTr="00FA55E6">
        <w:tc>
          <w:tcPr>
            <w:tcW w:w="5376" w:type="dxa"/>
          </w:tcPr>
          <w:p w:rsidR="00FA55E6" w:rsidRDefault="00E268E9">
            <w:r>
              <w:rPr>
                <w:lang w:val="en-US"/>
              </w:rPr>
              <w:t xml:space="preserve">Forecast – </w:t>
            </w:r>
            <w:r>
              <w:t xml:space="preserve">диаграмма предсказание: </w:t>
            </w:r>
          </w:p>
          <w:p w:rsidR="00E268E9" w:rsidRDefault="00E268E9">
            <w:r>
              <w:rPr>
                <w:noProof/>
                <w:lang w:eastAsia="ru-RU"/>
              </w:rPr>
              <w:drawing>
                <wp:inline distT="0" distB="0" distL="0" distR="0" wp14:anchorId="65E6F679" wp14:editId="63C0CE03">
                  <wp:extent cx="2962275" cy="2105656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2061" cy="2119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68E9" w:rsidRDefault="00E268E9">
            <w:r>
              <w:rPr>
                <w:lang w:val="en-US"/>
              </w:rPr>
              <w:t>Trend</w:t>
            </w:r>
            <w:r w:rsidRPr="00E268E9">
              <w:t xml:space="preserve"> – </w:t>
            </w:r>
            <w:r>
              <w:t xml:space="preserve">линия тенденции на графике (линейный вид, </w:t>
            </w:r>
            <w:proofErr w:type="spellStart"/>
            <w:r>
              <w:t>экспоненциональный</w:t>
            </w:r>
            <w:proofErr w:type="spellEnd"/>
            <w:r>
              <w:t xml:space="preserve"> и т.д.)</w:t>
            </w:r>
          </w:p>
          <w:p w:rsidR="00E268E9" w:rsidRDefault="00E268E9">
            <w:r>
              <w:rPr>
                <w:lang w:val="en-US"/>
              </w:rPr>
              <w:t>Clustering</w:t>
            </w:r>
            <w:r w:rsidRPr="00E268E9">
              <w:t xml:space="preserve"> – </w:t>
            </w:r>
            <w:r>
              <w:t xml:space="preserve">разделение данных на похожие группы + </w:t>
            </w:r>
            <w:proofErr w:type="spellStart"/>
            <w:r>
              <w:t>вызуализация</w:t>
            </w:r>
            <w:proofErr w:type="spellEnd"/>
            <w:r>
              <w:t xml:space="preserve">: </w:t>
            </w:r>
          </w:p>
          <w:p w:rsidR="00E268E9" w:rsidRPr="00E268E9" w:rsidRDefault="00E268E9">
            <w:r>
              <w:rPr>
                <w:noProof/>
                <w:lang w:eastAsia="ru-RU"/>
              </w:rPr>
              <w:drawing>
                <wp:inline distT="0" distB="0" distL="0" distR="0" wp14:anchorId="6A678E31" wp14:editId="7838916E">
                  <wp:extent cx="2492020" cy="1666875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81" cy="167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0" w:type="dxa"/>
          </w:tcPr>
          <w:p w:rsidR="00FA55E6" w:rsidRDefault="004044D2">
            <w:pPr>
              <w:rPr>
                <w:lang w:val="en-US"/>
              </w:rPr>
            </w:pPr>
            <w:r>
              <w:rPr>
                <w:lang w:val="en-US"/>
              </w:rPr>
              <w:t>Forecast:</w:t>
            </w:r>
          </w:p>
          <w:p w:rsidR="004044D2" w:rsidRDefault="004044D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5F01C8E" wp14:editId="666AC4FF">
                  <wp:extent cx="2733675" cy="1451856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268" cy="1462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4D2" w:rsidRDefault="004044D2">
            <w:pPr>
              <w:rPr>
                <w:lang w:val="en-US"/>
              </w:rPr>
            </w:pPr>
            <w:r>
              <w:rPr>
                <w:lang w:val="en-US"/>
              </w:rPr>
              <w:t xml:space="preserve">Trend </w:t>
            </w:r>
            <w:r>
              <w:t xml:space="preserve">– аналогично </w:t>
            </w:r>
            <w:r>
              <w:rPr>
                <w:lang w:val="en-US"/>
              </w:rPr>
              <w:t>tableau</w:t>
            </w:r>
          </w:p>
          <w:p w:rsidR="004044D2" w:rsidRDefault="004044D2">
            <w:r>
              <w:rPr>
                <w:lang w:val="en-US"/>
              </w:rPr>
              <w:t>Clustering</w:t>
            </w:r>
            <w:r>
              <w:t xml:space="preserve">: </w:t>
            </w:r>
          </w:p>
          <w:p w:rsidR="004044D2" w:rsidRPr="004044D2" w:rsidRDefault="004044D2">
            <w:pPr>
              <w:rPr>
                <w:lang w:val="en-US"/>
              </w:rPr>
            </w:pPr>
            <w:bookmarkStart w:id="0" w:name="_GoBack"/>
            <w:r>
              <w:rPr>
                <w:noProof/>
                <w:lang w:eastAsia="ru-RU"/>
              </w:rPr>
              <w:drawing>
                <wp:inline distT="0" distB="0" distL="0" distR="0" wp14:anchorId="6757757C" wp14:editId="40E1A44A">
                  <wp:extent cx="2727512" cy="1577975"/>
                  <wp:effectExtent l="0" t="0" r="0" b="317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450" cy="1583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164ED" w:rsidRPr="00FA55E6" w:rsidRDefault="008164ED"/>
    <w:sectPr w:rsidR="008164ED" w:rsidRPr="00FA55E6" w:rsidSect="008164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A7465"/>
    <w:multiLevelType w:val="multilevel"/>
    <w:tmpl w:val="09A43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31"/>
    <w:rsid w:val="0038063C"/>
    <w:rsid w:val="004044D2"/>
    <w:rsid w:val="00565BBE"/>
    <w:rsid w:val="0068177F"/>
    <w:rsid w:val="007538BD"/>
    <w:rsid w:val="00760A34"/>
    <w:rsid w:val="007977E4"/>
    <w:rsid w:val="008164ED"/>
    <w:rsid w:val="00AD3331"/>
    <w:rsid w:val="00BD20FF"/>
    <w:rsid w:val="00C440EB"/>
    <w:rsid w:val="00C96528"/>
    <w:rsid w:val="00E268E9"/>
    <w:rsid w:val="00E70F79"/>
    <w:rsid w:val="00EC6657"/>
    <w:rsid w:val="00FA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953E"/>
  <w15:chartTrackingRefBased/>
  <w15:docId w15:val="{A88D34DA-12BA-4614-B590-432A8DB1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16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 Мареева</dc:creator>
  <cp:keywords/>
  <dc:description/>
  <cp:lastModifiedBy>Маша Мареева</cp:lastModifiedBy>
  <cp:revision>8</cp:revision>
  <dcterms:created xsi:type="dcterms:W3CDTF">2024-04-03T09:37:00Z</dcterms:created>
  <dcterms:modified xsi:type="dcterms:W3CDTF">2024-04-04T09:57:00Z</dcterms:modified>
</cp:coreProperties>
</file>