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  <w:t xml:space="preserve">Čo je rádioaktivita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Schopnosť atómových jadier samovoľne vysielať žiarenie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Na aké zložky rozdeľujeme radionuklidy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α</w:t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firstLine="708"/>
        <w:spacing w:after="198" w:afterAutospacing="0"/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</w:pP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β</w:t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  <w:t xml:space="preserve">-</w:t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</w:r>
    </w:p>
    <w:p>
      <w:pPr>
        <w:ind w:firstLine="708"/>
        <w:spacing w:after="198" w:afterAutospacing="0"/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</w:pP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β</w:t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  <w:t xml:space="preserve">+</w:t>
      </w: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vertAlign w:val="superscript"/>
          <w:lang w:val="sk-SK"/>
        </w:rPr>
      </w:r>
    </w:p>
    <w:p>
      <w:pPr>
        <w:ind w:firstLine="708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 w:hint="default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γ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sú radionuklidy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color w:val="202122"/>
          <w:sz w:val="21"/>
          <w:highlight w:val="white"/>
          <w:lang w:val="sk-SK"/>
        </w:rPr>
        <w:t xml:space="preserve">je </w:t>
      </w:r>
      <w:r>
        <w:rPr>
          <w:rFonts w:ascii="Arial" w:hAnsi="Arial" w:cs="Arial" w:eastAsia="Arial"/>
          <w:sz w:val="21"/>
          <w:highlight w:val="white"/>
          <w:lang w:val="sk-SK"/>
        </w:rPr>
        <w:t xml:space="preserve">atóm</w:t>
      </w:r>
      <w:r>
        <w:rPr>
          <w:rFonts w:ascii="Arial" w:hAnsi="Arial" w:cs="Arial" w:eastAsia="Arial"/>
          <w:color w:val="202122"/>
          <w:sz w:val="21"/>
          <w:highlight w:val="white"/>
          <w:lang w:val="sk-SK"/>
        </w:rPr>
        <w:t xml:space="preserve">, ktorého jadro sa samovoľne premieňa za vysielania vysoko energetického </w:t>
      </w:r>
      <w:r>
        <w:rPr>
          <w:rFonts w:ascii="Arial" w:hAnsi="Arial" w:cs="Arial" w:eastAsia="Arial"/>
          <w:sz w:val="21"/>
          <w:highlight w:val="white"/>
          <w:lang w:val="sk-SK"/>
        </w:rPr>
        <w:t xml:space="preserve">žiarenia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Aké majú využitie radionuklidy v prax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i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Zisťovanie skrytých chýb materiálov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Bezdotykové meranie hrúbky papiera, plechu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Zmena vlastnosti látky pri ožiarení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Teplo produkované radionuklidmy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Jadrové hodiny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Kto vyslovil ako prvý definíciu 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Leukippos z Milétu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r>
    </w:p>
    <w:p>
      <w:pPr>
        <w:ind w:firstLine="708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Démokritos z Abdér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Definícia pudingového modelu 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firstLine="708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At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ó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m je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guľa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s rovnomerne rozloženým kladným nábojom, v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ktorej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sú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v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oľne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rozmiestnené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elektróny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right="0"/>
        <w:spacing w:before="0"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  <w:t xml:space="preserve">Rutherfordov model 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right="0" w:firstLine="709"/>
        <w:spacing w:before="0"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Elektróny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s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pohybujú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okolo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kladného jadra po eliptických dráhach (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ako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planéty SS)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vo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  <w:t xml:space="preserve">vrstv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e, ktorá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s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nazýva elektronový obal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1.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Bórov postulát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720" w:hanging="720"/>
        <w:spacing w:before="0" w:after="198" w:afterAutospacing="0"/>
        <w:rPr>
          <w:b w:val="0"/>
          <w:i w:val="0"/>
          <w:color w:val="000000" w:themeColor="text1"/>
          <w:sz w:val="22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Atóm sa môže nachádzať len v istých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kvantových stavoch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.</w:t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ind w:left="720" w:hanging="12"/>
        <w:spacing w:before="0" w:after="198" w:afterAutospacing="0"/>
        <w:rPr>
          <w:b w:val="0"/>
          <w:i w:val="0"/>
          <w:color w:val="000000" w:themeColor="text1"/>
          <w:sz w:val="22"/>
          <w:u w:val="none"/>
          <w:lang w:val="sk-SK"/>
        </w:rPr>
      </w:pP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Každý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kvantový stav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 má presne určenú hodnotu energie.</w:t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2.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Bórov postulát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720" w:hanging="720"/>
        <w:spacing w:before="0" w:after="198" w:afterAutospacing="0"/>
        <w:rPr>
          <w:b w:val="0"/>
          <w:i w:val="0"/>
          <w:color w:val="000000" w:themeColor="text1"/>
          <w:sz w:val="22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Pri prechode atómu zo stavu s energiou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E</w:t>
      </w:r>
      <w:r>
        <w:rPr>
          <w:b w:val="0"/>
          <w:i w:val="0"/>
          <w:color w:val="000000" w:themeColor="text1"/>
          <w:sz w:val="22"/>
          <w:u w:val="none"/>
          <w:vertAlign w:val="subscript"/>
          <w:lang w:val="sk-SK"/>
        </w:rPr>
        <w:t xml:space="preserve">n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 do stavu s niž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šou energiou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E</w:t>
      </w:r>
      <w:r>
        <w:rPr>
          <w:b w:val="0"/>
          <w:i w:val="0"/>
          <w:color w:val="000000" w:themeColor="text1"/>
          <w:sz w:val="22"/>
          <w:u w:val="none"/>
          <w:vertAlign w:val="subscript"/>
          <w:lang w:val="sk-SK"/>
        </w:rPr>
        <w:t xml:space="preserve">m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 vysiela atóm žiarenie s frekvenciou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f</w:t>
      </w:r>
      <w:r>
        <w:rPr>
          <w:b w:val="0"/>
          <w:i w:val="0"/>
          <w:color w:val="000000" w:themeColor="text1"/>
          <w:sz w:val="22"/>
          <w:u w:val="none"/>
          <w:vertAlign w:val="subscript"/>
          <w:lang w:val="sk-SK"/>
        </w:rPr>
        <w:t xml:space="preserve">nm </w:t>
      </w:r>
      <w:r>
        <w:rPr>
          <w:b w:val="0"/>
          <w:i w:val="0"/>
          <w:color w:val="000000" w:themeColor="text1"/>
          <w:sz w:val="22"/>
          <w:u w:val="none"/>
          <w:lang w:val="sk-SK"/>
        </w:rPr>
        <w:t xml:space="preserve">...</w:t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elektrón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708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J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e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elementárna častica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v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obale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s jednotkovým záporným nábojom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Akú hodnotu má elektrón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protón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subatomárna častica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v jadre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neutrón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subatomárna častica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v jadre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s neutrálnym nábojom, nestabilná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orbitál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708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priestor, v ktorom sa vyskytuje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elektrón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v atóme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elektronová konfigurácia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rozmiestnenie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elektrónov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, molekuly alebo inej fyzickej štruktúry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 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v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atómovom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 alebo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molekulovom orbitáli</w:t>
      </w:r>
      <w:r>
        <w:rPr>
          <w:b w:val="0"/>
          <w:i w:val="0"/>
          <w:color w:val="000000" w:themeColor="text1"/>
          <w:sz w:val="22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 xml:space="preserve">Čo je valenčná vrstva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p>
      <w:pPr>
        <w:ind w:left="0" w:firstLine="0"/>
        <w:spacing w:after="198" w:afterAutospacing="0"/>
        <w:rPr>
          <w:rFonts w:ascii="Arial" w:hAnsi="Arial" w:cs="Arial" w:eastAsia="Arial"/>
          <w:b w:val="0"/>
          <w:i w:val="0"/>
          <w:color w:val="000000" w:themeColor="text1"/>
          <w:sz w:val="22"/>
          <w:u w:val="none"/>
          <w:lang w:val="sk-SK"/>
        </w:rP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  <w:tab/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je posledná vrstva 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white"/>
          <w:u w:val="none"/>
          <w:lang w:val="sk-SK"/>
        </w:rPr>
        <w:t xml:space="preserve">elektrónového obalu atómu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highlight w:val="none"/>
          <w:u w:val="none"/>
          <w:lang w:val="sk-SK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202122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2022-06-02T14:01:52Z</dcterms:modified>
</cp:coreProperties>
</file>