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Stredoveká lit. sa rozvíja od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15 stor.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Charakterizujte Proglas: </w:t>
      </w:r>
      <w:r w:rsidDel="00000000" w:rsidR="00000000" w:rsidRPr="00000000">
        <w:rPr>
          <w:b w:val="1"/>
          <w:sz w:val="24"/>
          <w:szCs w:val="24"/>
          <w:rtl w:val="0"/>
        </w:rPr>
        <w:t xml:space="preserve">1. slovanská báseň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Charakterizujte dielo Život sv. Konštantína: </w:t>
      </w:r>
      <w:r w:rsidDel="00000000" w:rsidR="00000000" w:rsidRPr="00000000">
        <w:rPr>
          <w:b w:val="1"/>
          <w:sz w:val="24"/>
          <w:szCs w:val="24"/>
          <w:rtl w:val="0"/>
        </w:rPr>
        <w:t xml:space="preserve">o jeho činnosti pred príchodom na VM, o jeho povahe, detstve, štúdiu, činnosti na VM až po jeho smrť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Autorom je </w:t>
      </w:r>
      <w:r w:rsidDel="00000000" w:rsidR="00000000" w:rsidRPr="00000000">
        <w:rPr>
          <w:b w:val="1"/>
          <w:sz w:val="24"/>
          <w:szCs w:val="24"/>
          <w:rtl w:val="0"/>
        </w:rPr>
        <w:t xml:space="preserve">Kliment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rokom priraďte udalosť: 863 -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príchod Konštantína a Metoda na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401.5748031496064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1465 - </w:t>
      </w:r>
      <w:r w:rsidDel="00000000" w:rsidR="00000000" w:rsidRPr="00000000">
        <w:rPr>
          <w:b w:val="1"/>
          <w:sz w:val="24"/>
          <w:szCs w:val="24"/>
          <w:rtl w:val="0"/>
        </w:rPr>
        <w:t xml:space="preserve">Academia Istropolitana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Vysvetlite pojmy: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hlaholika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1. slovanské písmo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staroslovienčina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1. slovanský jazyk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hagiografia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životopis svätých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synkretizmus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kríženie lit. druhov, zmiešavanie funkcií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ornamentálnosť - </w:t>
      </w:r>
      <w:r w:rsidDel="00000000" w:rsidR="00000000" w:rsidRPr="00000000">
        <w:rPr>
          <w:b w:val="1"/>
          <w:sz w:val="24"/>
          <w:szCs w:val="24"/>
          <w:rtl w:val="0"/>
        </w:rPr>
        <w:t xml:space="preserve">využívanie trópov a figúr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exemplum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príklad, súčasť kázní o dobrých a zlých vlastnostiach ľudí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Napíšte 5 znakov stredovekej lit.: </w:t>
      </w:r>
      <w:r w:rsidDel="00000000" w:rsidR="00000000" w:rsidRPr="00000000">
        <w:rPr>
          <w:b w:val="1"/>
          <w:sz w:val="24"/>
          <w:szCs w:val="24"/>
          <w:rtl w:val="0"/>
        </w:rPr>
        <w:t xml:space="preserve">Imitácia, transcendentálnosť, anonymita, synkretizmus, ornamentálnosť, topika, univerzálny jazyk, hrdina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Mottom stredoveku bolo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Modli sa a pracuj (Ora et labora)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Univerzálnym jazykom stredovekej lit. bola </w:t>
      </w:r>
      <w:r w:rsidDel="00000000" w:rsidR="00000000" w:rsidRPr="00000000">
        <w:rPr>
          <w:b w:val="1"/>
          <w:sz w:val="24"/>
          <w:szCs w:val="24"/>
          <w:rtl w:val="0"/>
        </w:rPr>
        <w:t xml:space="preserve">Latinčina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Zaraď diela k príslušným autorom: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Život sv. Metoda — sv. Gorazd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Misál - omšová kniha — Konštantín a Metod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Legenda o sv. Svoradovi a Benediktovi — Maurus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Doplňte: Konštantín a Metod sa na VM venovali </w:t>
      </w:r>
      <w:r w:rsidDel="00000000" w:rsidR="00000000" w:rsidRPr="00000000">
        <w:rPr>
          <w:b w:val="1"/>
          <w:sz w:val="24"/>
          <w:szCs w:val="24"/>
          <w:rtl w:val="0"/>
        </w:rPr>
        <w:t xml:space="preserve">výchove kňazov, prekladaniu, šíriť vzdelanie v domácom jazyku, náboženskej </w:t>
      </w:r>
      <w:r w:rsidDel="00000000" w:rsidR="00000000" w:rsidRPr="00000000">
        <w:rPr>
          <w:sz w:val="24"/>
          <w:szCs w:val="24"/>
          <w:rtl w:val="0"/>
        </w:rPr>
        <w:t xml:space="preserve">činnosti.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aspoň 3 žánre feudálnej náboženskej lit.: </w:t>
      </w:r>
      <w:r w:rsidDel="00000000" w:rsidR="00000000" w:rsidRPr="00000000">
        <w:rPr>
          <w:b w:val="1"/>
          <w:sz w:val="24"/>
          <w:szCs w:val="24"/>
          <w:rtl w:val="0"/>
        </w:rPr>
        <w:t xml:space="preserve">Piesne, básne, modlitby; kázne; legendy; hagiografia; exemplá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