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Mesto Bardejov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Bardejov je historicky a kultúrne bohaté mesto, považované za jedno z najkrajších slovenských miest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.</w:t>
      </w:r>
      <w:r w:rsidDel="00000000" w:rsidR="00000000" w:rsidRPr="00000000">
        <w:rPr>
          <w:rtl w:val="0"/>
        </w:rPr>
        <w:t xml:space="preserve"> V roku 1950 bol Bardejov vyhlásený za mestskú pamiatkovú rezerváciu a nastala intenzívna obnova kultúrneho dedičstva. V roku 1986 bola Bardejovu za záchranu pamiatok udelená Európska cena – zlatá medaila – Medzinárodným kuratóriom so sídlom v Hamburgu. V roku 2000 na zasadnutí Výboru pre svetové dedičstvo UNESCO sa historické jadro Bardejova spolu s komplexom stavieb tvoriacich židovské suburbium stalo štvrtou lokalitou kultúrneho dedičstva zapísanou do Zoznamu svetového kultúrneho a prírodného dedičstva UNESCO.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Najstaršie stopy pobytu a činnosti na území Bardejova sú až zo staršej doby kamennej. Najstaršia písomná správa o Bardejove, ktorá sa našla, pochádza z roku 1241. Právo konať osemdňový jarmok mesto dostalo v roku 1352, ale už predtým sa konali v meste týždenné trhy.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 roku 1365 dostal Bardejov hrdelné právo. Privilégium na kráľovské mesto dostal v roku 1376 keď ho kráľ Ľudovít I. povýšil na slobodné kráľovské mesto. Rozvoj obchodu a remeselnej výroby dokumentovaný 64 remeselnými špecializáciami s viac ako 50 cechmi, vyniesli mesto v 14. a 15. storočí na vrchol slávy a bohatstva. Z tohto obdobia sa zachovalo mnoho pamiatok potvrdzujúcich „zlatý vek“ Bardejova. Sú to svetské a cirkevné stavby, ktoré aj dnes vtláčajú mestu stredoveký charakter.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Bezpečnosť obchodu, remesiel a nezávislosť mesta zaručovalo mestské opevnenie nedobytnými bránami, mohutnými baštami a vodnými priekopami.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Pamiatky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Renesančno-gotické námestie obdĺžnikového tvaru s rozlohou 260x80 je obkolesené z troch strán 46-timi poschodovými meštianskymi domami, postavenými na typických úzkych stredovekých parcelách, kolmých na námestie. Do námestia sú orientované všetky významné ulice historického jadra.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Mestská radnica v Bardejove je goticko-renesančná budova postavená uprostred Radničného námestia. Bola sídlom mestskej rady, centrom obchodného, spoločenského a kultúrneho života obyvateľov mesta. Z architektonického hľadiska je budova radnice významným dokladom prenikania renesančných výtvarných a architektonických prvkov do doznievajúceho gotického konceptu architektúry.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Bazilika svätého Egídia v Bardejove je gotická sakrálna stavba nachádzajúca sa v severnej časti Radničného námestia. Počiatky chrámu siahajú do 13. storočia. Je to gotická trojloďová bazilika postavená vo východo-západnom smere a hlavným vchodom z južnej strany. Bola na mieste bývalého kláštorného komplexu cisterciánov so súborom jedenástich neskorogotických krídlových oltárov.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Mestské opevnenie Bardejova tvorí zachovalý obranný systém pozostávajúci z hradieb a bášt, pochádzajúci z druhej polovice 14. storočia. Táto jedinečná historická pamiatka Bardejova predstavuje najkompletnejší pevnostný systém spomedzi opevnení stredovekých miest na Slovensku.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