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Univerzita Karlova v </w:t>
      </w:r>
      <w:proofErr w:type="spellStart"/>
      <w:r w:rsidRPr="008F2EC9">
        <w:rPr>
          <w:b/>
          <w:bCs/>
        </w:rPr>
        <w:t>Praze</w:t>
      </w:r>
      <w:proofErr w:type="spellEnd"/>
      <w:r w:rsidRPr="008F2EC9">
        <w:rPr>
          <w:b/>
          <w:bCs/>
        </w:rPr>
        <w:t xml:space="preserve"> </w:t>
      </w:r>
    </w:p>
    <w:p w:rsidR="00E45683" w:rsidRPr="008F2EC9" w:rsidRDefault="00E45683" w:rsidP="00E45683">
      <w:pPr>
        <w:pStyle w:val="Zkladntext"/>
        <w:jc w:val="center"/>
        <w:rPr>
          <w:b/>
          <w:bCs/>
        </w:rPr>
      </w:pPr>
      <w:r w:rsidRPr="008F2EC9">
        <w:rPr>
          <w:b/>
          <w:bCs/>
        </w:rPr>
        <w:t xml:space="preserve">1. </w:t>
      </w:r>
      <w:proofErr w:type="spellStart"/>
      <w:r w:rsidRPr="008F2EC9">
        <w:rPr>
          <w:b/>
          <w:bCs/>
        </w:rPr>
        <w:t>lékařská</w:t>
      </w:r>
      <w:proofErr w:type="spellEnd"/>
      <w:r w:rsidRPr="008F2EC9">
        <w:rPr>
          <w:b/>
          <w:bCs/>
        </w:rPr>
        <w:t xml:space="preserve"> fakulta</w:t>
      </w:r>
    </w:p>
    <w:p w:rsidR="00E45683" w:rsidRPr="008F2EC9" w:rsidRDefault="00E45683" w:rsidP="00E45683">
      <w:pPr>
        <w:pStyle w:val="Zkladntext"/>
        <w:jc w:val="center"/>
      </w:pPr>
      <w:proofErr w:type="spellStart"/>
      <w:r w:rsidRPr="008F2EC9">
        <w:t>Autoreferát</w:t>
      </w:r>
      <w:proofErr w:type="spellEnd"/>
      <w:r w:rsidRPr="008F2EC9">
        <w:t xml:space="preserve"> </w:t>
      </w:r>
      <w:proofErr w:type="spellStart"/>
      <w:r w:rsidRPr="008F2EC9">
        <w:t>disertační</w:t>
      </w:r>
      <w:proofErr w:type="spellEnd"/>
      <w:r w:rsidRPr="008F2EC9">
        <w:t xml:space="preserve"> práce</w:t>
      </w:r>
    </w:p>
    <w:p w:rsidR="00E45683" w:rsidRPr="008F2EC9" w:rsidRDefault="00E45683" w:rsidP="00E45683">
      <w:pPr>
        <w:pStyle w:val="Zkladntext"/>
        <w:jc w:val="center"/>
      </w:pPr>
      <w:r w:rsidRPr="008F2EC9">
        <w:rPr>
          <w:noProof/>
          <w:color w:val="808080"/>
          <w:lang w:eastAsia="sk-SK"/>
        </w:rPr>
        <w:drawing>
          <wp:anchor distT="0" distB="0" distL="114300" distR="114300" simplePos="0" relativeHeight="251659264" behindDoc="0" locked="0" layoutInCell="1" allowOverlap="1" wp14:anchorId="099AF177" wp14:editId="182E175B">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Nzev"/>
        <w:jc w:val="center"/>
      </w:pPr>
      <w:proofErr w:type="spellStart"/>
      <w:r w:rsidRPr="008F2EC9">
        <w:t>Integratívna</w:t>
      </w:r>
      <w:proofErr w:type="spellEnd"/>
      <w:r w:rsidRPr="008F2EC9">
        <w:t xml:space="preserve"> fyziológia v Modeli</w:t>
      </w:r>
      <w:r w:rsidR="00C018CA">
        <w:t>c</w:t>
      </w:r>
      <w:r w:rsidRPr="008F2EC9">
        <w:t>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 xml:space="preserve">Doktorské </w:t>
      </w:r>
      <w:proofErr w:type="spellStart"/>
      <w:r w:rsidRPr="008F2EC9">
        <w:rPr>
          <w:b/>
        </w:rPr>
        <w:t>studijní</w:t>
      </w:r>
      <w:proofErr w:type="spellEnd"/>
      <w:r w:rsidRPr="008F2EC9">
        <w:rPr>
          <w:b/>
        </w:rPr>
        <w:t xml:space="preserve"> programy v </w:t>
      </w:r>
      <w:proofErr w:type="spellStart"/>
      <w:r w:rsidRPr="008F2EC9">
        <w:rPr>
          <w:b/>
        </w:rPr>
        <w:t>biomedicíně</w:t>
      </w:r>
      <w:proofErr w:type="spellEnd"/>
    </w:p>
    <w:p w:rsidR="00E45683" w:rsidRPr="008F2EC9" w:rsidRDefault="00E45683" w:rsidP="00E45683">
      <w:pPr>
        <w:pStyle w:val="Zkladntext"/>
        <w:jc w:val="center"/>
        <w:rPr>
          <w:i/>
        </w:rPr>
      </w:pPr>
      <w:r w:rsidRPr="008F2EC9">
        <w:rPr>
          <w:i/>
        </w:rPr>
        <w:t>Univerzita Karlova v </w:t>
      </w:r>
      <w:proofErr w:type="spellStart"/>
      <w:r w:rsidRPr="008F2EC9">
        <w:rPr>
          <w:i/>
        </w:rPr>
        <w:t>Praze</w:t>
      </w:r>
      <w:proofErr w:type="spellEnd"/>
      <w:r w:rsidRPr="008F2EC9">
        <w:rPr>
          <w:i/>
        </w:rPr>
        <w:t xml:space="preserve"> a </w:t>
      </w:r>
      <w:proofErr w:type="spellStart"/>
      <w:r w:rsidRPr="008F2EC9">
        <w:rPr>
          <w:i/>
        </w:rPr>
        <w:t>Akademie</w:t>
      </w:r>
      <w:proofErr w:type="spellEnd"/>
      <w:r w:rsidRPr="008F2EC9">
        <w:rPr>
          <w:i/>
        </w:rPr>
        <w:t xml:space="preserve"> </w:t>
      </w:r>
      <w:proofErr w:type="spellStart"/>
      <w:r w:rsidRPr="008F2EC9">
        <w:rPr>
          <w:i/>
        </w:rPr>
        <w:t>věd</w:t>
      </w:r>
      <w:proofErr w:type="spellEnd"/>
      <w:r w:rsidRPr="008F2EC9">
        <w:rPr>
          <w:i/>
        </w:rPr>
        <w:t xml:space="preserve">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 xml:space="preserve">Obor: </w:t>
      </w:r>
      <w:proofErr w:type="spellStart"/>
      <w:r w:rsidRPr="008F2EC9">
        <w:t>Fyziologie</w:t>
      </w:r>
      <w:proofErr w:type="spellEnd"/>
      <w:r w:rsidRPr="008F2EC9">
        <w:t xml:space="preserve"> a </w:t>
      </w:r>
      <w:proofErr w:type="spellStart"/>
      <w:r w:rsidRPr="008F2EC9">
        <w:t>Patofyziologie</w:t>
      </w:r>
      <w:proofErr w:type="spellEnd"/>
      <w:r w:rsidRPr="008F2EC9">
        <w:t xml:space="preserve"> </w:t>
      </w:r>
      <w:proofErr w:type="spellStart"/>
      <w:r w:rsidRPr="008F2EC9">
        <w:t>Člověka</w:t>
      </w:r>
      <w:proofErr w:type="spellEnd"/>
    </w:p>
    <w:p w:rsidR="00E45683" w:rsidRPr="008F2EC9" w:rsidRDefault="00E45683" w:rsidP="00E45683">
      <w:pPr>
        <w:pStyle w:val="Zkladntext"/>
        <w:spacing w:line="360" w:lineRule="auto"/>
      </w:pPr>
      <w:proofErr w:type="spellStart"/>
      <w:r w:rsidRPr="008F2EC9">
        <w:t>Předseda</w:t>
      </w:r>
      <w:proofErr w:type="spellEnd"/>
      <w:r w:rsidRPr="008F2EC9">
        <w:t xml:space="preserve"> </w:t>
      </w:r>
      <w:proofErr w:type="spellStart"/>
      <w:r w:rsidRPr="008F2EC9">
        <w:t>oborové</w:t>
      </w:r>
      <w:proofErr w:type="spellEnd"/>
      <w:r w:rsidRPr="008F2EC9">
        <w:t xml:space="preserve"> rady: Prof. MUDr. Jaroslav Pokorný, DrSc.</w:t>
      </w:r>
    </w:p>
    <w:p w:rsidR="00E45683" w:rsidRPr="008F2EC9" w:rsidRDefault="00E45683" w:rsidP="00E45683">
      <w:pPr>
        <w:pStyle w:val="Zkladntext"/>
        <w:spacing w:line="360" w:lineRule="auto"/>
      </w:pPr>
      <w:proofErr w:type="spellStart"/>
      <w:r w:rsidRPr="008F2EC9">
        <w:t>Školicí</w:t>
      </w:r>
      <w:proofErr w:type="spellEnd"/>
      <w:r w:rsidRPr="008F2EC9">
        <w:t xml:space="preserve"> </w:t>
      </w:r>
      <w:proofErr w:type="spellStart"/>
      <w:r w:rsidRPr="008F2EC9">
        <w:t>pracoviště</w:t>
      </w:r>
      <w:proofErr w:type="spellEnd"/>
      <w:r w:rsidRPr="008F2EC9">
        <w:t xml:space="preserve">: Ústav patologické </w:t>
      </w:r>
      <w:proofErr w:type="spellStart"/>
      <w:r w:rsidRPr="008F2EC9">
        <w:t>fyziologie</w:t>
      </w:r>
      <w:proofErr w:type="spellEnd"/>
      <w:r w:rsidRPr="008F2EC9">
        <w:t xml:space="preserve"> 1. LF UK</w:t>
      </w:r>
    </w:p>
    <w:p w:rsidR="00E45683" w:rsidRPr="008F2EC9" w:rsidRDefault="00E45683" w:rsidP="00E45683">
      <w:pPr>
        <w:pStyle w:val="Zkladntext"/>
        <w:spacing w:line="360" w:lineRule="auto"/>
      </w:pPr>
      <w:proofErr w:type="spellStart"/>
      <w:r w:rsidRPr="008F2EC9">
        <w:t>Školitel</w:t>
      </w:r>
      <w:proofErr w:type="spellEnd"/>
      <w:r w:rsidRPr="008F2EC9">
        <w:t xml:space="preserve">: doc. </w:t>
      </w:r>
      <w:proofErr w:type="spellStart"/>
      <w:r w:rsidRPr="008F2EC9">
        <w:t>Mudr.</w:t>
      </w:r>
      <w:proofErr w:type="spellEnd"/>
      <w:r w:rsidRPr="008F2EC9">
        <w:t xml:space="preserve"> </w:t>
      </w:r>
      <w:proofErr w:type="spellStart"/>
      <w:r w:rsidRPr="008F2EC9">
        <w:t>Jiří</w:t>
      </w:r>
      <w:proofErr w:type="spellEnd"/>
      <w:r w:rsidRPr="008F2EC9">
        <w:t xml:space="preserve"> </w:t>
      </w:r>
      <w:proofErr w:type="spellStart"/>
      <w:r w:rsidRPr="008F2EC9">
        <w:t>Kofránek</w:t>
      </w:r>
      <w:proofErr w:type="spellEnd"/>
      <w:r w:rsidRPr="008F2EC9">
        <w:t>, CSc.</w:t>
      </w:r>
    </w:p>
    <w:p w:rsidR="00E45683" w:rsidRPr="008F2EC9" w:rsidRDefault="00E45683" w:rsidP="00E45683">
      <w:pPr>
        <w:pStyle w:val="Zkladntext"/>
      </w:pPr>
      <w:r w:rsidRPr="008F2EC9">
        <w:br w:type="page"/>
      </w:r>
    </w:p>
    <w:p w:rsidR="00A749F8" w:rsidRPr="00A749F8" w:rsidRDefault="00A749F8" w:rsidP="00371BEE">
      <w:pPr>
        <w:jc w:val="both"/>
        <w:rPr>
          <w:rStyle w:val="Zdraznnintenzivn"/>
        </w:rPr>
      </w:pPr>
      <w:r w:rsidRPr="00A749F8">
        <w:rPr>
          <w:rStyle w:val="Zdraznnintenzivn"/>
        </w:rPr>
        <w:lastRenderedPageBreak/>
        <w:t>Abstrakt</w:t>
      </w:r>
    </w:p>
    <w:p w:rsidR="00C82F95" w:rsidRDefault="00872CFB" w:rsidP="00371BEE">
      <w:pPr>
        <w:jc w:val="both"/>
      </w:pPr>
      <w:r>
        <w:t xml:space="preserve">Nové informačné technológie prinášajú možnosti ako </w:t>
      </w:r>
      <w:r w:rsidR="00882A04">
        <w:t xml:space="preserve">exaktne </w:t>
      </w:r>
      <w:r>
        <w:t xml:space="preserve">uchopiť </w:t>
      </w:r>
      <w:r w:rsidR="00371BEE">
        <w:t xml:space="preserve">a simulovať </w:t>
      </w:r>
      <w:r>
        <w:t xml:space="preserve">komplexné </w:t>
      </w:r>
      <w:r w:rsidR="00882A04">
        <w:t xml:space="preserve">fyzikálne </w:t>
      </w:r>
      <w:r>
        <w:t>systémy</w:t>
      </w:r>
      <w:r w:rsidR="00882A04">
        <w:t xml:space="preserve">. Pokrok v tomto smere umožnilo štandardizovanie jazyku Modelica neziskovou celosvetovou asociáciou firiem, univerzít a jednotlivcov. </w:t>
      </w:r>
      <w:r w:rsidR="003C31C9">
        <w:t xml:space="preserve">Štandard jazyku umožnil </w:t>
      </w:r>
      <w:r w:rsidR="00981D8B">
        <w:t xml:space="preserve">tejto </w:t>
      </w:r>
      <w:r w:rsidR="003C31C9">
        <w:t xml:space="preserve">práci definovanie </w:t>
      </w:r>
      <w:r w:rsidR="00217E67">
        <w:t>chemick</w:t>
      </w:r>
      <w:r w:rsidR="00217E67">
        <w:t xml:space="preserve">ých, </w:t>
      </w:r>
      <w:r w:rsidR="00217E67">
        <w:t>hydraulick</w:t>
      </w:r>
      <w:r w:rsidR="00217E67">
        <w:t xml:space="preserve">ých, </w:t>
      </w:r>
      <w:r w:rsidR="00217E67">
        <w:t>tepeln</w:t>
      </w:r>
      <w:r w:rsidR="00217E67">
        <w:t xml:space="preserve">ých a </w:t>
      </w:r>
      <w:r w:rsidR="00217E67">
        <w:t>populačn</w:t>
      </w:r>
      <w:r w:rsidR="00217E67">
        <w:t>ých</w:t>
      </w:r>
      <w:r w:rsidR="003C31C9">
        <w:t xml:space="preserve"> komponent pre fyziológiu človeka. </w:t>
      </w:r>
      <w:r w:rsidR="00981D8B">
        <w:t>Podobne ako už v</w:t>
      </w:r>
      <w:r w:rsidR="00217E67">
        <w:t xml:space="preserve"> Modelice </w:t>
      </w:r>
      <w:r w:rsidR="00981D8B">
        <w:t xml:space="preserve">existujúcich </w:t>
      </w:r>
      <w:r w:rsidR="00217E67">
        <w:t>elektrických</w:t>
      </w:r>
      <w:r w:rsidR="00981D8B">
        <w:t xml:space="preserve"> </w:t>
      </w:r>
      <w:r w:rsidR="00217E67">
        <w:t>obvodoch</w:t>
      </w:r>
      <w:r w:rsidR="00981D8B">
        <w:t xml:space="preserve"> je možné aj tieto komponenty graficky spájať a tým definovať komplexnejšie komponenty fyziologických systémov. </w:t>
      </w:r>
      <w:r w:rsidR="003C31C9">
        <w:t xml:space="preserve">Ukazuje sa, že je možné </w:t>
      </w:r>
      <w:r w:rsidR="00217E67">
        <w:t xml:space="preserve">takto veľmi efektívne </w:t>
      </w:r>
      <w:r w:rsidR="003C31C9">
        <w:t xml:space="preserve">poskladať i tak komplexné fyziologické modely ako je HumMod 1.6, ktorý má viac než 5000 premenných. A nielen to, tieto modely </w:t>
      </w:r>
      <w:r w:rsidR="00981D8B">
        <w:t xml:space="preserve">je potom možné veľmi intuitívne modifikovať a rozširovať. Práca tak </w:t>
      </w:r>
      <w:r w:rsidR="004A4E7B">
        <w:t>model HumMod 1.6</w:t>
      </w:r>
      <w:r w:rsidR="004A4E7B">
        <w:t xml:space="preserve"> nielen implementovala ale aj </w:t>
      </w:r>
      <w:r w:rsidR="00981D8B">
        <w:t>roz</w:t>
      </w:r>
      <w:r w:rsidR="004A4E7B">
        <w:t>šírila</w:t>
      </w:r>
      <w:r w:rsidR="00981D8B">
        <w:t xml:space="preserve"> o vlastnosti krvi a hemoglobínu, ktoré pôvodný model nemal. </w:t>
      </w:r>
      <w:r w:rsidR="004A4E7B">
        <w:t>P</w:t>
      </w:r>
      <w:r w:rsidR="00981D8B">
        <w:t xml:space="preserve">ri </w:t>
      </w:r>
      <w:r w:rsidR="004A4E7B">
        <w:t>re</w:t>
      </w:r>
      <w:r w:rsidR="00981D8B">
        <w:t xml:space="preserve">implementácii </w:t>
      </w:r>
      <w:r w:rsidR="004A4E7B">
        <w:t xml:space="preserve">bolo </w:t>
      </w:r>
      <w:r w:rsidR="00981D8B">
        <w:t xml:space="preserve">nájdených a autorom reportovaných asi 30 rôznych preklepov alebo logických chýb, na ktoré sa pri dôkladnej analýze vzťahov narazilo. </w:t>
      </w:r>
      <w:r w:rsidR="004A4E7B">
        <w:t xml:space="preserve">Nový model acidobázy nielenže priblížil výsledky skutočným titračným vlastnostiam krvi, ale aj zvýšil stabilitu i simulačnú dobu modelu až na jeden simulačný rok a viac. Vďaka integračnému prístupu bol taktiež navrhnutý nový pohľad na prenos krvných plynov pomocou hemoglobínu A. Tento </w:t>
      </w:r>
      <w:proofErr w:type="spellStart"/>
      <w:r w:rsidR="004A4E7B">
        <w:t>integratívny</w:t>
      </w:r>
      <w:proofErr w:type="spellEnd"/>
      <w:r w:rsidR="004A4E7B">
        <w:t xml:space="preserve"> model dokáže </w:t>
      </w:r>
      <w:r w:rsidR="00217E67">
        <w:t xml:space="preserve">popísať nielen </w:t>
      </w:r>
      <w:proofErr w:type="spellStart"/>
      <w:r w:rsidR="00217E67">
        <w:t>disociačnú</w:t>
      </w:r>
      <w:proofErr w:type="spellEnd"/>
      <w:r w:rsidR="00217E67">
        <w:t xml:space="preserve"> krivku hemoglobínu pre kyslík, ale aj pre oxid uhličitý a dokonca aj pre kyslíkovo prepojené vodíkové </w:t>
      </w:r>
      <w:proofErr w:type="spellStart"/>
      <w:r w:rsidR="00217E67">
        <w:t>ionty</w:t>
      </w:r>
      <w:proofErr w:type="spellEnd"/>
      <w:r w:rsidR="00217E67">
        <w:t>, ktoré sa významne podieľajú na udržovan</w:t>
      </w:r>
      <w:r w:rsidR="00371BEE">
        <w:t>í pH v</w:t>
      </w:r>
      <w:r w:rsidR="00217E67">
        <w:t xml:space="preserve"> krvi pri výmene krvných plynov. Prakticky takýmito integráciami i teoreticky pomocou exaktných definícií je v práci ukázan</w:t>
      </w:r>
      <w:r w:rsidR="00371BEE">
        <w:t>é, že integrácia nových poznatkov do jedného komplexného modelu ľudskej fyziológie je možná</w:t>
      </w:r>
      <w:r w:rsidR="005E1DF3">
        <w:t>.</w:t>
      </w:r>
      <w:r w:rsidR="00371BEE">
        <w:t xml:space="preserve"> </w:t>
      </w:r>
      <w:r w:rsidR="005E1DF3">
        <w:t>V</w:t>
      </w:r>
      <w:r w:rsidR="00371BEE">
        <w:t>ďaka veľkému množstvu komerčných i nekomerčných nástrojov by mohla byť Modelica jeho jazykom.</w:t>
      </w:r>
      <w:r w:rsidR="00C82F95">
        <w:br w:type="page"/>
      </w:r>
    </w:p>
    <w:p w:rsidR="00E45683" w:rsidRPr="00A749F8" w:rsidRDefault="00A749F8" w:rsidP="00A749F8">
      <w:pPr>
        <w:rPr>
          <w:rStyle w:val="Zdraznnintenzivn"/>
        </w:rPr>
      </w:pPr>
      <w:r w:rsidRPr="00A749F8">
        <w:rPr>
          <w:rStyle w:val="Zdraznnintenzivn"/>
        </w:rPr>
        <w:lastRenderedPageBreak/>
        <w:t>Abstract</w:t>
      </w:r>
    </w:p>
    <w:p w:rsidR="00A749F8" w:rsidRDefault="00E45683" w:rsidP="00A749F8">
      <w:pPr>
        <w:pStyle w:val="Nadpisobsahu"/>
        <w:numPr>
          <w:ilvl w:val="0"/>
          <w:numId w:val="0"/>
        </w:numPr>
        <w:ind w:left="432"/>
      </w:pPr>
      <w:r w:rsidRPr="008F2EC9">
        <w:br w:type="page"/>
      </w:r>
    </w:p>
    <w:sdt>
      <w:sdtPr>
        <w:rPr>
          <w:lang w:val="cs-CZ"/>
        </w:rPr>
        <w:id w:val="-1648504978"/>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A749F8" w:rsidRDefault="00A749F8" w:rsidP="00A749F8">
          <w:pPr>
            <w:pStyle w:val="Nadpisobsahu"/>
            <w:numPr>
              <w:ilvl w:val="0"/>
              <w:numId w:val="0"/>
            </w:numPr>
            <w:ind w:left="432"/>
          </w:pPr>
          <w:r>
            <w:rPr>
              <w:lang w:val="cs-CZ"/>
            </w:rPr>
            <w:t>Obsah</w:t>
          </w:r>
        </w:p>
        <w:p w:rsidR="00A749F8" w:rsidRDefault="00A749F8">
          <w:pPr>
            <w:pStyle w:val="Obsah1"/>
            <w:tabs>
              <w:tab w:val="left" w:pos="440"/>
              <w:tab w:val="right" w:leader="dot" w:pos="6221"/>
            </w:tabs>
            <w:rPr>
              <w:noProof/>
              <w:lang w:eastAsia="sk-SK"/>
            </w:rPr>
          </w:pPr>
          <w:r>
            <w:fldChar w:fldCharType="begin"/>
          </w:r>
          <w:r>
            <w:instrText xml:space="preserve"> TOC \o "1-3" \h \z \u </w:instrText>
          </w:r>
          <w:r>
            <w:fldChar w:fldCharType="separate"/>
          </w:r>
          <w:hyperlink w:anchor="_Toc420965813" w:history="1">
            <w:r w:rsidRPr="008326B8">
              <w:rPr>
                <w:rStyle w:val="Hypertextovodkaz"/>
                <w:noProof/>
              </w:rPr>
              <w:t>1</w:t>
            </w:r>
            <w:r>
              <w:rPr>
                <w:noProof/>
                <w:lang w:eastAsia="sk-SK"/>
              </w:rPr>
              <w:tab/>
            </w:r>
            <w:r w:rsidRPr="008326B8">
              <w:rPr>
                <w:rStyle w:val="Hypertextovodkaz"/>
                <w:noProof/>
              </w:rPr>
              <w:t>Úvod</w:t>
            </w:r>
            <w:r>
              <w:rPr>
                <w:noProof/>
                <w:webHidden/>
              </w:rPr>
              <w:tab/>
            </w:r>
            <w:r>
              <w:rPr>
                <w:noProof/>
                <w:webHidden/>
              </w:rPr>
              <w:fldChar w:fldCharType="begin"/>
            </w:r>
            <w:r>
              <w:rPr>
                <w:noProof/>
                <w:webHidden/>
              </w:rPr>
              <w:instrText xml:space="preserve"> PAGEREF _Toc420965813 \h </w:instrText>
            </w:r>
            <w:r>
              <w:rPr>
                <w:noProof/>
                <w:webHidden/>
              </w:rPr>
            </w:r>
            <w:r>
              <w:rPr>
                <w:noProof/>
                <w:webHidden/>
              </w:rPr>
              <w:fldChar w:fldCharType="separate"/>
            </w:r>
            <w:r>
              <w:rPr>
                <w:noProof/>
                <w:webHidden/>
              </w:rPr>
              <w:t>6</w:t>
            </w:r>
            <w:r>
              <w:rPr>
                <w:noProof/>
                <w:webHidden/>
              </w:rPr>
              <w:fldChar w:fldCharType="end"/>
            </w:r>
          </w:hyperlink>
        </w:p>
        <w:p w:rsidR="00A749F8" w:rsidRDefault="00A749F8">
          <w:pPr>
            <w:pStyle w:val="Obsah1"/>
            <w:tabs>
              <w:tab w:val="left" w:pos="440"/>
              <w:tab w:val="right" w:leader="dot" w:pos="6221"/>
            </w:tabs>
            <w:rPr>
              <w:noProof/>
              <w:lang w:eastAsia="sk-SK"/>
            </w:rPr>
          </w:pPr>
          <w:hyperlink w:anchor="_Toc420965814" w:history="1">
            <w:r w:rsidRPr="008326B8">
              <w:rPr>
                <w:rStyle w:val="Hypertextovodkaz"/>
                <w:noProof/>
              </w:rPr>
              <w:t>2</w:t>
            </w:r>
            <w:r>
              <w:rPr>
                <w:noProof/>
                <w:lang w:eastAsia="sk-SK"/>
              </w:rPr>
              <w:tab/>
            </w:r>
            <w:r w:rsidRPr="008326B8">
              <w:rPr>
                <w:rStyle w:val="Hypertextovodkaz"/>
                <w:noProof/>
              </w:rPr>
              <w:t>Hypotézy a ciele práce</w:t>
            </w:r>
            <w:r>
              <w:rPr>
                <w:noProof/>
                <w:webHidden/>
              </w:rPr>
              <w:tab/>
            </w:r>
            <w:r>
              <w:rPr>
                <w:noProof/>
                <w:webHidden/>
              </w:rPr>
              <w:fldChar w:fldCharType="begin"/>
            </w:r>
            <w:r>
              <w:rPr>
                <w:noProof/>
                <w:webHidden/>
              </w:rPr>
              <w:instrText xml:space="preserve"> PAGEREF _Toc420965814 \h </w:instrText>
            </w:r>
            <w:r>
              <w:rPr>
                <w:noProof/>
                <w:webHidden/>
              </w:rPr>
            </w:r>
            <w:r>
              <w:rPr>
                <w:noProof/>
                <w:webHidden/>
              </w:rPr>
              <w:fldChar w:fldCharType="separate"/>
            </w:r>
            <w:r>
              <w:rPr>
                <w:noProof/>
                <w:webHidden/>
              </w:rPr>
              <w:t>12</w:t>
            </w:r>
            <w:r>
              <w:rPr>
                <w:noProof/>
                <w:webHidden/>
              </w:rPr>
              <w:fldChar w:fldCharType="end"/>
            </w:r>
          </w:hyperlink>
        </w:p>
        <w:p w:rsidR="00A749F8" w:rsidRDefault="00A749F8">
          <w:pPr>
            <w:pStyle w:val="Obsah1"/>
            <w:tabs>
              <w:tab w:val="left" w:pos="440"/>
              <w:tab w:val="right" w:leader="dot" w:pos="6221"/>
            </w:tabs>
            <w:rPr>
              <w:noProof/>
              <w:lang w:eastAsia="sk-SK"/>
            </w:rPr>
          </w:pPr>
          <w:hyperlink w:anchor="_Toc420965815" w:history="1">
            <w:r w:rsidRPr="008326B8">
              <w:rPr>
                <w:rStyle w:val="Hypertextovodkaz"/>
                <w:noProof/>
              </w:rPr>
              <w:t>3</w:t>
            </w:r>
            <w:r>
              <w:rPr>
                <w:noProof/>
                <w:lang w:eastAsia="sk-SK"/>
              </w:rPr>
              <w:tab/>
            </w:r>
            <w:r w:rsidRPr="008326B8">
              <w:rPr>
                <w:rStyle w:val="Hypertextovodkaz"/>
                <w:noProof/>
              </w:rPr>
              <w:t>Materiály a metodika</w:t>
            </w:r>
            <w:r>
              <w:rPr>
                <w:noProof/>
                <w:webHidden/>
              </w:rPr>
              <w:tab/>
            </w:r>
            <w:r>
              <w:rPr>
                <w:noProof/>
                <w:webHidden/>
              </w:rPr>
              <w:fldChar w:fldCharType="begin"/>
            </w:r>
            <w:r>
              <w:rPr>
                <w:noProof/>
                <w:webHidden/>
              </w:rPr>
              <w:instrText xml:space="preserve"> PAGEREF _Toc420965815 \h </w:instrText>
            </w:r>
            <w:r>
              <w:rPr>
                <w:noProof/>
                <w:webHidden/>
              </w:rPr>
            </w:r>
            <w:r>
              <w:rPr>
                <w:noProof/>
                <w:webHidden/>
              </w:rPr>
              <w:fldChar w:fldCharType="separate"/>
            </w:r>
            <w:r>
              <w:rPr>
                <w:noProof/>
                <w:webHidden/>
              </w:rPr>
              <w:t>14</w:t>
            </w:r>
            <w:r>
              <w:rPr>
                <w:noProof/>
                <w:webHidden/>
              </w:rPr>
              <w:fldChar w:fldCharType="end"/>
            </w:r>
          </w:hyperlink>
        </w:p>
        <w:p w:rsidR="00A749F8" w:rsidRDefault="00A749F8">
          <w:pPr>
            <w:pStyle w:val="Obsah1"/>
            <w:tabs>
              <w:tab w:val="left" w:pos="440"/>
              <w:tab w:val="right" w:leader="dot" w:pos="6221"/>
            </w:tabs>
            <w:rPr>
              <w:noProof/>
              <w:lang w:eastAsia="sk-SK"/>
            </w:rPr>
          </w:pPr>
          <w:hyperlink w:anchor="_Toc420965816" w:history="1">
            <w:r w:rsidRPr="008326B8">
              <w:rPr>
                <w:rStyle w:val="Hypertextovodkaz"/>
                <w:noProof/>
              </w:rPr>
              <w:t>4</w:t>
            </w:r>
            <w:r>
              <w:rPr>
                <w:noProof/>
                <w:lang w:eastAsia="sk-SK"/>
              </w:rPr>
              <w:tab/>
            </w:r>
            <w:r w:rsidRPr="008326B8">
              <w:rPr>
                <w:rStyle w:val="Hypertextovodkaz"/>
                <w:noProof/>
              </w:rPr>
              <w:t>Výsledky</w:t>
            </w:r>
            <w:r>
              <w:rPr>
                <w:noProof/>
                <w:webHidden/>
              </w:rPr>
              <w:tab/>
            </w:r>
            <w:r>
              <w:rPr>
                <w:noProof/>
                <w:webHidden/>
              </w:rPr>
              <w:fldChar w:fldCharType="begin"/>
            </w:r>
            <w:r>
              <w:rPr>
                <w:noProof/>
                <w:webHidden/>
              </w:rPr>
              <w:instrText xml:space="preserve"> PAGEREF _Toc420965816 \h </w:instrText>
            </w:r>
            <w:r>
              <w:rPr>
                <w:noProof/>
                <w:webHidden/>
              </w:rPr>
            </w:r>
            <w:r>
              <w:rPr>
                <w:noProof/>
                <w:webHidden/>
              </w:rPr>
              <w:fldChar w:fldCharType="separate"/>
            </w:r>
            <w:r>
              <w:rPr>
                <w:noProof/>
                <w:webHidden/>
              </w:rPr>
              <w:t>20</w:t>
            </w:r>
            <w:r>
              <w:rPr>
                <w:noProof/>
                <w:webHidden/>
              </w:rPr>
              <w:fldChar w:fldCharType="end"/>
            </w:r>
          </w:hyperlink>
        </w:p>
        <w:p w:rsidR="00A749F8" w:rsidRDefault="00A749F8">
          <w:pPr>
            <w:pStyle w:val="Obsah1"/>
            <w:tabs>
              <w:tab w:val="left" w:pos="440"/>
              <w:tab w:val="right" w:leader="dot" w:pos="6221"/>
            </w:tabs>
            <w:rPr>
              <w:noProof/>
              <w:lang w:eastAsia="sk-SK"/>
            </w:rPr>
          </w:pPr>
          <w:hyperlink w:anchor="_Toc420965817" w:history="1">
            <w:r w:rsidRPr="008326B8">
              <w:rPr>
                <w:rStyle w:val="Hypertextovodkaz"/>
                <w:noProof/>
              </w:rPr>
              <w:t>5</w:t>
            </w:r>
            <w:r>
              <w:rPr>
                <w:noProof/>
                <w:lang w:eastAsia="sk-SK"/>
              </w:rPr>
              <w:tab/>
            </w:r>
            <w:r w:rsidRPr="008326B8">
              <w:rPr>
                <w:rStyle w:val="Hypertextovodkaz"/>
                <w:noProof/>
              </w:rPr>
              <w:t>Diskusia</w:t>
            </w:r>
            <w:r>
              <w:rPr>
                <w:noProof/>
                <w:webHidden/>
              </w:rPr>
              <w:tab/>
            </w:r>
            <w:r>
              <w:rPr>
                <w:noProof/>
                <w:webHidden/>
              </w:rPr>
              <w:fldChar w:fldCharType="begin"/>
            </w:r>
            <w:r>
              <w:rPr>
                <w:noProof/>
                <w:webHidden/>
              </w:rPr>
              <w:instrText xml:space="preserve"> PAGEREF _Toc420965817 \h </w:instrText>
            </w:r>
            <w:r>
              <w:rPr>
                <w:noProof/>
                <w:webHidden/>
              </w:rPr>
            </w:r>
            <w:r>
              <w:rPr>
                <w:noProof/>
                <w:webHidden/>
              </w:rPr>
              <w:fldChar w:fldCharType="separate"/>
            </w:r>
            <w:r>
              <w:rPr>
                <w:noProof/>
                <w:webHidden/>
              </w:rPr>
              <w:t>26</w:t>
            </w:r>
            <w:r>
              <w:rPr>
                <w:noProof/>
                <w:webHidden/>
              </w:rPr>
              <w:fldChar w:fldCharType="end"/>
            </w:r>
          </w:hyperlink>
        </w:p>
        <w:p w:rsidR="00A749F8" w:rsidRDefault="00A749F8">
          <w:pPr>
            <w:pStyle w:val="Obsah1"/>
            <w:tabs>
              <w:tab w:val="left" w:pos="440"/>
              <w:tab w:val="right" w:leader="dot" w:pos="6221"/>
            </w:tabs>
            <w:rPr>
              <w:noProof/>
              <w:lang w:eastAsia="sk-SK"/>
            </w:rPr>
          </w:pPr>
          <w:hyperlink w:anchor="_Toc420965818" w:history="1">
            <w:r w:rsidRPr="008326B8">
              <w:rPr>
                <w:rStyle w:val="Hypertextovodkaz"/>
                <w:noProof/>
              </w:rPr>
              <w:t>6</w:t>
            </w:r>
            <w:r>
              <w:rPr>
                <w:noProof/>
                <w:lang w:eastAsia="sk-SK"/>
              </w:rPr>
              <w:tab/>
            </w:r>
            <w:r w:rsidRPr="008326B8">
              <w:rPr>
                <w:rStyle w:val="Hypertextovodkaz"/>
                <w:noProof/>
              </w:rPr>
              <w:t>Závery</w:t>
            </w:r>
            <w:r>
              <w:rPr>
                <w:noProof/>
                <w:webHidden/>
              </w:rPr>
              <w:tab/>
            </w:r>
            <w:r>
              <w:rPr>
                <w:noProof/>
                <w:webHidden/>
              </w:rPr>
              <w:fldChar w:fldCharType="begin"/>
            </w:r>
            <w:r>
              <w:rPr>
                <w:noProof/>
                <w:webHidden/>
              </w:rPr>
              <w:instrText xml:space="preserve"> PAGEREF _Toc420965818 \h </w:instrText>
            </w:r>
            <w:r>
              <w:rPr>
                <w:noProof/>
                <w:webHidden/>
              </w:rPr>
            </w:r>
            <w:r>
              <w:rPr>
                <w:noProof/>
                <w:webHidden/>
              </w:rPr>
              <w:fldChar w:fldCharType="separate"/>
            </w:r>
            <w:r>
              <w:rPr>
                <w:noProof/>
                <w:webHidden/>
              </w:rPr>
              <w:t>29</w:t>
            </w:r>
            <w:r>
              <w:rPr>
                <w:noProof/>
                <w:webHidden/>
              </w:rPr>
              <w:fldChar w:fldCharType="end"/>
            </w:r>
          </w:hyperlink>
        </w:p>
        <w:p w:rsidR="00A749F8" w:rsidRDefault="00A749F8">
          <w:pPr>
            <w:pStyle w:val="Obsah1"/>
            <w:tabs>
              <w:tab w:val="left" w:pos="440"/>
              <w:tab w:val="right" w:leader="dot" w:pos="6221"/>
            </w:tabs>
            <w:rPr>
              <w:noProof/>
              <w:lang w:eastAsia="sk-SK"/>
            </w:rPr>
          </w:pPr>
          <w:hyperlink w:anchor="_Toc420965819" w:history="1">
            <w:r w:rsidRPr="008326B8">
              <w:rPr>
                <w:rStyle w:val="Hypertextovodkaz"/>
                <w:noProof/>
              </w:rPr>
              <w:t>7</w:t>
            </w:r>
            <w:r>
              <w:rPr>
                <w:noProof/>
                <w:lang w:eastAsia="sk-SK"/>
              </w:rPr>
              <w:tab/>
            </w:r>
            <w:r w:rsidRPr="008326B8">
              <w:rPr>
                <w:rStyle w:val="Hypertextovodkaz"/>
                <w:noProof/>
              </w:rPr>
              <w:t>Použitá literatúra</w:t>
            </w:r>
            <w:r>
              <w:rPr>
                <w:noProof/>
                <w:webHidden/>
              </w:rPr>
              <w:tab/>
            </w:r>
            <w:r>
              <w:rPr>
                <w:noProof/>
                <w:webHidden/>
              </w:rPr>
              <w:fldChar w:fldCharType="begin"/>
            </w:r>
            <w:r>
              <w:rPr>
                <w:noProof/>
                <w:webHidden/>
              </w:rPr>
              <w:instrText xml:space="preserve"> PAGEREF _Toc420965819 \h </w:instrText>
            </w:r>
            <w:r>
              <w:rPr>
                <w:noProof/>
                <w:webHidden/>
              </w:rPr>
            </w:r>
            <w:r>
              <w:rPr>
                <w:noProof/>
                <w:webHidden/>
              </w:rPr>
              <w:fldChar w:fldCharType="separate"/>
            </w:r>
            <w:r>
              <w:rPr>
                <w:noProof/>
                <w:webHidden/>
              </w:rPr>
              <w:t>32</w:t>
            </w:r>
            <w:r>
              <w:rPr>
                <w:noProof/>
                <w:webHidden/>
              </w:rPr>
              <w:fldChar w:fldCharType="end"/>
            </w:r>
          </w:hyperlink>
        </w:p>
        <w:p w:rsidR="00A749F8" w:rsidRDefault="00A749F8">
          <w:r>
            <w:rPr>
              <w:b/>
              <w:bCs/>
              <w:lang w:val="cs-CZ"/>
            </w:rPr>
            <w:fldChar w:fldCharType="end"/>
          </w:r>
        </w:p>
      </w:sdtContent>
    </w:sdt>
    <w:p w:rsidR="00A749F8" w:rsidRDefault="00A749F8" w:rsidP="00A749F8">
      <w:pPr>
        <w:rPr>
          <w:i/>
        </w:rPr>
      </w:pPr>
      <w:r>
        <w:rPr>
          <w:i/>
        </w:rPr>
        <w:br w:type="page"/>
      </w:r>
    </w:p>
    <w:p w:rsidR="00E45683" w:rsidRPr="008F2EC9" w:rsidRDefault="00E45683" w:rsidP="00E45683">
      <w:pPr>
        <w:pStyle w:val="Nadpis1"/>
      </w:pPr>
      <w:bookmarkStart w:id="0" w:name="_Toc420965813"/>
      <w:r w:rsidRPr="008F2EC9">
        <w:lastRenderedPageBreak/>
        <w:t>Úvod</w:t>
      </w:r>
      <w:bookmarkEnd w:id="0"/>
    </w:p>
    <w:p w:rsidR="009C6E47" w:rsidRPr="008F2EC9" w:rsidRDefault="00477870" w:rsidP="00FE2D23">
      <w:pPr>
        <w:jc w:val="both"/>
      </w:pPr>
      <w:proofErr w:type="spellStart"/>
      <w:r w:rsidRPr="008F2EC9">
        <w:t>Integratívna</w:t>
      </w:r>
      <w:proofErr w:type="spellEnd"/>
      <w:r w:rsidRPr="008F2EC9">
        <w:t xml:space="preserve"> fyziológia</w:t>
      </w:r>
      <w:r w:rsidR="005B2705" w:rsidRPr="008F2EC9">
        <w:t xml:space="preserve"> je relatívne mladé odvetvie fyziológie, ktoré by malo slúžiť na komplexné uchopenie širokých znalostí o jednom organizme. A keďže všetky </w:t>
      </w:r>
      <w:r w:rsidR="009C6E47" w:rsidRPr="008F2EC9">
        <w:t xml:space="preserve">fyziologické </w:t>
      </w:r>
      <w:r w:rsidR="005B2705" w:rsidRPr="008F2EC9">
        <w:t>znalosti pochádzajú zo skúmania a </w:t>
      </w:r>
      <w:r w:rsidR="009B2AB8" w:rsidRPr="008F2EC9">
        <w:t>pozorovania</w:t>
      </w:r>
      <w:r w:rsidR="005B2705" w:rsidRPr="008F2EC9">
        <w:t xml:space="preserve"> funkčnosti živých organizmov a prírody, tak i základom </w:t>
      </w:r>
      <w:proofErr w:type="spellStart"/>
      <w:r w:rsidR="005B2705" w:rsidRPr="008F2EC9">
        <w:t>integratívnej</w:t>
      </w:r>
      <w:proofErr w:type="spellEnd"/>
      <w:r w:rsidR="005B2705" w:rsidRPr="008F2EC9">
        <w:t xml:space="preserve"> fyziológie by mali byť experimenty a dáta, nad ktorými je možné zovšeobecňovať vzorce funkčnosti. Práca preto</w:t>
      </w:r>
      <w:r w:rsidR="009C6E47" w:rsidRPr="008F2EC9">
        <w:t xml:space="preserve"> </w:t>
      </w:r>
      <w:r w:rsidR="009B2AB8" w:rsidRPr="008F2EC9">
        <w:t>v</w:t>
      </w:r>
      <w:r w:rsidR="009C6E47" w:rsidRPr="008F2EC9">
        <w:t xml:space="preserve"> 5-tej </w:t>
      </w:r>
      <w:r w:rsidR="009B2AB8" w:rsidRPr="008F2EC9">
        <w:t xml:space="preserve">sekcii </w:t>
      </w:r>
      <w:r w:rsidR="005B2705" w:rsidRPr="008F2EC9">
        <w:t>formálne definuje reprodukovateľný experiment</w:t>
      </w:r>
      <w:r w:rsidR="009C6E47" w:rsidRPr="008F2EC9">
        <w:t>,</w:t>
      </w:r>
      <w:r w:rsidR="0025349F" w:rsidRPr="008F2EC9">
        <w:t xml:space="preserve"> ktorý je možné popisovať fyziologickým modelom (str. </w:t>
      </w:r>
      <w:r w:rsidR="009C6E47" w:rsidRPr="008F2EC9">
        <w:t>54-</w:t>
      </w:r>
      <w:r w:rsidR="0025349F" w:rsidRPr="008F2EC9">
        <w:t>55). Tento model je</w:t>
      </w:r>
      <w:r w:rsidR="009C6E47" w:rsidRPr="008F2EC9">
        <w:t xml:space="preserve"> považovaný za</w:t>
      </w:r>
      <w:r w:rsidR="0025349F" w:rsidRPr="008F2EC9">
        <w:t xml:space="preserve"> tým lepší, čím viac reálnych experimentov dokáže popísať. Práca teda teoreticky i prakticky ukazuje, že modely je možné integrovať tak aby výsledný model bol </w:t>
      </w:r>
      <w:r w:rsidR="003C3D43">
        <w:t>aspoň tak dobrý ako</w:t>
      </w:r>
      <w:r w:rsidR="0025349F" w:rsidRPr="008F2EC9">
        <w:t xml:space="preserve"> pôvodné modely pred integráciou. Obvykle </w:t>
      </w:r>
      <w:r w:rsidR="009C6E47" w:rsidRPr="008F2EC9">
        <w:t xml:space="preserve">táto </w:t>
      </w:r>
      <w:r w:rsidR="0025349F" w:rsidRPr="008F2EC9">
        <w:t xml:space="preserve">integrácia </w:t>
      </w:r>
      <w:r w:rsidR="009C6E47" w:rsidRPr="008F2EC9">
        <w:t>predstavuje</w:t>
      </w:r>
      <w:r w:rsidR="00DA6D39" w:rsidRPr="008F2EC9">
        <w:t xml:space="preserve"> náj</w:t>
      </w:r>
      <w:r w:rsidR="009C6E47" w:rsidRPr="008F2EC9">
        <w:t>denie</w:t>
      </w:r>
      <w:r w:rsidR="00DA6D39" w:rsidRPr="008F2EC9">
        <w:t xml:space="preserve"> nov</w:t>
      </w:r>
      <w:r w:rsidR="009C6E47" w:rsidRPr="008F2EC9">
        <w:t>ej</w:t>
      </w:r>
      <w:r w:rsidR="00DA6D39" w:rsidRPr="008F2EC9">
        <w:t xml:space="preserve"> te</w:t>
      </w:r>
      <w:r w:rsidR="003C3D43">
        <w:t>órie</w:t>
      </w:r>
      <w:r w:rsidR="00DA6D39" w:rsidRPr="008F2EC9">
        <w:t>, ktorá popisuje všetky požadované javy</w:t>
      </w:r>
      <w:r w:rsidR="009C6E47" w:rsidRPr="008F2EC9">
        <w:t xml:space="preserve">. Jej identifikovaním s konkrétnymi experimentami v konkrétnych nastaveniach </w:t>
      </w:r>
      <w:r w:rsidR="00DA6D39" w:rsidRPr="008F2EC9">
        <w:t xml:space="preserve">je </w:t>
      </w:r>
      <w:r w:rsidR="009C6E47" w:rsidRPr="008F2EC9">
        <w:t>potom možné túto novú teóriu považovať za model, ktorý popisuje dané experimenty v danej presnosti.</w:t>
      </w:r>
    </w:p>
    <w:p w:rsidR="00DA3F88" w:rsidRDefault="00F60E46" w:rsidP="00C306F1">
      <w:pPr>
        <w:pStyle w:val="Zkladntext"/>
        <w:jc w:val="both"/>
      </w:pPr>
      <w:r>
        <w:t xml:space="preserve">Takýto fyzikálne založený </w:t>
      </w:r>
      <w:proofErr w:type="spellStart"/>
      <w:r>
        <w:t>i</w:t>
      </w:r>
      <w:r w:rsidR="00F25943" w:rsidRPr="008F2EC9">
        <w:t>ntegratívny</w:t>
      </w:r>
      <w:proofErr w:type="spellEnd"/>
      <w:r w:rsidR="00F25943" w:rsidRPr="008F2EC9">
        <w:t xml:space="preserve"> prístup zďaleka nie je úplnou novinkou. Dokonca i myšlienka, že </w:t>
      </w:r>
      <w:r w:rsidR="00461657" w:rsidRPr="008F2EC9">
        <w:t xml:space="preserve">komplexnú </w:t>
      </w:r>
      <w:r w:rsidR="00F25943" w:rsidRPr="008F2EC9">
        <w:t xml:space="preserve">fyziológiu človeka je možné integrovať do jedného komplexného modelu, je v samotnej podstate ukrytá vo vývoji </w:t>
      </w:r>
      <w:proofErr w:type="spellStart"/>
      <w:r w:rsidR="00F25943" w:rsidRPr="008F2EC9">
        <w:t>integratívn</w:t>
      </w:r>
      <w:r w:rsidR="00DA3F88" w:rsidRPr="008F2EC9">
        <w:t>ych</w:t>
      </w:r>
      <w:proofErr w:type="spellEnd"/>
      <w:r w:rsidR="00DA3F88" w:rsidRPr="008F2EC9">
        <w:t xml:space="preserve"> modelov </w:t>
      </w:r>
      <w:r w:rsidR="00FE2D23" w:rsidRPr="008F2EC9">
        <w:t xml:space="preserve">alebo lepšie povedané jedného komplexného </w:t>
      </w:r>
      <w:proofErr w:type="spellStart"/>
      <w:r w:rsidR="00FE2D23" w:rsidRPr="008F2EC9">
        <w:t>integratívneho</w:t>
      </w:r>
      <w:proofErr w:type="spellEnd"/>
      <w:r w:rsidR="00FE2D23" w:rsidRPr="008F2EC9">
        <w:t xml:space="preserve"> modelu </w:t>
      </w:r>
      <w:r w:rsidR="00DA3F88" w:rsidRPr="008F2EC9">
        <w:t>tzv. Guytonovej školy</w:t>
      </w:r>
      <w:r w:rsidR="00FE2D23" w:rsidRPr="008F2EC9">
        <w:t xml:space="preserve"> na </w:t>
      </w:r>
      <w:proofErr w:type="spellStart"/>
      <w:r w:rsidR="00FE2D23" w:rsidRPr="008F2EC9">
        <w:t>Mississippskej</w:t>
      </w:r>
      <w:proofErr w:type="spellEnd"/>
      <w:r w:rsidR="00FE2D23" w:rsidRPr="008F2EC9">
        <w:t xml:space="preserve"> Univerzite. Jedným z</w:t>
      </w:r>
      <w:r w:rsidR="002A11AB" w:rsidRPr="008F2EC9">
        <w:t xml:space="preserve"> prvých modelov, ktoré odštartovali tento </w:t>
      </w:r>
      <w:proofErr w:type="spellStart"/>
      <w:r w:rsidR="002A11AB" w:rsidRPr="008F2EC9">
        <w:t>integratívny</w:t>
      </w:r>
      <w:proofErr w:type="spellEnd"/>
      <w:r w:rsidR="002A11AB" w:rsidRPr="008F2EC9">
        <w:t xml:space="preserve"> vývoj na danom pracovisku</w:t>
      </w:r>
      <w:r w:rsidR="001D3691">
        <w:t>,</w:t>
      </w:r>
      <w:r w:rsidR="002A11AB" w:rsidRPr="008F2EC9">
        <w:t xml:space="preserve"> bol model</w:t>
      </w:r>
      <w:r w:rsidR="001D3691">
        <w:t xml:space="preserve"> </w:t>
      </w:r>
      <w:proofErr w:type="spellStart"/>
      <w:r w:rsidR="001D3691">
        <w:rPr>
          <w:lang w:val="cs-CZ"/>
        </w:rPr>
        <w:t>kardiovaskulárneho</w:t>
      </w:r>
      <w:proofErr w:type="spellEnd"/>
      <w:r w:rsidR="001D3691">
        <w:rPr>
          <w:lang w:val="cs-CZ"/>
        </w:rPr>
        <w:t xml:space="preserve"> systému s </w:t>
      </w:r>
      <w:r w:rsidR="001D3691">
        <w:t>integrovanými objemovými, hormonálnymi i nervovými reguláciami</w:t>
      </w:r>
      <w:r w:rsidR="001D3691">
        <w:rPr>
          <w:lang w:val="cs-CZ"/>
        </w:rPr>
        <w:t xml:space="preserve"> </w:t>
      </w:r>
      <w:r w:rsidR="001D3691">
        <w:fldChar w:fldCharType="begin"/>
      </w:r>
      <w:r w:rsidR="001D3691">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D3691">
        <w:fldChar w:fldCharType="separate"/>
      </w:r>
      <w:r w:rsidR="001D3691">
        <w:rPr>
          <w:noProof/>
        </w:rPr>
        <w:t>(Guyton, et al., 1972)</w:t>
      </w:r>
      <w:r w:rsidR="001D3691">
        <w:fldChar w:fldCharType="end"/>
      </w:r>
      <w:r w:rsidR="002A11AB" w:rsidRPr="008F2EC9">
        <w:t xml:space="preserve">. </w:t>
      </w:r>
      <w:r w:rsidR="001D3691">
        <w:t>Modelu bol podložený</w:t>
      </w:r>
      <w:r w:rsidR="002A11AB" w:rsidRPr="008F2EC9">
        <w:t xml:space="preserve"> dátami veľmi zjednodušenej funkcie srdca</w:t>
      </w:r>
      <w:r w:rsidR="00B771D2">
        <w:t xml:space="preserve"> </w:t>
      </w:r>
      <w:r w:rsidR="00B771D2">
        <w:fldChar w:fldCharType="begin"/>
      </w:r>
      <w:r w:rsidR="00B771D2">
        <w:instrText xml:space="preserve"> ADDIN EN.CITE &lt;EndNote&gt;&lt;Cite&gt;&lt;Author&gt;Guyton&lt;/Author&gt;&lt;Year&gt;1965&lt;/Year&gt;&lt;RecNum&gt;51&lt;/RecNum&gt;&lt;DisplayText&gt;(Guyton, 1965)&lt;/DisplayText&gt;&lt;record&gt;&lt;rec-number&gt;51&lt;/rec-number&gt;&lt;foreign-keys&gt;&lt;key app="EN" db-id="as09fedar99xw8ex203xz256zdsasfxsazz5" timestamp="1428247449"&gt;51&lt;/key&gt;&lt;/foreign-keys&gt;&lt;ref-type name="Journal Article"&gt;17&lt;/ref-type&gt;&lt;contributors&gt;&lt;authors&gt;&lt;author&gt;Guyton, Arthur C&lt;/author&gt;&lt;/authors&gt;&lt;/contributors&gt;&lt;titles&gt;&lt;title&gt;Circulatory Physiology: Cardiac Output and Its Regulation&lt;/title&gt;&lt;secondary-title&gt;The American Journal of the Medical Sciences&lt;/secondary-title&gt;&lt;/titles&gt;&lt;periodical&gt;&lt;full-title&gt;The American Journal of the Medical Sciences&lt;/full-title&gt;&lt;/periodical&gt;&lt;pages&gt;122&lt;/pages&gt;&lt;volume&gt;249&lt;/volume&gt;&lt;number&gt;1&lt;/number&gt;&lt;dates&gt;&lt;year&gt;1965&lt;/year&gt;&lt;/dates&gt;&lt;isbn&gt;0002-9629&lt;/isbn&gt;&lt;urls&gt;&lt;/urls&gt;&lt;/record&gt;&lt;/Cite&gt;&lt;/EndNote&gt;</w:instrText>
      </w:r>
      <w:r w:rsidR="00B771D2">
        <w:fldChar w:fldCharType="separate"/>
      </w:r>
      <w:r w:rsidR="00B771D2">
        <w:rPr>
          <w:noProof/>
        </w:rPr>
        <w:t>(Guyton, 1965)</w:t>
      </w:r>
      <w:r w:rsidR="00B771D2">
        <w:fldChar w:fldCharType="end"/>
      </w:r>
      <w:r w:rsidR="002A11AB" w:rsidRPr="008F2EC9">
        <w:t xml:space="preserve">; </w:t>
      </w:r>
      <w:proofErr w:type="spellStart"/>
      <w:r w:rsidR="002A11AB" w:rsidRPr="008F2EC9">
        <w:t>perfúzie</w:t>
      </w:r>
      <w:proofErr w:type="spellEnd"/>
      <w:r w:rsidR="002A11AB" w:rsidRPr="008F2EC9">
        <w:t xml:space="preserve"> pľúc, ľadvín a svalov; nervovej a hormonálnej regulácie; a objemovej rovnováhy. Dokonca sám </w:t>
      </w:r>
      <w:proofErr w:type="spellStart"/>
      <w:r w:rsidR="002A11AB" w:rsidRPr="008F2EC9">
        <w:t>Guyton</w:t>
      </w:r>
      <w:proofErr w:type="spellEnd"/>
      <w:r w:rsidR="002A11AB" w:rsidRPr="008F2EC9">
        <w:t xml:space="preserve"> navrhol ďalšie experimenty </w:t>
      </w:r>
      <w:r w:rsidR="002A11AB" w:rsidRPr="008F2EC9">
        <w:lastRenderedPageBreak/>
        <w:t xml:space="preserve">založené na </w:t>
      </w:r>
      <w:proofErr w:type="spellStart"/>
      <w:r w:rsidR="002A11AB" w:rsidRPr="008F2EC9">
        <w:t>nefroktómii</w:t>
      </w:r>
      <w:proofErr w:type="spellEnd"/>
      <w:r w:rsidR="002A11AB" w:rsidRPr="008F2EC9">
        <w:t xml:space="preserve"> u psov, ktoré dokazovali predpokladané správanie modelu</w:t>
      </w:r>
      <w:r w:rsidR="0093234F">
        <w:t xml:space="preserve"> </w:t>
      </w:r>
      <w:r w:rsidR="00B771D2">
        <w:fldChar w:fldCharType="begin"/>
      </w:r>
      <w:r w:rsidR="00B771D2">
        <w:instrText xml:space="preserve"> ADDIN EN.CITE &lt;EndNote&gt;&lt;Cite&gt;&lt;Author&gt;Guyton&lt;/Author&gt;&lt;Year&gt;1990&lt;/Year&gt;&lt;RecNum&gt;77&lt;/RecNum&gt;&lt;DisplayText&gt;(Guyton, 1990)&lt;/DisplayText&gt;&lt;record&gt;&lt;rec-number&gt;77&lt;/rec-number&gt;&lt;foreign-keys&gt;&lt;key app="EN" db-id="as09fedar99xw8ex203xz256zdsasfxsazz5" timestamp="1432481376"&gt;77&lt;/key&gt;&lt;/foreign-keys&gt;&lt;ref-type name="Journal Article"&gt;17&lt;/ref-type&gt;&lt;contributors&gt;&lt;authors&gt;&lt;author&gt;Guyton, ARTHUR C&lt;/author&gt;&lt;/authors&gt;&lt;/contributors&gt;&lt;titles&gt;&lt;title&gt;Long-term arterial pressure control: an analysis from animal experiments and computer and graphic models&lt;/title&gt;&lt;secondary-title&gt;American Journal of Physiology-Regulatory, Integrative and Comparative Physiology&lt;/secondary-title&gt;&lt;/titles&gt;&lt;periodical&gt;&lt;full-title&gt;American Journal of Physiology-Regulatory, Integrative and Comparative Physiology&lt;/full-title&gt;&lt;/periodical&gt;&lt;pages&gt;R865-R877&lt;/pages&gt;&lt;volume&gt;259&lt;/volume&gt;&lt;number&gt;5&lt;/number&gt;&lt;dates&gt;&lt;year&gt;1990&lt;/year&gt;&lt;/dates&gt;&lt;isbn&gt;0363-6119&lt;/isbn&gt;&lt;urls&gt;&lt;/urls&gt;&lt;/record&gt;&lt;/Cite&gt;&lt;/EndNote&gt;</w:instrText>
      </w:r>
      <w:r w:rsidR="00B771D2">
        <w:fldChar w:fldCharType="separate"/>
      </w:r>
      <w:r w:rsidR="00B771D2">
        <w:rPr>
          <w:noProof/>
        </w:rPr>
        <w:t>(Guyton, 1990)</w:t>
      </w:r>
      <w:r w:rsidR="00B771D2">
        <w:fldChar w:fldCharType="end"/>
      </w:r>
      <w:r w:rsidR="002A11AB" w:rsidRPr="008F2EC9">
        <w:t xml:space="preserve">. Model bol ďalej rozširovaný a spresňovaný o ďalšie a ďalšie </w:t>
      </w:r>
      <w:r w:rsidR="003F58D0" w:rsidRPr="008F2EC9">
        <w:t>dáta a experimenty, ktoré dokáže popísať. Vznikli tak verzie s názvom „</w:t>
      </w:r>
      <w:proofErr w:type="spellStart"/>
      <w:r w:rsidR="003F58D0" w:rsidRPr="008F2EC9">
        <w:t>Human</w:t>
      </w:r>
      <w:proofErr w:type="spellEnd"/>
      <w:r w:rsidR="003F58D0" w:rsidRPr="008F2EC9">
        <w:t xml:space="preserve">“ </w:t>
      </w:r>
      <w:r w:rsidR="00B771D2">
        <w:fldChar w:fldCharType="begin"/>
      </w:r>
      <w:r w:rsidR="00B771D2">
        <w:instrText xml:space="preserve"> ADDIN EN.CITE &lt;EndNote&gt;&lt;Cite&gt;&lt;Author&gt;Coleman&lt;/Author&gt;&lt;Year&gt;1983&lt;/Year&gt;&lt;RecNum&gt;42&lt;/RecNum&gt;&lt;DisplayText&gt;(Coleman and Randall, 1983)&lt;/DisplayText&gt;&lt;record&gt;&lt;rec-number&gt;42&lt;/rec-number&gt;&lt;foreign-keys&gt;&lt;key app="EN" db-id="as09fedar99xw8ex203xz256zdsasfxsazz5" timestamp="1428246466"&gt;42&lt;/key&gt;&lt;/foreign-keys&gt;&lt;ref-type name="Journal Article"&gt;17&lt;/ref-type&gt;&lt;contributors&gt;&lt;authors&gt;&lt;author&gt;Coleman, T. G.&lt;/author&gt;&lt;author&gt;Randall, J. E.&lt;/author&gt;&lt;/authors&gt;&lt;/contributors&gt;&lt;titles&gt;&lt;title&gt;HUMAN. A comprehensive physiological model&lt;/title&gt;&lt;secondary-title&gt;Physiologist&lt;/secondary-title&gt;&lt;alt-title&gt;The Physiologist&lt;/alt-title&gt;&lt;/titles&gt;&lt;alt-periodical&gt;&lt;full-title&gt;The Physiologist&lt;/full-title&gt;&lt;/alt-periodical&gt;&lt;pages&gt;15-21&lt;/pages&gt;&lt;volume&gt;26&lt;/volume&gt;&lt;number&gt;1&lt;/number&gt;&lt;edition&gt;1983/02/01&lt;/edition&gt;&lt;keywords&gt;&lt;keyword&gt;Body Temperature Regulation&lt;/keyword&gt;&lt;keyword&gt;Computers&lt;/keyword&gt;&lt;keyword&gt;Gastrointestinal Hemorrhage/physiopathology&lt;/keyword&gt;&lt;keyword&gt;Heart/physiology&lt;/keyword&gt;&lt;keyword&gt;Humans&lt;/keyword&gt;&lt;keyword&gt;*Models, Biological&lt;/keyword&gt;&lt;keyword&gt;Physiology/*methods&lt;/keyword&gt;&lt;keyword&gt;Reflex&lt;/keyword&gt;&lt;keyword&gt;Sodium/metabolism&lt;/keyword&gt;&lt;/keywords&gt;&lt;dates&gt;&lt;year&gt;1983&lt;/year&gt;&lt;pub-dates&gt;&lt;date&gt;Feb&lt;/date&gt;&lt;/pub-dates&gt;&lt;/dates&gt;&lt;isbn&gt;0031-9376 (Print)&amp;#xD;0031-9376&lt;/isbn&gt;&lt;accession-num&gt;6601809&lt;/accession-num&gt;&lt;urls&gt;&lt;/urls&gt;&lt;remote-database-provider&gt;NLM&lt;/remote-database-provider&gt;&lt;language&gt;eng&lt;/language&gt;&lt;/record&gt;&lt;/Cite&gt;&lt;/EndNote&gt;</w:instrText>
      </w:r>
      <w:r w:rsidR="00B771D2">
        <w:fldChar w:fldCharType="separate"/>
      </w:r>
      <w:r w:rsidR="00B771D2">
        <w:rPr>
          <w:noProof/>
        </w:rPr>
        <w:t>(Coleman and Randall, 1983)</w:t>
      </w:r>
      <w:r w:rsidR="00B771D2">
        <w:fldChar w:fldCharType="end"/>
      </w:r>
      <w:r w:rsidR="003F58D0" w:rsidRPr="008F2EC9">
        <w:t>, „</w:t>
      </w:r>
      <w:proofErr w:type="spellStart"/>
      <w:r w:rsidR="003F58D0" w:rsidRPr="008F2EC9">
        <w:t>Quantitative</w:t>
      </w:r>
      <w:proofErr w:type="spellEnd"/>
      <w:r w:rsidR="003F58D0" w:rsidRPr="008F2EC9">
        <w:t xml:space="preserve"> </w:t>
      </w:r>
      <w:proofErr w:type="spellStart"/>
      <w:r w:rsidR="003F58D0" w:rsidRPr="008F2EC9">
        <w:t>Circulation</w:t>
      </w:r>
      <w:proofErr w:type="spellEnd"/>
      <w:r w:rsidR="003F58D0" w:rsidRPr="008F2EC9">
        <w:t xml:space="preserve"> </w:t>
      </w:r>
      <w:proofErr w:type="spellStart"/>
      <w:r w:rsidR="003F58D0" w:rsidRPr="008F2EC9">
        <w:t>Physiology</w:t>
      </w:r>
      <w:proofErr w:type="spellEnd"/>
      <w:r w:rsidR="003F58D0" w:rsidRPr="008F2EC9">
        <w:t xml:space="preserve"> </w:t>
      </w:r>
      <w:r w:rsidR="0093234F">
        <w:t>- QCP</w:t>
      </w:r>
      <w:r w:rsidR="003F58D0" w:rsidRPr="008F2EC9">
        <w:t>“</w:t>
      </w:r>
      <w:r w:rsidR="00B771D2">
        <w:t xml:space="preserve"> </w:t>
      </w:r>
      <w:r w:rsidR="0093234F">
        <w:fldChar w:fldCharType="begin"/>
      </w:r>
      <w:r w:rsidR="0093234F">
        <w:instrText xml:space="preserve"> ADDIN EN.CITE &lt;EndNote&gt;&lt;Cite&gt;&lt;Author&gt;Abram&lt;/Author&gt;&lt;Year&gt;2007&lt;/Year&gt;&lt;RecNum&gt;1&lt;/RecNum&gt;&lt;DisplayText&gt;(Abram, et al., 2007)&lt;/DisplayText&gt;&lt;record&gt;&lt;rec-number&gt;1&lt;/rec-number&gt;&lt;foreign-keys&gt;&lt;key app="EN" db-id="d0dwe9waf0pe0uepr2avvaz0x2f5sx9rw00x" timestamp="1386081932"&gt;1&lt;/key&gt;&lt;/foreign-keys&gt;&lt;ref-type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93234F">
        <w:fldChar w:fldCharType="separate"/>
      </w:r>
      <w:r w:rsidR="0093234F">
        <w:rPr>
          <w:noProof/>
        </w:rPr>
        <w:t>(Abram, et al., 2007)</w:t>
      </w:r>
      <w:r w:rsidR="0093234F">
        <w:fldChar w:fldCharType="end"/>
      </w:r>
      <w:r w:rsidR="003F58D0" w:rsidRPr="008F2EC9">
        <w:t>, „</w:t>
      </w:r>
      <w:proofErr w:type="spellStart"/>
      <w:r w:rsidR="003F58D0" w:rsidRPr="008F2EC9">
        <w:t>Digital</w:t>
      </w:r>
      <w:proofErr w:type="spellEnd"/>
      <w:r w:rsidR="003F58D0" w:rsidRPr="008F2EC9">
        <w:t xml:space="preserve"> </w:t>
      </w:r>
      <w:proofErr w:type="spellStart"/>
      <w:r w:rsidR="003F58D0" w:rsidRPr="008F2EC9">
        <w:t>Human</w:t>
      </w:r>
      <w:proofErr w:type="spellEnd"/>
      <w:r w:rsidR="003F58D0" w:rsidRPr="008F2EC9">
        <w:t>“, „</w:t>
      </w:r>
      <w:proofErr w:type="spellStart"/>
      <w:r w:rsidR="003F58D0" w:rsidRPr="008F2EC9">
        <w:t>Quantitative</w:t>
      </w:r>
      <w:proofErr w:type="spellEnd"/>
      <w:r w:rsidR="003F58D0" w:rsidRPr="008F2EC9">
        <w:t xml:space="preserve"> </w:t>
      </w:r>
      <w:proofErr w:type="spellStart"/>
      <w:r w:rsidR="003F58D0" w:rsidRPr="008F2EC9">
        <w:t>Human</w:t>
      </w:r>
      <w:proofErr w:type="spellEnd"/>
      <w:r w:rsidR="003F58D0" w:rsidRPr="008F2EC9">
        <w:t xml:space="preserve"> </w:t>
      </w:r>
      <w:proofErr w:type="spellStart"/>
      <w:r w:rsidR="003F58D0" w:rsidRPr="008F2EC9">
        <w:t>Physiology</w:t>
      </w:r>
      <w:proofErr w:type="spellEnd"/>
      <w:r w:rsidR="003F58D0" w:rsidRPr="008F2EC9">
        <w:t xml:space="preserve"> </w:t>
      </w:r>
      <w:r w:rsidR="0093234F">
        <w:t>- QHP</w:t>
      </w:r>
      <w:r w:rsidR="003F58D0" w:rsidRPr="008F2EC9">
        <w:t>“</w:t>
      </w:r>
      <w:r w:rsidR="0093234F">
        <w:t xml:space="preserve"> </w:t>
      </w:r>
      <w:r w:rsidR="0093234F">
        <w:fldChar w:fldCharType="begin"/>
      </w:r>
      <w:r w:rsidR="0093234F">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93234F">
        <w:fldChar w:fldCharType="separate"/>
      </w:r>
      <w:r w:rsidR="0093234F">
        <w:rPr>
          <w:noProof/>
        </w:rPr>
        <w:t>(Hester, et al., 2008)</w:t>
      </w:r>
      <w:r w:rsidR="0093234F">
        <w:fldChar w:fldCharType="end"/>
      </w:r>
      <w:r w:rsidR="003F58D0" w:rsidRPr="008F2EC9">
        <w:t xml:space="preserve"> a nakoniec model „</w:t>
      </w:r>
      <w:r w:rsidR="003F58D0" w:rsidRPr="004A6A22">
        <w:rPr>
          <w:b/>
          <w:i/>
        </w:rPr>
        <w:t>HumMod</w:t>
      </w:r>
      <w:r w:rsidR="003F58D0" w:rsidRPr="008F2EC9">
        <w:t>“</w:t>
      </w:r>
      <w:r w:rsidR="00B771D2">
        <w:t xml:space="preserve"> </w:t>
      </w:r>
      <w:r w:rsidR="00B771D2">
        <w:fldChar w:fldCharType="begin"/>
      </w:r>
      <w:r w:rsidR="00B771D2">
        <w:instrText xml:space="preserve"> ADDIN EN.CITE &lt;EndNote&gt;&lt;Cite&gt;&lt;Author&gt;Hester&lt;/Author&gt;&lt;Year&gt;2011&lt;/Year&gt;&lt;RecNum&gt;16&lt;/RecNum&gt;&lt;DisplayText&gt;(Hester, et al., 2010; 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Cite&gt;&lt;Author&gt;Hester&lt;/Author&gt;&lt;Year&gt;2010&lt;/Year&gt;&lt;RecNum&gt;17&lt;/RecNum&gt;&lt;record&gt;&lt;rec-number&gt;17&lt;/rec-number&gt;&lt;foreign-keys&gt;&lt;key app="EN" db-id="d0dwe9waf0pe0uepr2avvaz0x2f5sx9rw00x" timestamp="1386083308"&gt;17&lt;/key&gt;&lt;/foreign-keys&gt;&lt;ref-type name="Conference Proceedings"&gt;10&lt;/ref-type&gt;&lt;contributors&gt;&lt;authors&gt;&lt;author&gt;Hester, Robert&lt;/author&gt;&lt;author&gt;Summers, Richard&lt;/author&gt;&lt;author&gt;Iliescu, Radu&lt;/author&gt;&lt;author&gt;Coleman, Thomas&lt;/author&gt;&lt;/authors&gt;&lt;/contributors&gt;&lt;titles&gt;&lt;title&gt;HumMod: An integrative model of integrative biomedicine&lt;/title&gt;&lt;secondary-title&gt;The Interservice/Industry Training, Simulation &amp;amp; Education Conference (I/ITSEC)&lt;/secondary-title&gt;&lt;/titles&gt;&lt;volume&gt;2010&lt;/volume&gt;&lt;number&gt;1&lt;/number&gt;&lt;dates&gt;&lt;year&gt;2010&lt;/year&gt;&lt;/dates&gt;&lt;publisher&gt;NTSA&lt;/publisher&gt;&lt;urls&gt;&lt;/urls&gt;&lt;/record&gt;&lt;/Cite&gt;&lt;/EndNote&gt;</w:instrText>
      </w:r>
      <w:r w:rsidR="00B771D2">
        <w:fldChar w:fldCharType="separate"/>
      </w:r>
      <w:r w:rsidR="00B771D2">
        <w:rPr>
          <w:noProof/>
        </w:rPr>
        <w:t>(Hester, et al., 2010; Hester, et al., 2011)</w:t>
      </w:r>
      <w:r w:rsidR="00B771D2">
        <w:fldChar w:fldCharType="end"/>
      </w:r>
      <w:r w:rsidR="003F58D0" w:rsidRPr="008F2EC9">
        <w:t xml:space="preserve">. </w:t>
      </w:r>
      <w:r w:rsidR="00DD114C">
        <w:t>Integrácia</w:t>
      </w:r>
      <w:r w:rsidR="00DD114C" w:rsidRPr="008F2EC9">
        <w:t xml:space="preserve"> dostupných fyziologických znalostí</w:t>
      </w:r>
      <w:r w:rsidR="00DD114C">
        <w:t xml:space="preserve"> je tak dlhodobo j</w:t>
      </w:r>
      <w:r w:rsidR="0093234F">
        <w:t>edným z hlavných cieľov pracoviska</w:t>
      </w:r>
      <w:r w:rsidR="003F58D0" w:rsidRPr="008F2EC9">
        <w:t xml:space="preserve"> </w:t>
      </w:r>
      <w:proofErr w:type="spellStart"/>
      <w:r w:rsidR="003F58D0" w:rsidRPr="008F2EC9">
        <w:t>integratívnej</w:t>
      </w:r>
      <w:proofErr w:type="spellEnd"/>
      <w:r w:rsidR="003F58D0" w:rsidRPr="008F2EC9">
        <w:t xml:space="preserve"> fyziológie</w:t>
      </w:r>
      <w:r w:rsidR="00D67F8D" w:rsidRPr="008F2EC9">
        <w:t xml:space="preserve"> </w:t>
      </w:r>
      <w:r w:rsidR="003F58D0" w:rsidRPr="008F2EC9">
        <w:t>v </w:t>
      </w:r>
      <w:proofErr w:type="spellStart"/>
      <w:r w:rsidR="003F58D0" w:rsidRPr="008F2EC9">
        <w:t>Guyton</w:t>
      </w:r>
      <w:proofErr w:type="spellEnd"/>
      <w:r w:rsidR="003F58D0" w:rsidRPr="008F2EC9">
        <w:t xml:space="preserve"> </w:t>
      </w:r>
      <w:proofErr w:type="spellStart"/>
      <w:r w:rsidR="003F58D0" w:rsidRPr="008F2EC9">
        <w:t>Research</w:t>
      </w:r>
      <w:proofErr w:type="spellEnd"/>
      <w:r w:rsidR="003F58D0" w:rsidRPr="008F2EC9">
        <w:t xml:space="preserve"> Centre na </w:t>
      </w:r>
      <w:proofErr w:type="spellStart"/>
      <w:r w:rsidR="003F58D0" w:rsidRPr="008F2EC9">
        <w:t>Universit</w:t>
      </w:r>
      <w:r w:rsidR="00DD114C">
        <w:t>y</w:t>
      </w:r>
      <w:proofErr w:type="spellEnd"/>
      <w:r w:rsidR="00DD114C">
        <w:t xml:space="preserve"> of </w:t>
      </w:r>
      <w:proofErr w:type="spellStart"/>
      <w:r w:rsidR="00DD114C">
        <w:t>Mississippy</w:t>
      </w:r>
      <w:proofErr w:type="spellEnd"/>
      <w:r w:rsidR="00DD114C">
        <w:t xml:space="preserve"> </w:t>
      </w:r>
      <w:proofErr w:type="spellStart"/>
      <w:r w:rsidR="00DD114C">
        <w:t>Medical</w:t>
      </w:r>
      <w:proofErr w:type="spellEnd"/>
      <w:r w:rsidR="00DD114C">
        <w:t xml:space="preserve"> Centre</w:t>
      </w:r>
      <w:r w:rsidR="00F26A13">
        <w:t>. Tejto teoretickej fyziológie</w:t>
      </w:r>
      <w:r w:rsidR="003F58D0" w:rsidRPr="008F2EC9">
        <w:t xml:space="preserve"> </w:t>
      </w:r>
      <w:r w:rsidR="0093234F">
        <w:t>sa venujú</w:t>
      </w:r>
      <w:r w:rsidR="003F58D0" w:rsidRPr="008F2EC9">
        <w:t xml:space="preserve"> ľudia so širokým matematicko-chemicko-</w:t>
      </w:r>
      <w:r w:rsidR="0093234F">
        <w:t>fyzikálno-</w:t>
      </w:r>
      <w:r w:rsidR="003F58D0" w:rsidRPr="008F2EC9">
        <w:t>fyziologickým vzdelaním</w:t>
      </w:r>
      <w:r w:rsidR="0093234F">
        <w:t>.</w:t>
      </w:r>
      <w:r w:rsidR="003F58D0" w:rsidRPr="008F2EC9">
        <w:t xml:space="preserve"> </w:t>
      </w:r>
      <w:r w:rsidR="0093234F">
        <w:t xml:space="preserve">Výsledkom ich mnohoročnej práce je jeden </w:t>
      </w:r>
      <w:r w:rsidR="003F58D0" w:rsidRPr="008F2EC9">
        <w:t xml:space="preserve">komplexný </w:t>
      </w:r>
      <w:proofErr w:type="spellStart"/>
      <w:r w:rsidR="003F58D0" w:rsidRPr="008F2EC9">
        <w:t>integratívny</w:t>
      </w:r>
      <w:proofErr w:type="spellEnd"/>
      <w:r w:rsidR="003F58D0" w:rsidRPr="008F2EC9">
        <w:t xml:space="preserve"> model fyziológie človeka. </w:t>
      </w:r>
      <w:r w:rsidR="00D67F8D" w:rsidRPr="008F2EC9">
        <w:t xml:space="preserve">A ako je na akademickej pôde dobrým zvykom, tak </w:t>
      </w:r>
      <w:r>
        <w:t xml:space="preserve">HumMod </w:t>
      </w:r>
      <w:r w:rsidR="007578E3">
        <w:t xml:space="preserve">verzie </w:t>
      </w:r>
      <w:r>
        <w:t>1.6 je</w:t>
      </w:r>
      <w:r w:rsidR="00C306F1" w:rsidRPr="008F2EC9">
        <w:t xml:space="preserve"> </w:t>
      </w:r>
      <w:r w:rsidR="00D67F8D" w:rsidRPr="008F2EC9">
        <w:t>voľne prístupn</w:t>
      </w:r>
      <w:r w:rsidR="00C306F1" w:rsidRPr="008F2EC9">
        <w:t xml:space="preserve">ý pre ďalší akademický vývoj </w:t>
      </w:r>
      <w:r w:rsidR="00D67F8D" w:rsidRPr="008F2EC9">
        <w:t>pod GPL</w:t>
      </w:r>
      <w:r w:rsidR="00885C4F">
        <w:rPr>
          <w:rStyle w:val="Znakapoznpodarou"/>
        </w:rPr>
        <w:footnoteReference w:id="1"/>
      </w:r>
      <w:r w:rsidR="00C306F1" w:rsidRPr="008F2EC9">
        <w:t xml:space="preserve"> licenciou i mimo </w:t>
      </w:r>
      <w:proofErr w:type="spellStart"/>
      <w:r w:rsidR="00C306F1" w:rsidRPr="008F2EC9">
        <w:t>Mississip</w:t>
      </w:r>
      <w:r w:rsidR="007804CF">
        <w:t>p</w:t>
      </w:r>
      <w:r w:rsidR="00C306F1" w:rsidRPr="008F2EC9">
        <w:t>skú</w:t>
      </w:r>
      <w:proofErr w:type="spellEnd"/>
      <w:r w:rsidR="00C306F1" w:rsidRPr="008F2EC9">
        <w:t xml:space="preserve"> univerzitu.</w:t>
      </w:r>
      <w:r w:rsidR="00DA3F88" w:rsidRPr="008F2EC9">
        <w:t xml:space="preserve">   </w:t>
      </w:r>
    </w:p>
    <w:p w:rsidR="00413330" w:rsidRPr="00AA0A1C" w:rsidRDefault="00413330" w:rsidP="00413330">
      <w:pPr>
        <w:jc w:val="both"/>
      </w:pPr>
      <w:r>
        <w:t xml:space="preserve">Z nášho pohľadu je najväčším nedostatkom </w:t>
      </w:r>
      <w:r w:rsidRPr="00AA0A1C">
        <w:t>model</w:t>
      </w:r>
      <w:r>
        <w:t>u</w:t>
      </w:r>
      <w:r w:rsidR="007804CF">
        <w:t xml:space="preserve"> HumMod 1.6 </w:t>
      </w:r>
      <w:r w:rsidR="007804CF">
        <w:rPr>
          <w:b/>
          <w:i/>
        </w:rPr>
        <w:t>acidobáza a prenos</w:t>
      </w:r>
      <w:r w:rsidRPr="00AA0A1C">
        <w:rPr>
          <w:b/>
          <w:i/>
        </w:rPr>
        <w:t xml:space="preserve"> krvných plynov</w:t>
      </w:r>
      <w:r w:rsidRPr="00AA0A1C">
        <w:t xml:space="preserve">. </w:t>
      </w:r>
      <w:r>
        <w:t>Jeho</w:t>
      </w:r>
      <w:r w:rsidRPr="00AA0A1C">
        <w:t xml:space="preserve"> veľmi zjednodušené počítanie statusu krvi je tak nutné nahradiť presnejším modelom kyslosti (pH), kyslíku (O</w:t>
      </w:r>
      <w:r w:rsidRPr="00AA0A1C">
        <w:rPr>
          <w:vertAlign w:val="subscript"/>
        </w:rPr>
        <w:t>2</w:t>
      </w:r>
      <w:r w:rsidRPr="00AA0A1C">
        <w:t>) a oxidu uhličitého (CO</w:t>
      </w:r>
      <w:r w:rsidRPr="00AA0A1C">
        <w:rPr>
          <w:vertAlign w:val="subscript"/>
        </w:rPr>
        <w:t>2</w:t>
      </w:r>
      <w:r w:rsidRPr="00AA0A1C">
        <w:t xml:space="preserve">). </w:t>
      </w:r>
      <w:r>
        <w:t>M</w:t>
      </w:r>
      <w:r w:rsidRPr="00AA0A1C">
        <w:t xml:space="preserve">odel </w:t>
      </w:r>
      <w:r>
        <w:t xml:space="preserve">vôbec </w:t>
      </w:r>
      <w:r w:rsidRPr="00AA0A1C">
        <w:t>neviaže CO</w:t>
      </w:r>
      <w:r w:rsidRPr="00AA0A1C">
        <w:rPr>
          <w:vertAlign w:val="subscript"/>
        </w:rPr>
        <w:t>2</w:t>
      </w:r>
      <w:r w:rsidRPr="00AA0A1C">
        <w:t xml:space="preserve"> na hemoglobín; neuvoľňuje žiadne </w:t>
      </w:r>
      <w:proofErr w:type="spellStart"/>
      <w:r w:rsidRPr="00AA0A1C">
        <w:t>Bohrove</w:t>
      </w:r>
      <w:proofErr w:type="spellEnd"/>
      <w:r w:rsidRPr="00AA0A1C">
        <w:rPr>
          <w:rStyle w:val="Znakapoznpodarou"/>
        </w:rPr>
        <w:footnoteReference w:id="2"/>
      </w:r>
      <w:r w:rsidRPr="00AA0A1C">
        <w:t xml:space="preserve"> protóny </w:t>
      </w:r>
      <w:r w:rsidRPr="00AA0A1C">
        <w:fldChar w:fldCharType="begin"/>
      </w:r>
      <w:r w:rsidRPr="00AA0A1C">
        <w:instrText xml:space="preserve"> ADDIN EN.CITE &lt;EndNote&gt;&lt;Cite&gt;&lt;Author&gt;Bohr&lt;/Author&gt;&lt;Year&gt;1904&lt;/Year&gt;&lt;RecNum&gt;154&lt;/RecNum&gt;&lt;DisplayText&gt;(Bohr, et al., 1904)&lt;/DisplayText&gt;&lt;record&gt;&lt;rec-number&gt;154&lt;/rec-number&gt;&lt;foreign-keys&gt;&lt;key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Physiol&lt;/full-title&gt;&lt;/periodical&gt;&lt;pages&gt;402&lt;/pages&gt;&lt;volume&gt;16&lt;/volume&gt;&lt;dates&gt;&lt;year&gt;1904&lt;/year&gt;&lt;/dates&gt;&lt;urls&gt;&lt;/urls&gt;&lt;/record&gt;&lt;/Cite&gt;&lt;/EndNote&gt;</w:instrText>
      </w:r>
      <w:r w:rsidRPr="00AA0A1C">
        <w:fldChar w:fldCharType="separate"/>
      </w:r>
      <w:r w:rsidRPr="00AA0A1C">
        <w:rPr>
          <w:noProof/>
        </w:rPr>
        <w:t>(Bohr, et al., 1904)</w:t>
      </w:r>
      <w:r w:rsidRPr="00AA0A1C">
        <w:fldChar w:fldCharType="end"/>
      </w:r>
      <w:r w:rsidRPr="00AA0A1C">
        <w:t xml:space="preserve"> a nepočíta žiadne </w:t>
      </w:r>
      <w:proofErr w:type="spellStart"/>
      <w:r w:rsidRPr="00AA0A1C">
        <w:t>pufračné</w:t>
      </w:r>
      <w:proofErr w:type="spellEnd"/>
      <w:r w:rsidRPr="00AA0A1C">
        <w:t xml:space="preserve"> vlastnosti </w:t>
      </w:r>
      <w:proofErr w:type="spellStart"/>
      <w:r w:rsidRPr="00AA0A1C">
        <w:t>nebikarbonátových</w:t>
      </w:r>
      <w:proofErr w:type="spellEnd"/>
      <w:r w:rsidRPr="00AA0A1C">
        <w:t xml:space="preserve"> </w:t>
      </w:r>
      <w:proofErr w:type="spellStart"/>
      <w:r w:rsidRPr="00AA0A1C">
        <w:t>pufrov</w:t>
      </w:r>
      <w:proofErr w:type="spellEnd"/>
      <w:r w:rsidRPr="00AA0A1C">
        <w:t xml:space="preserve">. Požadovaný nový model statusu krvi by mal reagovať takým spôsobom aby </w:t>
      </w:r>
      <w:r w:rsidRPr="00AA0A1C">
        <w:lastRenderedPageBreak/>
        <w:t>popisoval aspoň nasledujúce vybrané experimenty nad hemoglobínom A</w:t>
      </w:r>
      <w:r w:rsidR="008E3A2D" w:rsidRPr="00AA0A1C">
        <w:t xml:space="preserve"> </w:t>
      </w:r>
      <w:r w:rsidRPr="00AA0A1C">
        <w:t>(</w:t>
      </w:r>
      <w:proofErr w:type="spellStart"/>
      <w:r w:rsidRPr="00AA0A1C">
        <w:t>HbA</w:t>
      </w:r>
      <w:proofErr w:type="spellEnd"/>
      <w:r w:rsidRPr="00AA0A1C">
        <w:t>)</w:t>
      </w:r>
      <w:r w:rsidR="008E3A2D" w:rsidRPr="008E3A2D">
        <w:rPr>
          <w:rStyle w:val="Znakapoznpodarou"/>
        </w:rPr>
        <w:t xml:space="preserve"> </w:t>
      </w:r>
      <w:r w:rsidR="008E3A2D">
        <w:rPr>
          <w:rStyle w:val="Znakapoznpodarou"/>
        </w:rPr>
        <w:footnoteReference w:id="3"/>
      </w:r>
      <w:r w:rsidRPr="00AA0A1C">
        <w:t>:</w:t>
      </w:r>
    </w:p>
    <w:p w:rsidR="00413330" w:rsidRPr="00AA0A1C" w:rsidRDefault="00413330" w:rsidP="00413330">
      <w:pPr>
        <w:pStyle w:val="Odstavecseseznamem"/>
        <w:numPr>
          <w:ilvl w:val="0"/>
          <w:numId w:val="21"/>
        </w:numPr>
        <w:jc w:val="both"/>
      </w:pPr>
      <w:proofErr w:type="spellStart"/>
      <w:r w:rsidRPr="00AA0A1C">
        <w:t>Disociačná</w:t>
      </w:r>
      <w:proofErr w:type="spellEnd"/>
      <w:r w:rsidRPr="00AA0A1C">
        <w:t xml:space="preserve"> krivka </w:t>
      </w:r>
      <w:proofErr w:type="spellStart"/>
      <w:r w:rsidRPr="00AA0A1C">
        <w:t>HbA</w:t>
      </w:r>
      <w:proofErr w:type="spellEnd"/>
      <w:r w:rsidRPr="00AA0A1C">
        <w:t xml:space="preserve"> pre O</w:t>
      </w:r>
      <w:r w:rsidRPr="00AA0A1C">
        <w:rPr>
          <w:vertAlign w:val="subscript"/>
        </w:rPr>
        <w:t>2</w:t>
      </w:r>
      <w:r w:rsidRPr="00AA0A1C">
        <w:t>.</w:t>
      </w:r>
    </w:p>
    <w:p w:rsidR="00C86614" w:rsidRPr="00AA0A1C" w:rsidRDefault="00C86614" w:rsidP="00413330">
      <w:pPr>
        <w:jc w:val="both"/>
      </w:pPr>
      <w:r>
        <w:t xml:space="preserve">Model viazania kyslíku na hemoglobín sa dá dnes matematicky popísať minimálne piatimi rozdielnymi spôsobmi </w:t>
      </w:r>
      <w:r>
        <w:rPr>
          <w:lang w:val="en-US"/>
        </w:rPr>
        <w:t xml:space="preserve">: </w:t>
      </w:r>
      <w:proofErr w:type="spellStart"/>
      <w:r w:rsidRPr="009B1B47">
        <w:t>allosterický</w:t>
      </w:r>
      <w:r>
        <w:t>m</w:t>
      </w:r>
      <w:proofErr w:type="spellEnd"/>
      <w:r w:rsidRPr="009B1B47">
        <w:t xml:space="preserve"> model</w:t>
      </w:r>
      <w:r>
        <w:t>om</w:t>
      </w:r>
      <w:r w:rsidRPr="009B1B47">
        <w:t xml:space="preserve"> </w:t>
      </w:r>
      <w:r w:rsidRPr="009B1B47">
        <w:fldChar w:fldCharType="begin"/>
      </w:r>
      <w: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Pr="009B1B47">
        <w:fldChar w:fldCharType="separate"/>
      </w:r>
      <w:r>
        <w:rPr>
          <w:noProof/>
        </w:rPr>
        <w:t>(Eaton, et al., 2007; Monod, et al., 1965)</w:t>
      </w:r>
      <w:r w:rsidRPr="009B1B47">
        <w:fldChar w:fldCharType="end"/>
      </w:r>
      <w:r w:rsidRPr="009B1B47">
        <w:t xml:space="preserve">; </w:t>
      </w:r>
      <w:proofErr w:type="spellStart"/>
      <w:r w:rsidRPr="009B1B47">
        <w:t>Adairov</w:t>
      </w:r>
      <w:r>
        <w:t>ým</w:t>
      </w:r>
      <w:proofErr w:type="spellEnd"/>
      <w:r w:rsidRPr="009B1B47">
        <w:t xml:space="preserve"> model</w:t>
      </w:r>
      <w:r>
        <w:t>om</w:t>
      </w:r>
      <w:r w:rsidRPr="009B1B47">
        <w:t xml:space="preserve"> </w:t>
      </w:r>
      <w:r w:rsidRPr="009B1B47">
        <w:fldChar w:fldCharType="begin"/>
      </w:r>
      <w:r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Pr="009B1B47">
        <w:fldChar w:fldCharType="separate"/>
      </w:r>
      <w:r w:rsidRPr="009B1B47">
        <w:rPr>
          <w:noProof/>
        </w:rPr>
        <w:t>(Adair, 1925)</w:t>
      </w:r>
      <w:r w:rsidRPr="009B1B47">
        <w:fldChar w:fldCharType="end"/>
      </w:r>
      <w:r w:rsidRPr="009B1B47">
        <w:t xml:space="preserve">; </w:t>
      </w:r>
      <w:proofErr w:type="spellStart"/>
      <w:r w:rsidRPr="009B1B47">
        <w:t>Hillov</w:t>
      </w:r>
      <w:r>
        <w:t>ým</w:t>
      </w:r>
      <w:proofErr w:type="spellEnd"/>
      <w:r w:rsidRPr="009B1B47">
        <w:t xml:space="preserve"> model</w:t>
      </w:r>
      <w:r>
        <w:t>om</w:t>
      </w:r>
      <w:r w:rsidRPr="009B1B47">
        <w:t xml:space="preserve"> </w:t>
      </w:r>
      <w:r w:rsidRPr="009B1B47">
        <w:fldChar w:fldCharType="begin"/>
      </w:r>
      <w:r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Pr="009B1B47">
        <w:fldChar w:fldCharType="separate"/>
      </w:r>
      <w:r w:rsidRPr="009B1B47">
        <w:rPr>
          <w:noProof/>
        </w:rPr>
        <w:t>(Hill, 1913)</w:t>
      </w:r>
      <w:r w:rsidRPr="009B1B47">
        <w:fldChar w:fldCharType="end"/>
      </w:r>
      <w:r w:rsidRPr="009B1B47">
        <w:t>; aproxim</w:t>
      </w:r>
      <w:r>
        <w:t>áciou</w:t>
      </w:r>
      <w:r w:rsidRPr="009B1B47">
        <w:t xml:space="preserve"> hyperbolickým tangensom </w:t>
      </w:r>
      <w:r w:rsidRPr="009B1B47">
        <w:fldChar w:fldCharType="begin"/>
      </w:r>
      <w:r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Pr="009B1B47">
        <w:fldChar w:fldCharType="separate"/>
      </w:r>
      <w:r w:rsidRPr="009B1B47">
        <w:rPr>
          <w:noProof/>
        </w:rPr>
        <w:t>(Siggaard-Andersen and Siggaard-Andersen, 1990)</w:t>
      </w:r>
      <w:r w:rsidRPr="009B1B47">
        <w:fldChar w:fldCharType="end"/>
      </w:r>
      <w:r w:rsidRPr="009B1B47">
        <w:t>;</w:t>
      </w:r>
      <w:r>
        <w:t xml:space="preserve"> alebo</w:t>
      </w:r>
      <w:r w:rsidRPr="009B1B47">
        <w:t xml:space="preserve"> aproximáci</w:t>
      </w:r>
      <w:r>
        <w:t>ou</w:t>
      </w:r>
      <w:r w:rsidRPr="009B1B47">
        <w:t xml:space="preserve"> výrazom sO</w:t>
      </w:r>
      <w:r w:rsidRPr="009B1B47">
        <w:rPr>
          <w:vertAlign w:val="subscript"/>
        </w:rPr>
        <w:t>2</w:t>
      </w:r>
      <w:r w:rsidRPr="009B1B47">
        <w:t xml:space="preserve"> = (23400*(pO</w:t>
      </w:r>
      <w:r w:rsidRPr="009B1B47">
        <w:rPr>
          <w:vertAlign w:val="subscript"/>
        </w:rPr>
        <w:t>2</w:t>
      </w:r>
      <w:r w:rsidRPr="009B1B47">
        <w:rPr>
          <w:vertAlign w:val="superscript"/>
        </w:rPr>
        <w:t>3</w:t>
      </w:r>
      <w:r w:rsidRPr="009B1B47">
        <w:t xml:space="preserve"> + 150 pO</w:t>
      </w:r>
      <w:r w:rsidRPr="009B1B47">
        <w:rPr>
          <w:vertAlign w:val="subscript"/>
        </w:rPr>
        <w:t>2</w:t>
      </w:r>
      <w:r w:rsidRPr="009B1B47">
        <w:t>)</w:t>
      </w:r>
      <w:r w:rsidRPr="009B1B47">
        <w:rPr>
          <w:vertAlign w:val="superscript"/>
        </w:rPr>
        <w:t>-1</w:t>
      </w:r>
      <w:r w:rsidRPr="009B1B47">
        <w:t xml:space="preserve"> + 1)</w:t>
      </w:r>
      <w:r w:rsidRPr="009B1B47">
        <w:rPr>
          <w:vertAlign w:val="superscript"/>
        </w:rPr>
        <w:t>-1</w:t>
      </w:r>
      <w:r w:rsidRPr="009B1B47">
        <w:t xml:space="preserve"> </w:t>
      </w:r>
      <w:r w:rsidRPr="009B1B47">
        <w:fldChar w:fldCharType="begin"/>
      </w:r>
      <w:r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9B1B47">
        <w:fldChar w:fldCharType="separate"/>
      </w:r>
      <w:r w:rsidRPr="009B1B47">
        <w:rPr>
          <w:noProof/>
        </w:rPr>
        <w:t>(Severinghaus, 1979)</w:t>
      </w:r>
      <w:r w:rsidRPr="009B1B47">
        <w:fldChar w:fldCharType="end"/>
      </w:r>
      <w:r w:rsidRPr="009B1B47">
        <w:t xml:space="preserve">. Krivka každého modelu </w:t>
      </w:r>
      <w:r>
        <w:t>pr</w:t>
      </w:r>
      <w:r w:rsidRPr="009B1B47">
        <w:t xml:space="preserve">itom </w:t>
      </w:r>
      <w:r>
        <w:t>dobre</w:t>
      </w:r>
      <w:r w:rsidRPr="009B1B47">
        <w:t xml:space="preserve"> popisuje saturáciu kyslíku (sO</w:t>
      </w:r>
      <w:r w:rsidRPr="009B1B47">
        <w:rPr>
          <w:vertAlign w:val="subscript"/>
        </w:rPr>
        <w:t>2</w:t>
      </w:r>
      <w:r w:rsidRPr="009B1B47">
        <w:t>) v závislosti na parciálnom tlaku kyslíku (pO</w:t>
      </w:r>
      <w:r w:rsidRPr="009B1B47">
        <w:rPr>
          <w:vertAlign w:val="subscript"/>
        </w:rPr>
        <w:t>2</w:t>
      </w:r>
      <w:r w:rsidRPr="009B1B47">
        <w:t xml:space="preserve">) za pevne daných </w:t>
      </w:r>
      <w:r>
        <w:t xml:space="preserve">normálnych </w:t>
      </w:r>
      <w:r w:rsidRPr="009B1B47">
        <w:t>podmienok</w:t>
      </w:r>
      <w:r>
        <w:t xml:space="preserve"> teploty, pH, CO</w:t>
      </w:r>
      <w:r w:rsidRPr="00DB3B29">
        <w:rPr>
          <w:vertAlign w:val="subscript"/>
        </w:rPr>
        <w:t>2</w:t>
      </w:r>
      <w:r>
        <w:t>, DPG, a iných faktorov</w:t>
      </w:r>
      <w:r w:rsidRPr="009B1B47">
        <w:t xml:space="preserve">. Bohužiaľ len allosterický </w:t>
      </w:r>
      <w:r>
        <w:t xml:space="preserve">a </w:t>
      </w:r>
      <w:proofErr w:type="spellStart"/>
      <w:r>
        <w:t>Adairov</w:t>
      </w:r>
      <w:proofErr w:type="spellEnd"/>
      <w:r>
        <w:t xml:space="preserve"> prístup</w:t>
      </w:r>
      <w:r w:rsidRPr="009B1B47">
        <w:t xml:space="preserve"> je založený na </w:t>
      </w:r>
      <w:r>
        <w:t xml:space="preserve">fyzikálnom </w:t>
      </w:r>
      <w:r w:rsidRPr="009B1B47">
        <w:t>popise chemických pro</w:t>
      </w:r>
      <w:r>
        <w:t xml:space="preserve">cesov. Ostatné tri modely sú len matematickými aproximáciami dát, čo nevadí do tej doby, než sa model začne rozširovať o ďalšie </w:t>
      </w:r>
      <w:proofErr w:type="spellStart"/>
      <w:r>
        <w:t>ligandy</w:t>
      </w:r>
      <w:proofErr w:type="spellEnd"/>
      <w:r>
        <w:t xml:space="preserve">. Tieto komplikované rozšírenia daných aproximácií o vplyv </w:t>
      </w:r>
      <w:r w:rsidRPr="008F2EC9">
        <w:t>CO</w:t>
      </w:r>
      <w:r w:rsidRPr="008F2EC9">
        <w:rPr>
          <w:vertAlign w:val="subscript"/>
        </w:rPr>
        <w:t>2</w:t>
      </w:r>
      <w:r>
        <w:t xml:space="preserve"> a pH posunom saturačnej krivky vľavo a vpravo </w:t>
      </w:r>
      <w:r>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instrText xml:space="preserve"> ADDIN EN.CITE </w:instrText>
      </w:r>
      <w:r>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instrText xml:space="preserve"> ADDIN EN.CITE.DATA </w:instrText>
      </w:r>
      <w:r>
        <w:fldChar w:fldCharType="end"/>
      </w:r>
      <w:r>
        <w:fldChar w:fldCharType="separate"/>
      </w:r>
      <w:r>
        <w:rPr>
          <w:noProof/>
        </w:rPr>
        <w:t>(Dash and Bassingthwaighte, 2010; Rees and Andreassen, 2005; Severinghaus, 1979; Siggaard-Andersen and Siggaard-Andersen, 1990)</w:t>
      </w:r>
      <w:r>
        <w:fldChar w:fldCharType="end"/>
      </w:r>
      <w:r>
        <w:t xml:space="preserve"> zlyhávajú ak sa naraz vychýli z normálu hodnota </w:t>
      </w:r>
      <w:r w:rsidRPr="008F2EC9">
        <w:t>CO</w:t>
      </w:r>
      <w:r w:rsidRPr="008F2EC9">
        <w:rPr>
          <w:vertAlign w:val="subscript"/>
        </w:rPr>
        <w:t>2</w:t>
      </w:r>
      <w:r>
        <w:t xml:space="preserve"> i hodnota pH. Procesy sú totiž natoľko previazané, že vplyv </w:t>
      </w:r>
      <w:r w:rsidRPr="008F2EC9">
        <w:t>CO</w:t>
      </w:r>
      <w:r w:rsidRPr="008F2EC9">
        <w:rPr>
          <w:vertAlign w:val="subscript"/>
        </w:rPr>
        <w:t>2</w:t>
      </w:r>
      <w:r>
        <w:t xml:space="preserve"> na sO</w:t>
      </w:r>
      <w:r w:rsidRPr="00DB3B29">
        <w:rPr>
          <w:vertAlign w:val="subscript"/>
        </w:rPr>
        <w:t>2</w:t>
      </w:r>
      <w:r>
        <w:t xml:space="preserve"> je silne závislý na tom aké je zrovna pH a naopak </w:t>
      </w:r>
      <w:r>
        <w:fldChar w:fldCharType="begin"/>
      </w:r>
      <w: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fldChar w:fldCharType="separate"/>
      </w:r>
      <w:r>
        <w:rPr>
          <w:noProof/>
        </w:rPr>
        <w:t>(Siggaard-Andersen, 1971)</w:t>
      </w:r>
      <w:r>
        <w:fldChar w:fldCharType="end"/>
      </w:r>
      <w:r>
        <w:t xml:space="preserve">. </w:t>
      </w:r>
      <w:r w:rsidR="007804CF">
        <w:lastRenderedPageBreak/>
        <w:t>Ž</w:t>
      </w:r>
      <w:r>
        <w:t xml:space="preserve">iadna z daných aproximácií nedokáže reflektovať zároveň stav saturácie hemoglobínu s </w:t>
      </w:r>
      <w:r w:rsidRPr="008F2EC9">
        <w:t>CO</w:t>
      </w:r>
      <w:r w:rsidRPr="008F2EC9">
        <w:rPr>
          <w:vertAlign w:val="subscript"/>
        </w:rPr>
        <w:t>2</w:t>
      </w:r>
      <w:r>
        <w:t xml:space="preserve"> a titračnú</w:t>
      </w:r>
      <w:r>
        <w:rPr>
          <w:rStyle w:val="Znakapoznpodarou"/>
        </w:rPr>
        <w:footnoteReference w:id="4"/>
      </w:r>
      <w:r>
        <w:t xml:space="preserve"> zmenu náboja. Preto sa domnievame, že model je omnoho lepšie popisovať fyzikálnymi a chemickými teóriami, ktoré je možné jednoduchšie rozširovať a integrovať pretože reflektujú omnoho komplexnejšie stav daného systému.</w:t>
      </w:r>
    </w:p>
    <w:p w:rsidR="00413330" w:rsidRPr="00AA0A1C" w:rsidRDefault="00413330" w:rsidP="00413330">
      <w:pPr>
        <w:pStyle w:val="Odstavecseseznamem"/>
        <w:numPr>
          <w:ilvl w:val="0"/>
          <w:numId w:val="21"/>
        </w:numPr>
        <w:jc w:val="both"/>
      </w:pPr>
      <w:r w:rsidRPr="00AA0A1C">
        <w:t xml:space="preserve"> Naviazanosť CO</w:t>
      </w:r>
      <w:r w:rsidRPr="00AA0A1C">
        <w:rPr>
          <w:vertAlign w:val="subscript"/>
        </w:rPr>
        <w:t>2</w:t>
      </w:r>
      <w:r w:rsidRPr="00AA0A1C">
        <w:t xml:space="preserve"> na </w:t>
      </w:r>
      <w:proofErr w:type="spellStart"/>
      <w:r w:rsidRPr="00AA0A1C">
        <w:t>oxy-HbA</w:t>
      </w:r>
      <w:proofErr w:type="spellEnd"/>
      <w:r w:rsidRPr="00AA0A1C">
        <w:rPr>
          <w:rStyle w:val="Znakapoznpodarou"/>
        </w:rPr>
        <w:footnoteReference w:id="5"/>
      </w:r>
      <w:r w:rsidRPr="00AA0A1C">
        <w:t xml:space="preserve"> a </w:t>
      </w:r>
      <w:proofErr w:type="spellStart"/>
      <w:r w:rsidRPr="00AA0A1C">
        <w:t>deoxy-HbA</w:t>
      </w:r>
      <w:proofErr w:type="spellEnd"/>
      <w:r w:rsidRPr="00AA0A1C">
        <w:t xml:space="preserve"> pre rôzne pH.</w:t>
      </w:r>
    </w:p>
    <w:p w:rsidR="00413330" w:rsidRDefault="00413330" w:rsidP="00413330">
      <w:pPr>
        <w:jc w:val="both"/>
      </w:pPr>
      <w:proofErr w:type="spellStart"/>
      <w:r w:rsidRPr="00AA0A1C">
        <w:t>Matthew</w:t>
      </w:r>
      <w:proofErr w:type="spellEnd"/>
      <w:r w:rsidRPr="00AA0A1C">
        <w:t xml:space="preserve"> a spol. </w:t>
      </w:r>
      <w:r w:rsidRPr="00AA0A1C">
        <w:fldChar w:fldCharType="begin"/>
      </w:r>
      <w:r w:rsidRPr="00AA0A1C">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AA0A1C">
        <w:fldChar w:fldCharType="separate"/>
      </w:r>
      <w:r w:rsidRPr="00AA0A1C">
        <w:rPr>
          <w:noProof/>
        </w:rPr>
        <w:t>(Matthew, et al., 1977)</w:t>
      </w:r>
      <w:r w:rsidRPr="00AA0A1C">
        <w:fldChar w:fldCharType="end"/>
      </w:r>
      <w:r w:rsidRPr="00AA0A1C">
        <w:t xml:space="preserve"> preukázal, že CO</w:t>
      </w:r>
      <w:r w:rsidRPr="00AA0A1C">
        <w:rPr>
          <w:vertAlign w:val="subscript"/>
        </w:rPr>
        <w:t>2</w:t>
      </w:r>
      <w:r w:rsidRPr="00AA0A1C">
        <w:t xml:space="preserve"> sa </w:t>
      </w:r>
      <w:proofErr w:type="spellStart"/>
      <w:r w:rsidRPr="00AA0A1C">
        <w:t>karboxyluje</w:t>
      </w:r>
      <w:proofErr w:type="spellEnd"/>
      <w:r w:rsidRPr="00AA0A1C">
        <w:t xml:space="preserve"> </w:t>
      </w:r>
      <w:proofErr w:type="spellStart"/>
      <w:r w:rsidRPr="00AA0A1C">
        <w:t>amino</w:t>
      </w:r>
      <w:proofErr w:type="spellEnd"/>
      <w:r w:rsidRPr="00AA0A1C">
        <w:t xml:space="preserve"> konce všetkých štyroch </w:t>
      </w:r>
      <w:proofErr w:type="spellStart"/>
      <w:r w:rsidRPr="00AA0A1C">
        <w:t>podjednotiek</w:t>
      </w:r>
      <w:proofErr w:type="spellEnd"/>
      <w:r w:rsidRPr="00AA0A1C">
        <w:t xml:space="preserve"> </w:t>
      </w:r>
      <w:proofErr w:type="spellStart"/>
      <w:r w:rsidRPr="00AA0A1C">
        <w:t>HbA</w:t>
      </w:r>
      <w:proofErr w:type="spellEnd"/>
      <w:r w:rsidRPr="00AA0A1C">
        <w:t xml:space="preserve">. Rozdielna afinita pre </w:t>
      </w:r>
      <w:proofErr w:type="spellStart"/>
      <w:r w:rsidRPr="00AA0A1C">
        <w:t>oxy-HbA</w:t>
      </w:r>
      <w:proofErr w:type="spellEnd"/>
      <w:r w:rsidRPr="00AA0A1C">
        <w:t xml:space="preserve"> a </w:t>
      </w:r>
      <w:proofErr w:type="spellStart"/>
      <w:r w:rsidRPr="00AA0A1C">
        <w:t>deoxy-HbA</w:t>
      </w:r>
      <w:proofErr w:type="spellEnd"/>
      <w:r w:rsidRPr="00AA0A1C">
        <w:t xml:space="preserve"> formy </w:t>
      </w:r>
      <w:proofErr w:type="spellStart"/>
      <w:r w:rsidRPr="00AA0A1C">
        <w:t>tetraméru</w:t>
      </w:r>
      <w:proofErr w:type="spellEnd"/>
      <w:r w:rsidRPr="00AA0A1C">
        <w:t xml:space="preserve"> spôsobuje jeho na prvý pohľad </w:t>
      </w:r>
      <w:proofErr w:type="spellStart"/>
      <w:r w:rsidRPr="00AA0A1C">
        <w:t>kompetitívne</w:t>
      </w:r>
      <w:proofErr w:type="spellEnd"/>
      <w:r w:rsidRPr="00AA0A1C">
        <w:t xml:space="preserve"> vlastnosti s viazaním O</w:t>
      </w:r>
      <w:r w:rsidRPr="00AA0A1C">
        <w:rPr>
          <w:vertAlign w:val="subscript"/>
        </w:rPr>
        <w:t>2</w:t>
      </w:r>
      <w:r w:rsidRPr="00AA0A1C">
        <w:t xml:space="preserve"> avšak v skutočnosti sa o </w:t>
      </w:r>
      <w:proofErr w:type="spellStart"/>
      <w:r w:rsidRPr="00AA0A1C">
        <w:t>kompetitívnu</w:t>
      </w:r>
      <w:proofErr w:type="spellEnd"/>
      <w:r w:rsidRPr="00AA0A1C">
        <w:t xml:space="preserve"> väzbu nej</w:t>
      </w:r>
      <w:r>
        <w:t>e</w:t>
      </w:r>
      <w:r w:rsidRPr="00AA0A1C">
        <w:t>dná, pretože O</w:t>
      </w:r>
      <w:r w:rsidRPr="00AA0A1C">
        <w:rPr>
          <w:vertAlign w:val="subscript"/>
        </w:rPr>
        <w:t>2</w:t>
      </w:r>
      <w:r w:rsidRPr="00AA0A1C">
        <w:t xml:space="preserve"> </w:t>
      </w:r>
      <w:r w:rsidR="007804CF">
        <w:t xml:space="preserve">a </w:t>
      </w:r>
      <w:r w:rsidRPr="00AA0A1C">
        <w:t>CO</w:t>
      </w:r>
      <w:r w:rsidRPr="00AA0A1C">
        <w:rPr>
          <w:vertAlign w:val="subscript"/>
        </w:rPr>
        <w:t>2</w:t>
      </w:r>
      <w:r w:rsidRPr="00AA0A1C">
        <w:t xml:space="preserve"> </w:t>
      </w:r>
      <w:r w:rsidR="007804CF">
        <w:t xml:space="preserve">sa viažu na rozdielne miesto a tak </w:t>
      </w:r>
      <w:r w:rsidRPr="00AA0A1C">
        <w:t xml:space="preserve">môžu byť </w:t>
      </w:r>
      <w:r w:rsidR="007804CF" w:rsidRPr="00AA0A1C">
        <w:t xml:space="preserve">naraz </w:t>
      </w:r>
      <w:r w:rsidRPr="00AA0A1C">
        <w:t xml:space="preserve">naviazané na každej </w:t>
      </w:r>
      <w:proofErr w:type="spellStart"/>
      <w:r w:rsidRPr="00AA0A1C">
        <w:t>podjednotke</w:t>
      </w:r>
      <w:proofErr w:type="spellEnd"/>
      <w:r w:rsidRPr="00AA0A1C">
        <w:t>. Vďaka hemoglobínu je krv schopná prenášať takmer o 25%  CO</w:t>
      </w:r>
      <w:r w:rsidRPr="00AA0A1C">
        <w:rPr>
          <w:vertAlign w:val="subscript"/>
        </w:rPr>
        <w:t>2</w:t>
      </w:r>
      <w:r w:rsidRPr="00AA0A1C">
        <w:t xml:space="preserve"> viac. Z toho asi 10-11% je spôsobených priamo väzbou na hemoglobín v podobe </w:t>
      </w:r>
      <w:proofErr w:type="spellStart"/>
      <w:r w:rsidRPr="00AA0A1C">
        <w:t>karboxilácie</w:t>
      </w:r>
      <w:proofErr w:type="spellEnd"/>
      <w:r w:rsidRPr="00AA0A1C">
        <w:t xml:space="preserve"> </w:t>
      </w:r>
      <w:proofErr w:type="spellStart"/>
      <w:r w:rsidRPr="00AA0A1C">
        <w:t>amino</w:t>
      </w:r>
      <w:proofErr w:type="spellEnd"/>
      <w:r w:rsidRPr="00AA0A1C">
        <w:t xml:space="preserve">-terminálov bielkovín </w:t>
      </w:r>
      <w:r w:rsidRPr="00AA0A1C">
        <w:fldChar w:fldCharType="begin"/>
      </w:r>
      <w:r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Pr="00AA0A1C">
        <w:fldChar w:fldCharType="separate"/>
      </w:r>
      <w:r w:rsidRPr="00AA0A1C">
        <w:rPr>
          <w:noProof/>
        </w:rPr>
        <w:t>(Bauer and Schröder, 1972)</w:t>
      </w:r>
      <w:r w:rsidRPr="00AA0A1C">
        <w:fldChar w:fldCharType="end"/>
      </w:r>
      <w:r w:rsidRPr="00AA0A1C">
        <w:t xml:space="preserve"> a </w:t>
      </w:r>
      <w:r w:rsidR="007804CF">
        <w:t>zbytok</w:t>
      </w:r>
      <w:r w:rsidRPr="00AA0A1C">
        <w:t xml:space="preserve"> je výsledkom zmeny </w:t>
      </w:r>
      <w:proofErr w:type="spellStart"/>
      <w:r w:rsidR="007804CF">
        <w:t>Bohrových</w:t>
      </w:r>
      <w:proofErr w:type="spellEnd"/>
      <w:r w:rsidR="007804CF">
        <w:t xml:space="preserve"> protónov</w:t>
      </w:r>
      <w:r w:rsidRPr="00AA0A1C">
        <w:t xml:space="preserve"> (</w:t>
      </w:r>
      <w:proofErr w:type="spellStart"/>
      <w:r w:rsidRPr="00AA0A1C">
        <w:t>tj</w:t>
      </w:r>
      <w:proofErr w:type="spellEnd"/>
      <w:r w:rsidRPr="00AA0A1C">
        <w:t xml:space="preserve">. </w:t>
      </w:r>
      <w:r w:rsidR="007804CF">
        <w:t xml:space="preserve">zvýšením kapacity krvi pre </w:t>
      </w:r>
      <w:r w:rsidRPr="00AA0A1C">
        <w:t xml:space="preserve">bikarbonát). Na zisťovanie množstva karboxylových </w:t>
      </w:r>
      <w:proofErr w:type="spellStart"/>
      <w:r w:rsidRPr="00AA0A1C">
        <w:t>amino</w:t>
      </w:r>
      <w:proofErr w:type="spellEnd"/>
      <w:r w:rsidRPr="00AA0A1C">
        <w:t xml:space="preserve">-koncov </w:t>
      </w:r>
      <w:proofErr w:type="spellStart"/>
      <w:r w:rsidRPr="00AA0A1C">
        <w:t>podjednotiek</w:t>
      </w:r>
      <w:proofErr w:type="spellEnd"/>
      <w:r w:rsidRPr="00AA0A1C">
        <w:t xml:space="preserve"> existujú minimálne dva typy experimentov jeden sledovaním parciálneho tlaku CO</w:t>
      </w:r>
      <w:r w:rsidRPr="00AA0A1C">
        <w:rPr>
          <w:vertAlign w:val="subscript"/>
        </w:rPr>
        <w:t>2</w:t>
      </w:r>
      <w:r w:rsidRPr="00AA0A1C">
        <w:t xml:space="preserve"> </w:t>
      </w:r>
      <w:r w:rsidRPr="00AA0A1C">
        <w:fldChar w:fldCharType="begin"/>
      </w:r>
      <w:r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Pr="00AA0A1C">
        <w:fldChar w:fldCharType="separate"/>
      </w:r>
      <w:r w:rsidRPr="00AA0A1C">
        <w:rPr>
          <w:noProof/>
        </w:rPr>
        <w:t>(Bauer and Schröder, 1972)</w:t>
      </w:r>
      <w:r w:rsidRPr="00AA0A1C">
        <w:fldChar w:fldCharType="end"/>
      </w:r>
      <w:r w:rsidRPr="00AA0A1C">
        <w:t xml:space="preserve"> a druhý priamo sledovaní naviazaných izotopov </w:t>
      </w:r>
      <w:r w:rsidRPr="00AA0A1C">
        <w:rPr>
          <w:vertAlign w:val="superscript"/>
        </w:rPr>
        <w:t>13</w:t>
      </w:r>
      <w:r w:rsidRPr="00AA0A1C">
        <w:t>CO</w:t>
      </w:r>
      <w:r w:rsidRPr="00AA0A1C">
        <w:rPr>
          <w:vertAlign w:val="subscript"/>
        </w:rPr>
        <w:t>2</w:t>
      </w:r>
      <w:r w:rsidRPr="00AA0A1C">
        <w:t xml:space="preserve"> na konkrétnu </w:t>
      </w:r>
      <w:proofErr w:type="spellStart"/>
      <w:r w:rsidRPr="00AA0A1C">
        <w:t>podjednotku</w:t>
      </w:r>
      <w:proofErr w:type="spellEnd"/>
      <w:r w:rsidRPr="00AA0A1C">
        <w:t xml:space="preserve"> pomocou NMR</w:t>
      </w:r>
      <w:r w:rsidRPr="00AA0A1C">
        <w:rPr>
          <w:rStyle w:val="Znakapoznpodarou"/>
        </w:rPr>
        <w:footnoteReference w:id="6"/>
      </w:r>
      <w:r w:rsidRPr="00AA0A1C">
        <w:rPr>
          <w:vertAlign w:val="subscript"/>
        </w:rPr>
        <w:t xml:space="preserve"> </w:t>
      </w:r>
      <w:r w:rsidRPr="00AA0A1C">
        <w:fldChar w:fldCharType="begin"/>
      </w:r>
      <w:r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Pr="00AA0A1C">
        <w:fldChar w:fldCharType="separate"/>
      </w:r>
      <w:r w:rsidRPr="00AA0A1C">
        <w:rPr>
          <w:noProof/>
        </w:rPr>
        <w:t>(Matthew, et al., 1977; Morrow, et al., 1976)</w:t>
      </w:r>
      <w:r w:rsidRPr="00AA0A1C">
        <w:fldChar w:fldCharType="end"/>
      </w:r>
      <w:r w:rsidRPr="00AA0A1C">
        <w:t xml:space="preserve">. </w:t>
      </w:r>
    </w:p>
    <w:p w:rsidR="00A749F8" w:rsidRPr="00AA0A1C" w:rsidRDefault="00A749F8" w:rsidP="00413330">
      <w:pPr>
        <w:jc w:val="both"/>
      </w:pPr>
      <w:bookmarkStart w:id="1" w:name="_GoBack"/>
      <w:bookmarkEnd w:id="1"/>
    </w:p>
    <w:p w:rsidR="00413330" w:rsidRPr="00AA0A1C" w:rsidRDefault="00413330" w:rsidP="00413330">
      <w:pPr>
        <w:pStyle w:val="Odstavecseseznamem"/>
        <w:numPr>
          <w:ilvl w:val="0"/>
          <w:numId w:val="21"/>
        </w:numPr>
        <w:jc w:val="both"/>
      </w:pPr>
      <w:r w:rsidRPr="00AA0A1C">
        <w:lastRenderedPageBreak/>
        <w:t>Uvoľňovanie H</w:t>
      </w:r>
      <w:r w:rsidRPr="00AA0A1C">
        <w:rPr>
          <w:vertAlign w:val="superscript"/>
        </w:rPr>
        <w:t>+</w:t>
      </w:r>
      <w:r w:rsidRPr="00AA0A1C">
        <w:t xml:space="preserve"> pri zmene </w:t>
      </w:r>
      <w:proofErr w:type="spellStart"/>
      <w:r w:rsidRPr="00AA0A1C">
        <w:t>deoxy-HbA</w:t>
      </w:r>
      <w:proofErr w:type="spellEnd"/>
      <w:r w:rsidRPr="00AA0A1C">
        <w:t xml:space="preserve"> na </w:t>
      </w:r>
      <w:proofErr w:type="spellStart"/>
      <w:r w:rsidRPr="00AA0A1C">
        <w:t>oxy-HbA</w:t>
      </w:r>
      <w:proofErr w:type="spellEnd"/>
    </w:p>
    <w:p w:rsidR="00413330" w:rsidRPr="00AA0A1C" w:rsidRDefault="00413330" w:rsidP="00413330">
      <w:pPr>
        <w:jc w:val="both"/>
      </w:pPr>
      <w:r w:rsidRPr="00AA0A1C">
        <w:t xml:space="preserve">Hemoglobín dokáže veľmi elegantne udržiavať acidobázickú </w:t>
      </w:r>
      <w:proofErr w:type="spellStart"/>
      <w:r w:rsidRPr="00AA0A1C">
        <w:t>homeostázu</w:t>
      </w:r>
      <w:proofErr w:type="spellEnd"/>
      <w:r w:rsidRPr="00AA0A1C">
        <w:t xml:space="preserve"> medzi </w:t>
      </w:r>
      <w:proofErr w:type="spellStart"/>
      <w:r w:rsidRPr="00AA0A1C">
        <w:t>arteriálnou</w:t>
      </w:r>
      <w:proofErr w:type="spellEnd"/>
      <w:r w:rsidRPr="00AA0A1C">
        <w:t xml:space="preserve"> a </w:t>
      </w:r>
      <w:proofErr w:type="spellStart"/>
      <w:r w:rsidRPr="00AA0A1C">
        <w:t>venóznou</w:t>
      </w:r>
      <w:proofErr w:type="spellEnd"/>
      <w:r w:rsidRPr="00AA0A1C">
        <w:t xml:space="preserve"> krvou. V tkanivách, kde hrozí zníženie pH zvýšením koncentrácie CO</w:t>
      </w:r>
      <w:r w:rsidRPr="00AA0A1C">
        <w:rPr>
          <w:vertAlign w:val="subscript"/>
        </w:rPr>
        <w:t>2</w:t>
      </w:r>
      <w:r w:rsidRPr="00AA0A1C">
        <w:t xml:space="preserve">, totiž s uvoľňovaním kyslíku reguluje i pH tým, že </w:t>
      </w:r>
      <w:proofErr w:type="spellStart"/>
      <w:r w:rsidRPr="00AA0A1C">
        <w:t>deoxy-HbA</w:t>
      </w:r>
      <w:proofErr w:type="spellEnd"/>
      <w:r w:rsidRPr="00AA0A1C">
        <w:t xml:space="preserve"> má na viacerých miestach väčšiu afinitu na viazanie protónov (H</w:t>
      </w:r>
      <w:r w:rsidRPr="00AA0A1C">
        <w:rPr>
          <w:vertAlign w:val="superscript"/>
        </w:rPr>
        <w:t>+</w:t>
      </w:r>
      <w:r w:rsidRPr="00AA0A1C">
        <w:t xml:space="preserve">) než forma </w:t>
      </w:r>
      <w:proofErr w:type="spellStart"/>
      <w:r w:rsidRPr="00AA0A1C">
        <w:t>oxy-HbA</w:t>
      </w:r>
      <w:proofErr w:type="spellEnd"/>
      <w:r w:rsidRPr="00AA0A1C">
        <w:t xml:space="preserve"> </w:t>
      </w:r>
      <w:r w:rsidRPr="00AA0A1C">
        <w:fldChar w:fldCharType="begin"/>
      </w:r>
      <w:r>
        <w:instrText xml:space="preserve"> ADDIN EN.CITE &lt;EndNote&gt;&lt;Cite&gt;&lt;Author&gt;Bohr&lt;/Author&gt;&lt;Year&gt;1904&lt;/Year&gt;&lt;RecNum&gt;154&lt;/RecNum&gt;&lt;DisplayText&gt;(Bohr, et al., 1904; Siggaard-Andersen, 1971)&lt;/DisplayText&gt;&lt;record&gt;&lt;rec-number&gt;154&lt;/rec-number&gt;&lt;foreign-keys&gt;&lt;key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Cite&gt;&lt;Author&gt;Siggaard-Andersen&lt;/Author&gt;&lt;Year&gt;1971&lt;/Year&gt;&lt;RecNum&gt;50&lt;/RecNum&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Pr="00AA0A1C">
        <w:fldChar w:fldCharType="separate"/>
      </w:r>
      <w:r>
        <w:rPr>
          <w:noProof/>
        </w:rPr>
        <w:t>(Bohr, et al., 1904; Siggaard-Andersen, 1971)</w:t>
      </w:r>
      <w:r w:rsidRPr="00AA0A1C">
        <w:fldChar w:fldCharType="end"/>
      </w:r>
      <w:r w:rsidRPr="00AA0A1C">
        <w:t>. Týchto miest, ktoré menia afinitu pre H</w:t>
      </w:r>
      <w:r w:rsidRPr="00AA0A1C">
        <w:rPr>
          <w:vertAlign w:val="superscript"/>
        </w:rPr>
        <w:t>+</w:t>
      </w:r>
      <w:r w:rsidRPr="00AA0A1C">
        <w:t xml:space="preserve"> pri zmene tvaru </w:t>
      </w:r>
      <w:proofErr w:type="spellStart"/>
      <w:r w:rsidRPr="00AA0A1C">
        <w:t>HbA</w:t>
      </w:r>
      <w:proofErr w:type="spellEnd"/>
      <w:r w:rsidRPr="00AA0A1C">
        <w:t xml:space="preserve"> spôsobenej naviazaním alebo uvoľnením O</w:t>
      </w:r>
      <w:r w:rsidRPr="00AA0A1C">
        <w:rPr>
          <w:vertAlign w:val="subscript"/>
        </w:rPr>
        <w:t>2</w:t>
      </w:r>
      <w:r w:rsidRPr="00AA0A1C">
        <w:t xml:space="preserve"> bolo identifikovaných viac ako 10, kde väčšina z nich sú postranné reťazce aminokyselín umiestnené medzi beta-</w:t>
      </w:r>
      <w:proofErr w:type="spellStart"/>
      <w:r w:rsidRPr="00AA0A1C">
        <w:t>podjednotkami</w:t>
      </w:r>
      <w:proofErr w:type="spellEnd"/>
      <w:r w:rsidRPr="00AA0A1C">
        <w:t xml:space="preserve"> </w:t>
      </w:r>
      <w:r w:rsidRPr="00AA0A1C">
        <w:fldChar w:fldCharType="begin"/>
      </w:r>
      <w:r w:rsidRPr="00AA0A1C">
        <w:instrText xml:space="preserve"> ADDIN EN.CITE &lt;EndNote&gt;&lt;Cite&gt;&lt;Author&gt;Perutz&lt;/Author&gt;&lt;Year&gt;1980&lt;/Year&gt;&lt;RecNum&gt;76&lt;/RecNum&gt;&lt;DisplayText&gt;(Perutz, et al., 1980; Zheng, et al., 2013)&lt;/DisplayText&gt;&lt;record&gt;&lt;rec-number&gt;76&lt;/rec-number&gt;&lt;foreign-keys&gt;&lt;key app="EN" db-id="x9fzp9txovfw59ezxsmv2dxytdwvzexpew95" timestamp="0"&gt;76&lt;/key&gt;&lt;/foreign-keys&gt;&lt;ref-type name="Journal Article"&gt;17&lt;/ref-type&gt;&lt;contributors&gt;&lt;authors&gt;&lt;author&gt;Perutz, MF&lt;/author&gt;&lt;author&gt;Kilmartin, JV&lt;/author&gt;&lt;author&gt;Nishikura, Kv&lt;/author&gt;&lt;author&gt;Fogg, JH&lt;/author&gt;&lt;author&gt;Butler, PJG&lt;/author&gt;&lt;author&gt;Rollema, HS&lt;/author&gt;&lt;/authors&gt;&lt;/contributors&gt;&lt;titles&gt;&lt;title&gt;Identification of residues contributing to the Bohr effect of human haemoglobin&lt;/title&gt;&lt;secondary-title&gt;Journal of Molecular Biology&lt;/secondary-title&gt;&lt;/titles&gt;&lt;periodical&gt;&lt;full-title&gt;Journal of Molecular Biology&lt;/full-title&gt;&lt;abbr-1&gt;J. Mol. Biol.&lt;/abbr-1&gt;&lt;abbr-2&gt;J Mol Biol&lt;/abbr-2&gt;&lt;/periodical&gt;&lt;pages&gt;649-668&lt;/pages&gt;&lt;volume&gt;138&lt;/volume&gt;&lt;number&gt;3&lt;/number&gt;&lt;dates&gt;&lt;year&gt;1980&lt;/year&gt;&lt;/dates&gt;&lt;isbn&gt;0022-2836&lt;/isbn&gt;&lt;urls&gt;&lt;/urls&gt;&lt;/record&gt;&lt;/Cite&gt;&lt;Cite&gt;&lt;Author&gt;Zheng&lt;/Author&gt;&lt;Year&gt;2013&lt;/Year&gt;&lt;RecNum&gt;113&lt;/RecNum&gt;&lt;record&gt;&lt;rec-number&gt;113&lt;/rec-number&gt;&lt;foreign-keys&gt;&lt;key app="EN" db-id="x9fzp9txovfw59ezxsmv2dxytdwvzexpew95" timestamp="1408453247"&gt;113&lt;/key&gt;&lt;/foreign-keys&gt;&lt;ref-type name="Journal Article"&gt;17&lt;/ref-type&gt;&lt;contributors&gt;&lt;authors&gt;&lt;author&gt;Zheng, Guishan&lt;/author&gt;&lt;author&gt;Schaefer, Michael&lt;/author&gt;&lt;author&gt;Karplus, Martin&lt;/author&gt;&lt;/authors&gt;&lt;/contributors&gt;&lt;titles&gt;&lt;title&gt;Hemoglobin Bohr Effects: Atomic Origin of the Histidine Residue Contributions&lt;/title&gt;&lt;secondary-title&gt;Biochemistry&lt;/secondary-title&gt;&lt;/titles&gt;&lt;periodical&gt;&lt;full-title&gt;Biochemistry&lt;/full-title&gt;&lt;abbr-1&gt;Biochemistry&lt;/abbr-1&gt;&lt;abbr-2&gt;Biochemistry&lt;/abbr-2&gt;&lt;/periodical&gt;&lt;pages&gt;8539-8555&lt;/pages&gt;&lt;volume&gt;52&lt;/volume&gt;&lt;number&gt;47&lt;/number&gt;&lt;dates&gt;&lt;year&gt;2013&lt;/year&gt;&lt;/dates&gt;&lt;isbn&gt;0006-2960&lt;/isbn&gt;&lt;urls&gt;&lt;/urls&gt;&lt;/record&gt;&lt;/Cite&gt;&lt;/EndNote&gt;</w:instrText>
      </w:r>
      <w:r w:rsidRPr="00AA0A1C">
        <w:fldChar w:fldCharType="separate"/>
      </w:r>
      <w:r w:rsidRPr="00AA0A1C">
        <w:rPr>
          <w:noProof/>
        </w:rPr>
        <w:t>(Perutz, et al., 1980; Zheng, et al., 2013)</w:t>
      </w:r>
      <w:r w:rsidRPr="00AA0A1C">
        <w:fldChar w:fldCharType="end"/>
      </w:r>
      <w:r w:rsidRPr="00AA0A1C">
        <w:t xml:space="preserve">. Avšak ukazuje sa, že pre zjednodušenie je ich možné v bežných fyziologických podmienkach nahradiť dvoma fiktívnymi miestami </w:t>
      </w:r>
      <w:r w:rsidRPr="00AA0A1C">
        <w:fldChar w:fldCharType="begin"/>
      </w:r>
      <w:r w:rsidRPr="00AA0A1C">
        <w:instrText xml:space="preserve"> ADDIN EN.CITE &lt;EndNote&gt;&lt;Cite&gt;&lt;Author&gt;Antonini&lt;/Author&gt;&lt;Year&gt;1965&lt;/Year&gt;&lt;RecNum&gt;10&lt;/RecNum&gt;&lt;DisplayText&gt;(Antonini, et al., 1965)&lt;/DisplayText&gt;&lt;record&gt;&lt;rec-number&gt;10&lt;/rec-number&gt;&lt;foreign-keys&gt;&lt;key app="EN" db-id="x9fzp9txovfw59ezxsmv2dxytdwvzexpew95" timestamp="0"&gt;10&lt;/key&gt;&lt;/foreign-keys&gt;&lt;ref-type name="Journal Article"&gt;17&lt;/ref-type&gt;&lt;contributors&gt;&lt;authors&gt;&lt;author&gt;Antonini, Eraldo&lt;/author&gt;&lt;author&gt;Wyman, Jeffries&lt;/author&gt;&lt;author&gt;Brunori, Maurizio&lt;/author&gt;&lt;author&gt;Fronticelli, Clara&lt;/author&gt;&lt;author&gt;Bucci, Enrico&lt;/author&gt;&lt;author&gt;Rossi-Fanelli, Alessandro&lt;/author&gt;&lt;/authors&gt;&lt;/contributors&gt;&lt;titles&gt;&lt;title&gt;Studies on the relations between molecular and functional properties of hemoglobin V. The influence of temperature on the Bohr effect in human and in horse hemoglobin&lt;/title&gt;&lt;secondary-title&gt;Journal of Biological Chemistry&lt;/secondary-title&gt;&lt;/titles&gt;&lt;periodical&gt;&lt;full-title&gt;Journal of Biological Chemistry&lt;/full-title&gt;&lt;abbr-1&gt;J. Biol. Chem.&lt;/abbr-1&gt;&lt;abbr-2&gt;J Biol Chem&lt;/abbr-2&gt;&lt;/periodical&gt;&lt;pages&gt;1096-1103&lt;/pages&gt;&lt;volume&gt;240&lt;/volume&gt;&lt;number&gt;3&lt;/number&gt;&lt;dates&gt;&lt;year&gt;1965&lt;/year&gt;&lt;/dates&gt;&lt;isbn&gt;0021-9258&lt;/isbn&gt;&lt;urls&gt;&lt;/urls&gt;&lt;/record&gt;&lt;/Cite&gt;&lt;/EndNote&gt;</w:instrText>
      </w:r>
      <w:r w:rsidRPr="00AA0A1C">
        <w:fldChar w:fldCharType="separate"/>
      </w:r>
      <w:r w:rsidRPr="00AA0A1C">
        <w:rPr>
          <w:noProof/>
        </w:rPr>
        <w:t>(Antonini, et al., 1965)</w:t>
      </w:r>
      <w:r w:rsidRPr="00AA0A1C">
        <w:fldChar w:fldCharType="end"/>
      </w:r>
      <w:r w:rsidRPr="00AA0A1C">
        <w:t>.</w:t>
      </w:r>
    </w:p>
    <w:p w:rsidR="00413330" w:rsidRPr="00AA0A1C" w:rsidRDefault="00413330" w:rsidP="00413330">
      <w:pPr>
        <w:pStyle w:val="Odstavecseseznamem"/>
        <w:numPr>
          <w:ilvl w:val="0"/>
          <w:numId w:val="21"/>
        </w:numPr>
        <w:jc w:val="both"/>
      </w:pPr>
      <w:r w:rsidRPr="00AA0A1C">
        <w:t>Zmeny viazania O</w:t>
      </w:r>
      <w:r w:rsidRPr="00AA0A1C">
        <w:rPr>
          <w:vertAlign w:val="subscript"/>
        </w:rPr>
        <w:t>2</w:t>
      </w:r>
      <w:r w:rsidRPr="00AA0A1C">
        <w:t>,CO</w:t>
      </w:r>
      <w:r w:rsidRPr="00AA0A1C">
        <w:rPr>
          <w:vertAlign w:val="subscript"/>
        </w:rPr>
        <w:t>2</w:t>
      </w:r>
      <w:r w:rsidRPr="00AA0A1C">
        <w:t xml:space="preserve"> a H</w:t>
      </w:r>
      <w:r w:rsidRPr="00AA0A1C">
        <w:rPr>
          <w:vertAlign w:val="superscript"/>
        </w:rPr>
        <w:t>+</w:t>
      </w:r>
      <w:r w:rsidRPr="00AA0A1C">
        <w:t xml:space="preserve"> na </w:t>
      </w:r>
      <w:proofErr w:type="spellStart"/>
      <w:r w:rsidRPr="00AA0A1C">
        <w:t>HbA</w:t>
      </w:r>
      <w:proofErr w:type="spellEnd"/>
      <w:r w:rsidRPr="00AA0A1C">
        <w:t xml:space="preserve"> pri rôznych teplotách</w:t>
      </w:r>
    </w:p>
    <w:p w:rsidR="007578E3" w:rsidRDefault="00413330" w:rsidP="00413330">
      <w:pPr>
        <w:jc w:val="both"/>
      </w:pPr>
      <w:r w:rsidRPr="00AA0A1C">
        <w:t xml:space="preserve">Dnes existuje množstvo experimentov ukazujúce posun </w:t>
      </w:r>
      <w:proofErr w:type="spellStart"/>
      <w:r w:rsidRPr="00AA0A1C">
        <w:t>disociačnej</w:t>
      </w:r>
      <w:proofErr w:type="spellEnd"/>
      <w:r w:rsidRPr="00AA0A1C">
        <w:t xml:space="preserve"> krivky </w:t>
      </w:r>
      <w:proofErr w:type="spellStart"/>
      <w:r w:rsidRPr="00AA0A1C">
        <w:t>HbA</w:t>
      </w:r>
      <w:proofErr w:type="spellEnd"/>
      <w:r w:rsidRPr="00AA0A1C">
        <w:t xml:space="preserve"> pre O2 spôsobený zmenou teploty </w:t>
      </w:r>
      <w:r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Pr="00AA0A1C">
        <w:instrText xml:space="preserve"> ADDIN EN.CITE </w:instrText>
      </w:r>
      <w:r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Pr="00AA0A1C">
        <w:instrText xml:space="preserve"> ADDIN EN.CITE.DATA </w:instrText>
      </w:r>
      <w:r w:rsidRPr="00AA0A1C">
        <w:fldChar w:fldCharType="end"/>
      </w:r>
      <w:r w:rsidRPr="00AA0A1C">
        <w:fldChar w:fldCharType="separate"/>
      </w:r>
      <w:r w:rsidRPr="00AA0A1C">
        <w:rPr>
          <w:noProof/>
        </w:rPr>
        <w:t>(Reeves, 1980; Weber and Campbell, 2011; Weber, et al., 2014)</w:t>
      </w:r>
      <w:r w:rsidRPr="00AA0A1C">
        <w:fldChar w:fldCharType="end"/>
      </w:r>
      <w:r w:rsidRPr="00AA0A1C">
        <w:t xml:space="preserve">.  Avšak nielen priamo väzba kyslíku je závislá na konkrétnej teplote, sú to i väzby </w:t>
      </w:r>
      <w:proofErr w:type="spellStart"/>
      <w:r w:rsidRPr="00AA0A1C">
        <w:t>Bohrových</w:t>
      </w:r>
      <w:proofErr w:type="spellEnd"/>
      <w:r w:rsidRPr="00AA0A1C">
        <w:t xml:space="preserve"> protónov i väzba CO2. Preto prišli </w:t>
      </w:r>
      <w:r w:rsidRPr="00AA0A1C">
        <w:fldChar w:fldCharType="begin"/>
      </w:r>
      <w:r w:rsidRPr="00AA0A1C">
        <w:instrText xml:space="preserve"> ADDIN EN.CITE &lt;EndNote&gt;&lt;Cite&gt;&lt;Author&gt;Atha&lt;/Author&gt;&lt;Year&gt;1974&lt;/Year&gt;&lt;RecNum&gt;122&lt;/RecNum&gt;&lt;DisplayText&gt;(Atha and Ackers, 1974)&lt;/DisplayText&gt;&lt;record&gt;&lt;rec-number&gt;122&lt;/rec-number&gt;&lt;foreign-keys&gt;&lt;key app="EN" db-id="x9fzp9txovfw59ezxsmv2dxytdwvzexpew95" timestamp="1409234592"&gt;122&lt;/key&gt;&lt;/foreign-keys&gt;&lt;ref-type name="Journal Article"&gt;17&lt;/ref-type&gt;&lt;contributors&gt;&lt;authors&gt;&lt;author&gt;Atha, Donald H&lt;/author&gt;&lt;author&gt;Ackers, Gary K&lt;/author&gt;&lt;/authors&gt;&lt;/contributors&gt;&lt;titles&gt;&lt;title&gt;Calorimetric determination of the heat of oxygenation of human hemoglobin as a function of pH and the extent of reaction&lt;/title&gt;&lt;secondary-title&gt;Biochemistry&lt;/secondary-title&gt;&lt;/titles&gt;&lt;periodical&gt;&lt;full-title&gt;Biochemistry&lt;/full-title&gt;&lt;abbr-1&gt;Biochemistry&lt;/abbr-1&gt;&lt;abbr-2&gt;Biochemistry&lt;/abbr-2&gt;&lt;/periodical&gt;&lt;pages&gt;2376-2382&lt;/pages&gt;&lt;volume&gt;13&lt;/volume&gt;&lt;number&gt;11&lt;/number&gt;&lt;dates&gt;&lt;year&gt;1974&lt;/year&gt;&lt;/dates&gt;&lt;isbn&gt;0006-2960&lt;/isbn&gt;&lt;urls&gt;&lt;/urls&gt;&lt;/record&gt;&lt;/Cite&gt;&lt;/EndNote&gt;</w:instrText>
      </w:r>
      <w:r w:rsidRPr="00AA0A1C">
        <w:fldChar w:fldCharType="separate"/>
      </w:r>
      <w:r w:rsidRPr="00AA0A1C">
        <w:rPr>
          <w:noProof/>
        </w:rPr>
        <w:t>(Atha and Ackers, 1974)</w:t>
      </w:r>
      <w:r w:rsidRPr="00AA0A1C">
        <w:fldChar w:fldCharType="end"/>
      </w:r>
      <w:r w:rsidRPr="00AA0A1C">
        <w:t xml:space="preserve"> s návrhom ako eliminovať vplyv </w:t>
      </w:r>
      <w:proofErr w:type="spellStart"/>
      <w:r w:rsidRPr="00AA0A1C">
        <w:t>Bohrovho</w:t>
      </w:r>
      <w:proofErr w:type="spellEnd"/>
      <w:r w:rsidRPr="00AA0A1C">
        <w:t xml:space="preserve"> </w:t>
      </w:r>
      <w:proofErr w:type="spellStart"/>
      <w:r w:rsidRPr="00AA0A1C">
        <w:t>effektu</w:t>
      </w:r>
      <w:proofErr w:type="spellEnd"/>
      <w:r w:rsidRPr="00AA0A1C">
        <w:t xml:space="preserve"> na určenie </w:t>
      </w:r>
      <w:proofErr w:type="spellStart"/>
      <w:r w:rsidRPr="00AA0A1C">
        <w:t>enthalpie</w:t>
      </w:r>
      <w:proofErr w:type="spellEnd"/>
      <w:r w:rsidRPr="00AA0A1C">
        <w:t xml:space="preserve"> chemickej väzby s kyslíkom nezávisle od týchto efektov. </w:t>
      </w:r>
      <w:proofErr w:type="spellStart"/>
      <w:r w:rsidRPr="00AA0A1C">
        <w:t>Enthalpiu</w:t>
      </w:r>
      <w:proofErr w:type="spellEnd"/>
      <w:r w:rsidRPr="00AA0A1C">
        <w:t xml:space="preserve"> viazania CO2 je možné vyjadriť jednoduchšie, pretože experiment (2.) už nie je závislý na </w:t>
      </w:r>
      <w:proofErr w:type="spellStart"/>
      <w:r w:rsidRPr="00AA0A1C">
        <w:t>Bohrových</w:t>
      </w:r>
      <w:proofErr w:type="spellEnd"/>
      <w:r w:rsidRPr="00AA0A1C">
        <w:t xml:space="preserve"> protónoch a stač</w:t>
      </w:r>
      <w:r w:rsidR="007804CF">
        <w:t>í</w:t>
      </w:r>
      <w:r w:rsidRPr="00AA0A1C">
        <w:t xml:space="preserve"> tak určiť </w:t>
      </w:r>
      <w:proofErr w:type="spellStart"/>
      <w:r w:rsidRPr="00AA0A1C">
        <w:t>disociačné</w:t>
      </w:r>
      <w:proofErr w:type="spellEnd"/>
      <w:r w:rsidRPr="00AA0A1C">
        <w:t xml:space="preserve"> konštanty v dvoch rozdielnych teplotách </w:t>
      </w:r>
      <w:r w:rsidRPr="00AA0A1C">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7804CF">
        <w:instrText xml:space="preserve"> ADDIN EN.CITE </w:instrText>
      </w:r>
      <w:r w:rsidR="007804CF">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7804CF">
        <w:instrText xml:space="preserve"> ADDIN EN.CITE.DATA </w:instrText>
      </w:r>
      <w:r w:rsidR="007804CF">
        <w:fldChar w:fldCharType="end"/>
      </w:r>
      <w:r w:rsidRPr="00AA0A1C">
        <w:fldChar w:fldCharType="separate"/>
      </w:r>
      <w:r w:rsidR="007804CF">
        <w:rPr>
          <w:noProof/>
        </w:rPr>
        <w:t>(Chipperfield, et al., 1967; Weber and Campbell, 2011; Weber, et al., 2014)</w:t>
      </w:r>
      <w:r w:rsidRPr="00AA0A1C">
        <w:fldChar w:fldCharType="end"/>
      </w:r>
      <w:r w:rsidRPr="00AA0A1C">
        <w:t xml:space="preserve">. </w:t>
      </w:r>
    </w:p>
    <w:p w:rsidR="007578E3" w:rsidRDefault="007578E3">
      <w:r>
        <w:br w:type="page"/>
      </w:r>
    </w:p>
    <w:p w:rsidR="00E45683" w:rsidRPr="008F2EC9" w:rsidRDefault="00E45683" w:rsidP="00E45683">
      <w:pPr>
        <w:pStyle w:val="Nadpis1"/>
      </w:pPr>
      <w:bookmarkStart w:id="2" w:name="_Toc420965814"/>
      <w:r w:rsidRPr="008F2EC9">
        <w:lastRenderedPageBreak/>
        <w:t>Hypotézy a ciele práce</w:t>
      </w:r>
      <w:bookmarkEnd w:id="2"/>
    </w:p>
    <w:p w:rsidR="00DF7766" w:rsidRPr="008C6CD2" w:rsidRDefault="00DF7766" w:rsidP="00E45683">
      <w:r>
        <w:t>Hypotéza 1</w:t>
      </w:r>
      <w:r w:rsidR="001B27FC">
        <w:t xml:space="preserve"> (formalizačná)</w:t>
      </w:r>
      <w:r>
        <w:t>:</w:t>
      </w:r>
    </w:p>
    <w:p w:rsidR="002D267A" w:rsidRPr="008F2EC9" w:rsidRDefault="00BE588C" w:rsidP="00DF7766">
      <w:pPr>
        <w:jc w:val="center"/>
      </w:pPr>
      <w:r w:rsidRPr="00DF7766">
        <w:rPr>
          <w:i/>
        </w:rPr>
        <w:t>Modeli</w:t>
      </w:r>
      <w:r w:rsidR="007A1B7B">
        <w:rPr>
          <w:i/>
        </w:rPr>
        <w:t>c</w:t>
      </w:r>
      <w:r w:rsidRPr="00DF7766">
        <w:rPr>
          <w:i/>
        </w:rPr>
        <w:t xml:space="preserve">a, ako jazyk pre formalizovanie komplexných systémov v technických odvetviach, je vhodným jazykom na formalizáciu </w:t>
      </w:r>
      <w:proofErr w:type="spellStart"/>
      <w:r w:rsidRPr="00DF7766">
        <w:rPr>
          <w:i/>
        </w:rPr>
        <w:t>integratívnej</w:t>
      </w:r>
      <w:proofErr w:type="spellEnd"/>
      <w:r w:rsidRPr="00DF7766">
        <w:rPr>
          <w:i/>
        </w:rPr>
        <w:t xml:space="preserve"> fyziológie.</w:t>
      </w:r>
    </w:p>
    <w:p w:rsidR="00DF7766" w:rsidRPr="00DF7766" w:rsidRDefault="00DF7766" w:rsidP="00DF7766">
      <w:r>
        <w:t>Hypotéza 2</w:t>
      </w:r>
      <w:r w:rsidR="001B27FC">
        <w:t xml:space="preserve"> (integračná)</w:t>
      </w:r>
      <w:r>
        <w:t>:</w:t>
      </w:r>
    </w:p>
    <w:p w:rsidR="00DF7766" w:rsidRPr="00C018CA" w:rsidRDefault="00BE588C" w:rsidP="00DF7766">
      <w:pPr>
        <w:jc w:val="center"/>
        <w:rPr>
          <w:i/>
        </w:rPr>
      </w:pPr>
      <w:r w:rsidRPr="00DF7766">
        <w:rPr>
          <w:i/>
        </w:rPr>
        <w:t xml:space="preserve">Všetky reálne fyziologické experimenty nad jedným pacientom je </w:t>
      </w:r>
      <w:r w:rsidRPr="00C018CA">
        <w:rPr>
          <w:i/>
        </w:rPr>
        <w:t xml:space="preserve">možné integrovať do jedného komplexného modelu, ktorý bude </w:t>
      </w:r>
      <w:r w:rsidR="00DF7766" w:rsidRPr="00C018CA">
        <w:rPr>
          <w:i/>
        </w:rPr>
        <w:t xml:space="preserve">vždy </w:t>
      </w:r>
      <w:r w:rsidR="008F2EC9" w:rsidRPr="00C018CA">
        <w:rPr>
          <w:i/>
        </w:rPr>
        <w:t>aspoň tak dobrý ako</w:t>
      </w:r>
      <w:r w:rsidRPr="00C018CA">
        <w:rPr>
          <w:i/>
        </w:rPr>
        <w:t xml:space="preserve"> </w:t>
      </w:r>
      <w:r w:rsidR="00DF7766" w:rsidRPr="00C018CA">
        <w:rPr>
          <w:i/>
        </w:rPr>
        <w:t xml:space="preserve">všetky </w:t>
      </w:r>
      <w:r w:rsidR="008F2EC9" w:rsidRPr="00C018CA">
        <w:rPr>
          <w:i/>
        </w:rPr>
        <w:t>samostatné modely popisujúce</w:t>
      </w:r>
      <w:r w:rsidRPr="00C018CA">
        <w:rPr>
          <w:i/>
        </w:rPr>
        <w:t xml:space="preserve"> jednotlivé experimenty</w:t>
      </w:r>
    </w:p>
    <w:p w:rsidR="009F60C6" w:rsidRPr="009F60C6" w:rsidRDefault="00DF7766" w:rsidP="004941C3">
      <w:pPr>
        <w:jc w:val="both"/>
      </w:pPr>
      <w:r w:rsidRPr="00C018CA">
        <w:t>Prvá</w:t>
      </w:r>
      <w:r w:rsidR="00C018CA" w:rsidRPr="00C018CA">
        <w:t xml:space="preserve"> hypotéza pochádza z pozorovania,</w:t>
      </w:r>
      <w:r w:rsidR="00C018CA">
        <w:t xml:space="preserve"> že Modelica dokáže</w:t>
      </w:r>
      <w:r w:rsidR="00C018CA" w:rsidRPr="00C018CA">
        <w:t xml:space="preserve"> </w:t>
      </w:r>
      <w:r w:rsidR="00C018CA">
        <w:t>popisovať i veľmi komplexné modely v technických vedách</w:t>
      </w:r>
      <w:r w:rsidR="00BE588C" w:rsidRPr="00C018CA">
        <w:rPr>
          <w:i/>
        </w:rPr>
        <w:t>.</w:t>
      </w:r>
      <w:r w:rsidR="00C018CA">
        <w:t xml:space="preserve"> Jazyk </w:t>
      </w:r>
      <w:r w:rsidR="00C803FE">
        <w:t>Modelica</w:t>
      </w:r>
      <w:r w:rsidR="00C018CA">
        <w:t xml:space="preserve"> je pritom určený tak všeobecne, že je v ňom </w:t>
      </w:r>
      <w:r w:rsidR="00C018CA" w:rsidRPr="009F60C6">
        <w:t xml:space="preserve">možné definovať fyzikálne jednotky, fyzikálne veličiny, fyzikálne vzťahy, komponenty fyzikálnych schém </w:t>
      </w:r>
      <w:r w:rsidR="00B54F11" w:rsidRPr="009F60C6">
        <w:t>aj</w:t>
      </w:r>
      <w:r w:rsidR="00C018CA" w:rsidRPr="009F60C6">
        <w:t> ich vzájomné prepojenia. Tým je možné na úrovni počítačového jazyku vytvoriť podporu vo forme relatívn</w:t>
      </w:r>
      <w:r w:rsidR="00B54F11" w:rsidRPr="009F60C6">
        <w:t xml:space="preserve">e malého množstva komponent </w:t>
      </w:r>
      <w:r w:rsidR="00C018CA" w:rsidRPr="009F60C6">
        <w:t>re</w:t>
      </w:r>
      <w:r w:rsidR="00B54F11" w:rsidRPr="009F60C6">
        <w:t>pre</w:t>
      </w:r>
      <w:r w:rsidR="00C018CA" w:rsidRPr="009F60C6">
        <w:t>zentujúc</w:t>
      </w:r>
      <w:r w:rsidR="00B54F11" w:rsidRPr="009F60C6">
        <w:t>ich všeobecne uznávané matematic</w:t>
      </w:r>
      <w:r w:rsidR="00C018CA" w:rsidRPr="009F60C6">
        <w:t xml:space="preserve">ké </w:t>
      </w:r>
      <w:r w:rsidR="00B54F11" w:rsidRPr="009F60C6">
        <w:t>vzťahy pre elementárne fyzikálne</w:t>
      </w:r>
      <w:r w:rsidR="00C018CA" w:rsidRPr="009F60C6">
        <w:t xml:space="preserve"> </w:t>
      </w:r>
      <w:r w:rsidR="00B54F11" w:rsidRPr="009F60C6">
        <w:t xml:space="preserve">zákony. To, že je táto podpora vhodná i na formalizáciu </w:t>
      </w:r>
      <w:proofErr w:type="spellStart"/>
      <w:r w:rsidR="00B54F11" w:rsidRPr="009F60C6">
        <w:t>integratívnej</w:t>
      </w:r>
      <w:proofErr w:type="spellEnd"/>
      <w:r w:rsidR="00B54F11" w:rsidRPr="009F60C6">
        <w:t xml:space="preserve"> fyziológie, by malo byť preukázané formulovaním, analyzovaním a implementovaním práve základných fyziologických princípov komplexného modelu HumMod 1.6, ktorý je považovaný za jeden z najväčších modelov </w:t>
      </w:r>
      <w:proofErr w:type="spellStart"/>
      <w:r w:rsidR="00B54F11" w:rsidRPr="009F60C6">
        <w:t>integratívnej</w:t>
      </w:r>
      <w:proofErr w:type="spellEnd"/>
      <w:r w:rsidR="00B54F11" w:rsidRPr="009F60C6">
        <w:t xml:space="preserve"> fyziológie</w:t>
      </w:r>
      <w:r w:rsidR="0014447F">
        <w:t xml:space="preserve"> </w:t>
      </w:r>
      <w:r w:rsidR="0014447F">
        <w:fldChar w:fldCharType="begin"/>
      </w:r>
      <w:r w:rsidR="0014447F">
        <w:instrText xml:space="preserve"> ADDIN EN.CITE &lt;EndNote&gt;&lt;Cite&gt;&lt;Author&gt;Hester&lt;/Author&gt;&lt;Year&gt;2011&lt;/Year&gt;&lt;RecNum&gt;16&lt;/RecNum&gt;&lt;DisplayText&gt;(Hester,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rsidR="0014447F">
        <w:fldChar w:fldCharType="separate"/>
      </w:r>
      <w:r w:rsidR="0014447F">
        <w:rPr>
          <w:noProof/>
        </w:rPr>
        <w:t>(Hester, et al., 2011)</w:t>
      </w:r>
      <w:r w:rsidR="0014447F">
        <w:fldChar w:fldCharType="end"/>
      </w:r>
      <w:r w:rsidR="00B54F11" w:rsidRPr="009F60C6">
        <w:t xml:space="preserve">. </w:t>
      </w:r>
      <w:r w:rsidR="00C803FE" w:rsidRPr="009F60C6">
        <w:t>Takmer výlučne by tak pomocou týchto grafických komponent pre elementárne fyziologické procesy malo byť možné ni</w:t>
      </w:r>
      <w:r w:rsidR="00F26A13">
        <w:t>elen spätne implementovať</w:t>
      </w:r>
      <w:r w:rsidR="00C803FE" w:rsidRPr="009F60C6">
        <w:t xml:space="preserve"> samotný HumMod 1.6, ale umožniť i jeho</w:t>
      </w:r>
      <w:r w:rsidR="00F26A13">
        <w:t xml:space="preserve"> rozširovanie </w:t>
      </w:r>
      <w:r w:rsidR="00C803FE" w:rsidRPr="009F60C6">
        <w:t>a implementovanie iných fyziologických modelov.</w:t>
      </w:r>
    </w:p>
    <w:p w:rsidR="00B54F11" w:rsidRPr="009F60C6" w:rsidRDefault="00C803FE" w:rsidP="004941C3">
      <w:pPr>
        <w:jc w:val="both"/>
      </w:pPr>
      <w:r w:rsidRPr="009F60C6">
        <w:lastRenderedPageBreak/>
        <w:t xml:space="preserve">Cieľom práce je tak vytvoriť kompaktnú softwarovú knižnicu takýchto generalizovaných </w:t>
      </w:r>
      <w:r w:rsidR="009F60C6" w:rsidRPr="009F60C6">
        <w:t>fyziologických komponent</w:t>
      </w:r>
      <w:r w:rsidRPr="009F60C6">
        <w:t xml:space="preserve">, ktoré budú slúžiť na implementovanie </w:t>
      </w:r>
      <w:r w:rsidR="00477F48">
        <w:t>mo</w:t>
      </w:r>
      <w:r w:rsidR="009F60C6" w:rsidRPr="009F60C6">
        <w:t xml:space="preserve">delu HumMod 1.6 a iných </w:t>
      </w:r>
      <w:r w:rsidRPr="009F60C6">
        <w:t xml:space="preserve">fyziologických modelov </w:t>
      </w:r>
      <w:r w:rsidR="009F60C6" w:rsidRPr="009F60C6">
        <w:t xml:space="preserve">pomocou diagramov </w:t>
      </w:r>
      <w:r w:rsidRPr="009F60C6">
        <w:t>v jazyku Modelica.</w:t>
      </w:r>
    </w:p>
    <w:p w:rsidR="00B54F11" w:rsidRPr="009F60C6" w:rsidRDefault="00B54F11" w:rsidP="004941C3">
      <w:pPr>
        <w:jc w:val="both"/>
      </w:pPr>
      <w:r w:rsidRPr="009F60C6">
        <w:t xml:space="preserve">I napriek tisícom integrovaných vzťahov však HumMod 1.6 stále nedokáže popísať </w:t>
      </w:r>
      <w:r w:rsidR="005F095F" w:rsidRPr="009F60C6">
        <w:t xml:space="preserve">exaktne </w:t>
      </w:r>
      <w:r w:rsidRPr="009F60C6">
        <w:t xml:space="preserve">množstvo fyziologických procesov, na ktorých integráciu </w:t>
      </w:r>
      <w:r w:rsidR="006B5570" w:rsidRPr="009F60C6">
        <w:t>je nutné vynakladať ďalšie</w:t>
      </w:r>
      <w:r w:rsidR="004941C3" w:rsidRPr="009F60C6">
        <w:t xml:space="preserve"> a ďalšie</w:t>
      </w:r>
      <w:r w:rsidR="006B5570" w:rsidRPr="009F60C6">
        <w:t xml:space="preserve"> úsilie. Jedným s cieľov práce je tak tento pôvodný model vylepši</w:t>
      </w:r>
      <w:r w:rsidR="00F26A13">
        <w:t>ť o exaktnejšie počítanie acido</w:t>
      </w:r>
      <w:r w:rsidR="006B5570" w:rsidRPr="009F60C6">
        <w:t xml:space="preserve">bázy a prenosu krvných plynov, pretože práve tu sme pozorovali významné nedostatky simulačných výsledkov modelu v porovnaní s experimentmi a popisom daných vlastností krvi do </w:t>
      </w:r>
      <w:proofErr w:type="spellStart"/>
      <w:r w:rsidR="006B5570" w:rsidRPr="009F60C6">
        <w:t>Siggaard-Andersena</w:t>
      </w:r>
      <w:proofErr w:type="spellEnd"/>
      <w:r w:rsidR="00E21C8B">
        <w:t xml:space="preserve"> a iných </w:t>
      </w:r>
      <w:r w:rsidR="00E21C8B">
        <w:fldChar w:fldCharType="begin">
          <w:fldData xml:space="preserve">PEVuZE5vdGU+PENpdGU+PEF1dGhvcj5TaWdnYWFyZC1BbmRlcnNlbjwvQXV0aG9yPjxZZWFyPjE5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Z2F0aW9uPC9hYmJyLTM+PC9wZXJpb2RpY2FsPjxwYWdlcz4zMDMtMzIwPC9wYWdlcz48dm9sdW1l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Z2F0aW9uPC9hYmJyLTM+PC9wZXJpb2RpY2FsPjxwYWdlcz4xODUtMTkzPC9wYWdlcz48dm9sdW1l
PjI5PC92b2x1bWU+PG51bWJlcj4yPC9udW1iZXI+PGRhdGVzPjx5ZWFyPjE5NzI8L3llYXI+PC9k
YXRlcz48aXNibj4wMDM2LTU1MTM8L2lzYm4+PHVybHM+PC91cmxzPjwvcmVjb3JkPjwvQ2l0ZT48
L0VuZE5vdGU+
</w:fldData>
        </w:fldChar>
      </w:r>
      <w:r w:rsidR="00E21C8B">
        <w:instrText xml:space="preserve"> ADDIN EN.CITE </w:instrText>
      </w:r>
      <w:r w:rsidR="00E21C8B">
        <w:fldChar w:fldCharType="begin">
          <w:fldData xml:space="preserve">PEVuZE5vdGU+PENpdGU+PEF1dGhvcj5TaWdnYWFyZC1BbmRlcnNlbjwvQXV0aG9yPjxZZWFyPjE5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Z2F0aW9uPC9hYmJyLTM+PC9wZXJpb2RpY2FsPjxwYWdlcz4zMDMtMzIwPC9wYWdlcz48dm9sdW1l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Z2F0aW9uPC9hYmJyLTM+PC9wZXJpb2RpY2FsPjxwYWdlcz4xODUtMTkzPC9wYWdlcz48dm9sdW1l
PjI5PC92b2x1bWU+PG51bWJlcj4yPC9udW1iZXI+PGRhdGVzPjx5ZWFyPjE5NzI8L3llYXI+PC9k
YXRlcz48aXNibj4wMDM2LTU1MTM8L2lzYm4+PHVybHM+PC91cmxzPjwvcmVjb3JkPjwvQ2l0ZT48
L0VuZE5vdGU+
</w:fldData>
        </w:fldChar>
      </w:r>
      <w:r w:rsidR="00E21C8B">
        <w:instrText xml:space="preserve"> ADDIN EN.CITE.DATA </w:instrText>
      </w:r>
      <w:r w:rsidR="00E21C8B">
        <w:fldChar w:fldCharType="end"/>
      </w:r>
      <w:r w:rsidR="00E21C8B">
        <w:fldChar w:fldCharType="separate"/>
      </w:r>
      <w:r w:rsidR="00E21C8B">
        <w:rPr>
          <w:noProof/>
        </w:rPr>
        <w:t>(Siggaard-Andersen, 1971; Siggaard-Andersen, et al., 1972; Siggaard-Andersen and Salling, 1971; Siggaard-Andersen, et al., 1972)</w:t>
      </w:r>
      <w:r w:rsidR="00E21C8B">
        <w:fldChar w:fldCharType="end"/>
      </w:r>
      <w:r w:rsidR="006B5570" w:rsidRPr="009F60C6">
        <w:t>.</w:t>
      </w:r>
      <w:r w:rsidR="004941C3" w:rsidRPr="009F60C6">
        <w:t xml:space="preserve"> Pôvodné riešenie acidobáze v modeli HumMod 1.6 napríklad berie v úvahu pri výpočte kyslosti krvi (pH) len rozdiel silných iónov </w:t>
      </w:r>
      <w:r w:rsidR="005F095F" w:rsidRPr="009F60C6">
        <w:t xml:space="preserve">(SID) </w:t>
      </w:r>
      <w:r w:rsidR="004941C3" w:rsidRPr="009F60C6">
        <w:t xml:space="preserve">a parciálny tlak oxidu uhličitého. </w:t>
      </w:r>
      <w:proofErr w:type="spellStart"/>
      <w:r w:rsidR="004941C3" w:rsidRPr="009F60C6">
        <w:t>Siggaard</w:t>
      </w:r>
      <w:proofErr w:type="spellEnd"/>
      <w:r w:rsidR="004941C3" w:rsidRPr="009F60C6">
        <w:t xml:space="preserve"> však v reálnych experimentoch ukazuje, že pH by malo byť závislé i na </w:t>
      </w:r>
      <w:proofErr w:type="spellStart"/>
      <w:r w:rsidR="004941C3" w:rsidRPr="009F60C6">
        <w:t>hematokrite</w:t>
      </w:r>
      <w:proofErr w:type="spellEnd"/>
      <w:r w:rsidR="004941C3" w:rsidRPr="009F60C6">
        <w:t xml:space="preserve"> a dokonca významne závislé </w:t>
      </w:r>
      <w:r w:rsidR="005F095F" w:rsidRPr="009F60C6">
        <w:t xml:space="preserve">i </w:t>
      </w:r>
      <w:r w:rsidR="004941C3" w:rsidRPr="009F60C6">
        <w:t xml:space="preserve">na tom, či je krv saturovaná kyslíkom </w:t>
      </w:r>
      <w:r w:rsidR="005F095F" w:rsidRPr="009F60C6">
        <w:t>plne (</w:t>
      </w:r>
      <w:proofErr w:type="spellStart"/>
      <w:r w:rsidR="005F095F" w:rsidRPr="009F60C6">
        <w:t>arteriálna</w:t>
      </w:r>
      <w:proofErr w:type="spellEnd"/>
      <w:r w:rsidR="005F095F" w:rsidRPr="009F60C6">
        <w:t xml:space="preserve"> krv) </w:t>
      </w:r>
      <w:r w:rsidR="004941C3" w:rsidRPr="009F60C6">
        <w:t xml:space="preserve">alebo </w:t>
      </w:r>
      <w:r w:rsidR="005F095F" w:rsidRPr="009F60C6">
        <w:t>len čiastočne (</w:t>
      </w:r>
      <w:proofErr w:type="spellStart"/>
      <w:r w:rsidR="005F095F" w:rsidRPr="009F60C6">
        <w:t>venózna</w:t>
      </w:r>
      <w:proofErr w:type="spellEnd"/>
      <w:r w:rsidR="005F095F" w:rsidRPr="009F60C6">
        <w:t xml:space="preserve"> krv)</w:t>
      </w:r>
      <w:r w:rsidR="004941C3" w:rsidRPr="009F60C6">
        <w:t xml:space="preserve">. </w:t>
      </w:r>
    </w:p>
    <w:p w:rsidR="009F60C6" w:rsidRDefault="009F60C6" w:rsidP="004941C3">
      <w:pPr>
        <w:jc w:val="both"/>
      </w:pPr>
      <w:r w:rsidRPr="009F60C6">
        <w:t xml:space="preserve">Ďalším cieľom je </w:t>
      </w:r>
      <w:r>
        <w:t xml:space="preserve">preto integrovanie experimentov, ktoré sledujú </w:t>
      </w:r>
      <w:proofErr w:type="spellStart"/>
      <w:r>
        <w:t>acidobazický</w:t>
      </w:r>
      <w:proofErr w:type="spellEnd"/>
      <w:r>
        <w:t xml:space="preserve"> a kyslíkový status krvi, s implementovaným modelom HumMod</w:t>
      </w:r>
      <w:r w:rsidR="007578E3">
        <w:t xml:space="preserve"> 1.6</w:t>
      </w:r>
      <w:r>
        <w:t xml:space="preserve"> v jazyku Modelica.  </w:t>
      </w:r>
    </w:p>
    <w:p w:rsidR="009F60C6" w:rsidRDefault="001B27FC" w:rsidP="004941C3">
      <w:pPr>
        <w:jc w:val="both"/>
      </w:pPr>
      <w:r>
        <w:t xml:space="preserve">Výsledný model integrácie </w:t>
      </w:r>
      <w:r w:rsidR="009F60C6">
        <w:t>ako aj samotný predchádzajúci vývoj modelu však implicitne predpokladajú, že integrovaný model bude aspoň tak dobrý ako modely, z ktorých vychádza.</w:t>
      </w:r>
      <w:r>
        <w:t xml:space="preserve"> To je predpoklad, ktorý bol zvolený ako druhou veľmi významnou hypotézou pre vytváranie a využitie veľkých </w:t>
      </w:r>
      <w:r w:rsidR="00A753FF">
        <w:t>komplexných modelov fyziológie. Integrácia modelov nie je samozrejmosťou a stále existuje debata o tom, či je lepší malý alebo veľký model</w:t>
      </w:r>
      <w:r w:rsidR="001E32B8">
        <w:t xml:space="preserve"> </w:t>
      </w:r>
      <w:r w:rsidR="001E32B8">
        <w:fldChar w:fldCharType="begin"/>
      </w:r>
      <w:r w:rsidR="001E32B8">
        <w:instrText xml:space="preserve"> ADDIN EN.CITE &lt;EndNote&gt;&lt;Cite&gt;&lt;Author&gt;Gavaghan&lt;/Author&gt;&lt;Year&gt;2006&lt;/Year&gt;&lt;RecNum&gt;157&lt;/RecNum&gt;&lt;DisplayText&gt;(Gavaghan, et al., 2006)&lt;/DisplayText&gt;&lt;record&gt;&lt;rec-number&gt;157&lt;/rec-number&gt;&lt;foreign-keys&gt;&lt;key app="EN" db-id="d0dwe9waf0pe0uepr2avvaz0x2f5sx9rw00x" timestamp="1433180305"&gt;157&lt;/key&gt;&lt;/foreign-keys&gt;&lt;ref-type name="Book"&gt;6&lt;/ref-type&gt;&lt;contributors&gt;&lt;authors&gt;&lt;author&gt;Gavaghan, David&lt;/author&gt;&lt;author&gt;Garny, Alan&lt;/author&gt;&lt;author&gt;Maini, Philip K&lt;/author&gt;&lt;author&gt;Kohl, Peter&lt;/author&gt;&lt;/authors&gt;&lt;/contributors&gt;&lt;titles&gt;&lt;title&gt;Mathematical models in physiology&lt;/title&gt;&lt;/titles&gt;&lt;pages&gt;1099-1106&lt;/pages&gt;&lt;volume&gt;364&lt;/volume&gt;&lt;number&gt;1842&lt;/number&gt;&lt;dates&gt;&lt;year&gt;2006&lt;/year&gt;&lt;pub-dates&gt;&lt;date&gt;2006-05-15 00:00:00&lt;/date&gt;&lt;/pub-dates&gt;&lt;/dates&gt;&lt;work-type&gt;Journal Article&lt;/work-type&gt;&lt;urls&gt;&lt;related-urls&gt;&lt;url&gt;http://rsta.royalsocietypublishing.org/roypta/364/1842/1099.full.pdf&lt;/url&gt;&lt;/related-urls&gt;&lt;/urls&gt;&lt;electronic-resource-num&gt;10.1098/rsta.2006.1757&lt;/electronic-resource-num&gt;&lt;/record&gt;&lt;/Cite&gt;&lt;/EndNote&gt;</w:instrText>
      </w:r>
      <w:r w:rsidR="001E32B8">
        <w:fldChar w:fldCharType="separate"/>
      </w:r>
      <w:r w:rsidR="001E32B8">
        <w:rPr>
          <w:noProof/>
        </w:rPr>
        <w:t>(Gavaghan, et al., 2006)</w:t>
      </w:r>
      <w:r w:rsidR="001E32B8">
        <w:fldChar w:fldCharType="end"/>
      </w:r>
      <w:r w:rsidR="00A753FF">
        <w:t xml:space="preserve">. Preto odpoveď na druhú </w:t>
      </w:r>
      <w:r w:rsidR="00A753FF">
        <w:lastRenderedPageBreak/>
        <w:t xml:space="preserve">hypotézu by mala nielen teoretické avšak i praktické dopady. </w:t>
      </w:r>
      <w:r>
        <w:t xml:space="preserve">Ak je naozaj možné vždy vytvoriť novú </w:t>
      </w:r>
      <w:r w:rsidR="007A1B7B">
        <w:t>teóriu</w:t>
      </w:r>
      <w:r>
        <w:t xml:space="preserve"> (model), ktorá bude popisovať všetky reálne experimenty zvolených predchádzajúcich teórií, tak by mala práca poukázať i ukážky pravidiel a postupov, ktoré je treba dodržať aby bol výsledný integrovaný model aspoň tak dobrý ako jeho predchodcovia </w:t>
      </w:r>
      <w:r w:rsidR="00A753FF">
        <w:t>(</w:t>
      </w:r>
      <w:proofErr w:type="spellStart"/>
      <w:r>
        <w:t>t.j</w:t>
      </w:r>
      <w:proofErr w:type="spellEnd"/>
      <w:r>
        <w:t>. separátne modely, ktoré popisujú</w:t>
      </w:r>
      <w:r w:rsidR="007A1B7B">
        <w:t xml:space="preserve"> </w:t>
      </w:r>
      <w:r>
        <w:t>navzájom  rôzne typy experimentov</w:t>
      </w:r>
      <w:r w:rsidR="00A753FF">
        <w:t>)</w:t>
      </w:r>
      <w:r>
        <w:t>.</w:t>
      </w:r>
    </w:p>
    <w:p w:rsidR="00A753FF" w:rsidRPr="00617269" w:rsidRDefault="00A753FF" w:rsidP="004941C3">
      <w:pPr>
        <w:jc w:val="both"/>
      </w:pPr>
      <w:r w:rsidRPr="00617269">
        <w:t>Hlavným teoretickým cieľom práce tak bude poukázať na to, že všetky modely je možné integrovať a vytvoriť tak nový m</w:t>
      </w:r>
      <w:r w:rsidR="00617269" w:rsidRPr="00617269">
        <w:t>odel, ktorý bude popisovať všetky reálne merania popisované danými integrovanými separátnymi modelmi.</w:t>
      </w:r>
      <w:r w:rsidRPr="00617269">
        <w:t xml:space="preserve"> </w:t>
      </w:r>
    </w:p>
    <w:p w:rsidR="009B5F63" w:rsidRPr="009B5F63" w:rsidRDefault="00E45683" w:rsidP="009B5F63">
      <w:pPr>
        <w:pStyle w:val="Nadpis1"/>
      </w:pPr>
      <w:bookmarkStart w:id="3" w:name="_Toc420965815"/>
      <w:r w:rsidRPr="00C018CA">
        <w:t>Materiály a metodika</w:t>
      </w:r>
      <w:bookmarkEnd w:id="3"/>
    </w:p>
    <w:p w:rsidR="00617269" w:rsidRPr="00617269" w:rsidRDefault="00617269" w:rsidP="009E096D">
      <w:pPr>
        <w:jc w:val="both"/>
      </w:pPr>
      <w:r>
        <w:t>Práca si zakladá hodne na exaktnosti definícií, ktoré ne</w:t>
      </w:r>
      <w:r w:rsidR="009679BC">
        <w:t>smú vie</w:t>
      </w:r>
      <w:r>
        <w:t xml:space="preserve">sť k nejednoznačnostiam. Pretože jedine tak je možné matematicky definovať teóriu fyziológie človeka </w:t>
      </w:r>
      <w:r w:rsidR="00FB4FAD">
        <w:t xml:space="preserve">formalizovateľnú </w:t>
      </w:r>
      <w:r>
        <w:t>v počítačovom jazyku určenú na počítačovú simuláciu. Exaktnosťou definícií sa tu rozumie to, že každý jeden parameter</w:t>
      </w:r>
      <w:r w:rsidR="004A67CE">
        <w:rPr>
          <w:rStyle w:val="Znakapoznpodarou"/>
        </w:rPr>
        <w:footnoteReference w:id="7"/>
      </w:r>
      <w:r>
        <w:t xml:space="preserve"> a každá jedna premenná musia mať pevne daný význam</w:t>
      </w:r>
      <w:r>
        <w:rPr>
          <w:lang w:val="en-US"/>
        </w:rPr>
        <w:t xml:space="preserve">; </w:t>
      </w:r>
      <w:r w:rsidR="007A1B7B">
        <w:t>to že každý</w:t>
      </w:r>
      <w:r w:rsidRPr="007A1B7B">
        <w:t xml:space="preserve"> jed</w:t>
      </w:r>
      <w:r w:rsidR="007A1B7B">
        <w:t>en</w:t>
      </w:r>
      <w:r w:rsidRPr="007A1B7B">
        <w:t xml:space="preserve"> </w:t>
      </w:r>
      <w:r w:rsidR="007A1B7B" w:rsidRPr="007A1B7B">
        <w:t>komponent</w:t>
      </w:r>
      <w:r w:rsidRPr="007A1B7B">
        <w:t xml:space="preserve"> je fyzikálne </w:t>
      </w:r>
      <w:r w:rsidR="009679BC" w:rsidRPr="007A1B7B">
        <w:t>i</w:t>
      </w:r>
      <w:r w:rsidRPr="007A1B7B">
        <w:t xml:space="preserve"> matema</w:t>
      </w:r>
      <w:r w:rsidR="007A1B7B">
        <w:t>ticky dobre definovaný</w:t>
      </w:r>
      <w:r w:rsidRPr="007A1B7B">
        <w:t>; to že každý jeden typ spojenia musí generovať pevne dané vz</w:t>
      </w:r>
      <w:r w:rsidR="007A1B7B">
        <w:t>ť</w:t>
      </w:r>
      <w:r w:rsidRPr="007A1B7B">
        <w:t xml:space="preserve">ahy medzi </w:t>
      </w:r>
      <w:r w:rsidR="001F7A45">
        <w:t>prepájanými premennými</w:t>
      </w:r>
      <w:r>
        <w:t>.</w:t>
      </w:r>
    </w:p>
    <w:p w:rsidR="004A67CE" w:rsidRPr="004A67CE" w:rsidRDefault="004A67CE" w:rsidP="009E096D">
      <w:pPr>
        <w:jc w:val="both"/>
      </w:pPr>
      <w:r>
        <w:t xml:space="preserve">Význam premenných je možné exaktne definovať pomocou </w:t>
      </w:r>
      <w:r w:rsidRPr="004A67CE">
        <w:rPr>
          <w:b/>
          <w:i/>
        </w:rPr>
        <w:t>fyzikálnych veličín</w:t>
      </w:r>
      <w:r>
        <w:t xml:space="preserve"> a </w:t>
      </w:r>
      <w:r w:rsidRPr="004A67CE">
        <w:rPr>
          <w:b/>
          <w:i/>
        </w:rPr>
        <w:t>fyzikálnych jednotiek</w:t>
      </w:r>
      <w:r>
        <w:t xml:space="preserve">. Fyzikálne veličiny ako tlak, teplota, objem, hmotnosť, .. sú celosvetovo uznávané pojmy, ktoré sa veľmi presne viažu na popis </w:t>
      </w:r>
      <w:r w:rsidR="009D0B70">
        <w:t xml:space="preserve">jak vstupných parametrov tak i výstupných premenných modelu. Obvykle sa fyzikálne veličiny viažu na konkrétne </w:t>
      </w:r>
      <w:r w:rsidR="009D0B70">
        <w:lastRenderedPageBreak/>
        <w:t>objekty alebo oblasti, čo býva nutné ďalej anatomicky a fyziologicky špecifikovať – nap</w:t>
      </w:r>
      <w:r w:rsidR="007A1B7B">
        <w:t>r</w:t>
      </w:r>
      <w:r w:rsidR="009D0B70">
        <w:t xml:space="preserve">. tlak krvi v ľavej srdečnej komore, objem celkovej </w:t>
      </w:r>
      <w:r w:rsidR="007A1B7B">
        <w:t>krvnej</w:t>
      </w:r>
      <w:r w:rsidR="009D0B70">
        <w:t xml:space="preserve"> plazmy, atď. Bohužiaľ i pri presnej definícii fyzikálnej veličiny jej hodnota v konkrétnom prípade nie je daná jednoznačne. Dôvodom sú rôzne fyzikálne jednotky. Fyzika tento problém vyriešila elegantne – zavedením medzinárodnej sústavy fyzikálnych veličín</w:t>
      </w:r>
      <w:r w:rsidR="001E32B8">
        <w:t xml:space="preserve"> a ich jednotiek</w:t>
      </w:r>
      <w:r w:rsidR="009D0B70">
        <w:t xml:space="preserve"> (SI). A kvôli jednoznačnosti hodnôt </w:t>
      </w:r>
      <w:r w:rsidR="009679BC">
        <w:t>premenných práca tento systém plne rešpektuje i napriek tomu, že niektoré hodnoty sú extrémne malé (napr. 1 ml = 10</w:t>
      </w:r>
      <w:r w:rsidR="009679BC">
        <w:rPr>
          <w:vertAlign w:val="superscript"/>
        </w:rPr>
        <w:t>-6</w:t>
      </w:r>
      <w:r w:rsidR="009679BC">
        <w:t xml:space="preserve"> m</w:t>
      </w:r>
      <w:r w:rsidR="009679BC">
        <w:rPr>
          <w:vertAlign w:val="superscript"/>
        </w:rPr>
        <w:t>3</w:t>
      </w:r>
      <w:r w:rsidR="009679BC">
        <w:t xml:space="preserve">) a niektoré hodnoty sú z pohľadu fyziológie a medicíny veľmi nezvyklé (napr. </w:t>
      </w:r>
      <w:r w:rsidR="009B5F63">
        <w:t xml:space="preserve">Kelvin pre teplotu alebo </w:t>
      </w:r>
      <w:r w:rsidR="009679BC">
        <w:t>náboj elektrolytov v </w:t>
      </w:r>
      <w:proofErr w:type="spellStart"/>
      <w:r w:rsidR="009679BC">
        <w:t>Coloumb</w:t>
      </w:r>
      <w:proofErr w:type="spellEnd"/>
      <w:r w:rsidR="009679BC">
        <w:t>-och).</w:t>
      </w:r>
    </w:p>
    <w:p w:rsidR="00125102" w:rsidRDefault="00762920" w:rsidP="009E096D">
      <w:pPr>
        <w:jc w:val="both"/>
      </w:pPr>
      <w:r w:rsidRPr="00236A95">
        <w:rPr>
          <w:b/>
          <w:i/>
        </w:rPr>
        <w:t>Fyzikálne definície a vzťahy</w:t>
      </w:r>
      <w:r w:rsidRPr="00236A95">
        <w:rPr>
          <w:i/>
        </w:rPr>
        <w:t xml:space="preserve"> </w:t>
      </w:r>
      <w:r w:rsidR="00F3423A">
        <w:t xml:space="preserve">medzi </w:t>
      </w:r>
      <w:r w:rsidR="009E096D">
        <w:t>premennými sú</w:t>
      </w:r>
      <w:r w:rsidR="00F3423A">
        <w:t xml:space="preserve"> formulované vždy pre hodnoty, ktoré sú SI. Z matematických princípov vyplýva, že pre jednoznačné riešenie množiny rovníc je nutné aby počet nezávislých</w:t>
      </w:r>
      <w:r w:rsidR="00F3423A">
        <w:rPr>
          <w:rStyle w:val="Znakapoznpodarou"/>
        </w:rPr>
        <w:footnoteReference w:id="8"/>
      </w:r>
      <w:r w:rsidR="00F3423A">
        <w:t xml:space="preserve"> rovníc bol rovnaký ako počet neznámych premenných. S toho priamo vyplýva, že je teoreticky možné každej neznámej priradiť jednu rovnicu. </w:t>
      </w:r>
      <w:r w:rsidR="007A1B7B">
        <w:t>Bohužiaľ</w:t>
      </w:r>
      <w:r w:rsidR="00C035D8">
        <w:t xml:space="preserve"> nie pre každú premennú je za každých okolností možné vždy </w:t>
      </w:r>
      <w:proofErr w:type="spellStart"/>
      <w:r w:rsidR="00C035D8">
        <w:t>disjunktne</w:t>
      </w:r>
      <w:proofErr w:type="spellEnd"/>
      <w:r w:rsidR="00C035D8">
        <w:rPr>
          <w:rStyle w:val="Znakapoznpodarou"/>
        </w:rPr>
        <w:footnoteReference w:id="9"/>
      </w:r>
      <w:r w:rsidR="00C035D8">
        <w:t xml:space="preserve"> vybrať </w:t>
      </w:r>
      <w:r w:rsidR="009E096D">
        <w:t>práve jeden</w:t>
      </w:r>
      <w:r w:rsidR="001F7A45">
        <w:t xml:space="preserve"> a ten samý</w:t>
      </w:r>
      <w:r w:rsidR="009E096D">
        <w:t xml:space="preserve"> </w:t>
      </w:r>
      <w:r w:rsidR="00C035D8">
        <w:t xml:space="preserve">vzťah ako </w:t>
      </w:r>
      <w:r w:rsidR="009E096D">
        <w:t>jej</w:t>
      </w:r>
      <w:r w:rsidR="00C035D8">
        <w:t xml:space="preserve"> definíciu. Matematické vzťahy sú </w:t>
      </w:r>
      <w:r w:rsidR="009E096D">
        <w:t>navyše</w:t>
      </w:r>
      <w:r w:rsidR="00C035D8">
        <w:t xml:space="preserve"> tak spletené, že bez ďalšieho algebr</w:t>
      </w:r>
      <w:r w:rsidR="00F26A13">
        <w:t>a</w:t>
      </w:r>
      <w:r w:rsidR="00C035D8">
        <w:t xml:space="preserve">ického alebo numerického riešenia nie je možné </w:t>
      </w:r>
      <w:r w:rsidR="009E096D">
        <w:t>dostať riešenie len čistým dosadením parametrov. Algebr</w:t>
      </w:r>
      <w:r w:rsidR="00F26A13">
        <w:t>a</w:t>
      </w:r>
      <w:r w:rsidR="009E096D">
        <w:t>ické riešenie mnohých obyčajných diferenciálnych</w:t>
      </w:r>
      <w:r w:rsidR="009E096D">
        <w:rPr>
          <w:rStyle w:val="Znakapoznpodarou"/>
        </w:rPr>
        <w:footnoteReference w:id="10"/>
      </w:r>
      <w:r w:rsidR="009E096D">
        <w:t xml:space="preserve"> rovníc dokonca ani nemusí byť známe. V našom </w:t>
      </w:r>
      <w:r w:rsidR="009E096D">
        <w:lastRenderedPageBreak/>
        <w:t>prípade definovania fyzikálnych vzťahov pomocou hybridných</w:t>
      </w:r>
      <w:r w:rsidR="0096116D">
        <w:rPr>
          <w:rStyle w:val="Znakapoznpodarou"/>
        </w:rPr>
        <w:footnoteReference w:id="11"/>
      </w:r>
      <w:r w:rsidR="009E096D">
        <w:t xml:space="preserve"> obyčajných diferenciálnych rovníc</w:t>
      </w:r>
      <w:r w:rsidR="0096116D">
        <w:t xml:space="preserve"> však nie je nutné určovať, ktorý vzťah je definíciou ktorej premennej ani algebraick</w:t>
      </w:r>
      <w:r w:rsidR="00125102">
        <w:t>é</w:t>
      </w:r>
      <w:r w:rsidR="0096116D">
        <w:t xml:space="preserve"> rie</w:t>
      </w:r>
      <w:r w:rsidR="00125102">
        <w:t xml:space="preserve">šenie sústavy rovníc. Je však nutné dobre porozumieť matematickým a fyzikálnym princípom zápisu daných vzťahov. </w:t>
      </w:r>
    </w:p>
    <w:p w:rsidR="009B5F63" w:rsidRDefault="00125102" w:rsidP="00AA0A1C">
      <w:pPr>
        <w:jc w:val="both"/>
      </w:pPr>
      <w:r>
        <w:t xml:space="preserve">Časovo náročné fázy vývoja, ktoré sa týkali matematického riešenia už </w:t>
      </w:r>
      <w:r w:rsidRPr="009B5F63">
        <w:t xml:space="preserve">formalizovaných vzťahov, je dnes už možné takmer úplne preskočiť práve vďaka počítačovým jazykom ako je </w:t>
      </w:r>
      <w:r w:rsidRPr="009B5F63">
        <w:rPr>
          <w:b/>
          <w:i/>
        </w:rPr>
        <w:t>Modelica</w:t>
      </w:r>
      <w:r w:rsidR="0028752B">
        <w:rPr>
          <w:b/>
          <w:i/>
        </w:rPr>
        <w:t xml:space="preserve"> </w:t>
      </w:r>
      <w:r w:rsidR="0028752B">
        <w:fldChar w:fldCharType="begin"/>
      </w:r>
      <w:r w:rsidR="0028752B">
        <w:instrText xml:space="preserve"> ADDIN EN.CITE &lt;EndNote&gt;&lt;Cite&gt;&lt;Author&gt;Tummescheit&lt;/Author&gt;&lt;Year&gt;2002&lt;/Year&gt;&lt;RecNum&gt;42&lt;/RecNum&gt;&lt;DisplayText&gt;(Tummescheit, 2002)&lt;/DisplayText&gt;&lt;record&gt;&lt;rec-number&gt;42&lt;/rec-number&gt;&lt;foreign-keys&gt;&lt;key app="EN" db-id="d0dwe9waf0pe0uepr2avvaz0x2f5sx9rw00x" timestamp="1386086256"&gt;42&lt;/key&gt;&lt;/foreign-keys&gt;&lt;ref-type name="Journal Article"&gt;17&lt;/ref-type&gt;&lt;contributors&gt;&lt;authors&gt;&lt;author&gt;Tummescheit, Hubertus&lt;/author&gt;&lt;/authors&gt;&lt;/contributors&gt;&lt;titles&gt;&lt;title&gt;Design and implementation of object-oriented model libraries using modelica&lt;/title&gt;&lt;/titles&gt;&lt;dates&gt;&lt;year&gt;2002&lt;/year&gt;&lt;/dates&gt;&lt;urls&gt;&lt;/urls&gt;&lt;/record&gt;&lt;/Cite&gt;&lt;/EndNote&gt;</w:instrText>
      </w:r>
      <w:r w:rsidR="0028752B">
        <w:fldChar w:fldCharType="separate"/>
      </w:r>
      <w:r w:rsidR="0028752B">
        <w:rPr>
          <w:noProof/>
        </w:rPr>
        <w:t>(Tummescheit, 2002)</w:t>
      </w:r>
      <w:r w:rsidR="0028752B">
        <w:fldChar w:fldCharType="end"/>
      </w:r>
      <w:r w:rsidR="0028752B">
        <w:t>.</w:t>
      </w:r>
      <w:r w:rsidRPr="009B5F63">
        <w:t xml:space="preserve"> </w:t>
      </w:r>
      <w:r w:rsidR="006E37AD">
        <w:t>K</w:t>
      </w:r>
      <w:r w:rsidR="009B5F63">
        <w:t xml:space="preserve">omplexný systém zapísaný týmto jazykom je vstupom pre kompilátor, ktorý je vyvíjaný </w:t>
      </w:r>
      <w:r w:rsidR="00726EFF">
        <w:t xml:space="preserve">nezávislým tímom </w:t>
      </w:r>
      <w:r w:rsidR="009B5F63">
        <w:t>matematik</w:t>
      </w:r>
      <w:r w:rsidR="00726EFF">
        <w:t>ov</w:t>
      </w:r>
      <w:r w:rsidR="009B5F63">
        <w:t xml:space="preserve"> a informatik</w:t>
      </w:r>
      <w:r w:rsidR="00726EFF">
        <w:t>ov</w:t>
      </w:r>
      <w:r w:rsidR="009B5F63">
        <w:t xml:space="preserve"> tak aby dokázal automaticky vyriešiť čo najväčšiu triedu úloh</w:t>
      </w:r>
      <w:r w:rsidR="0028752B">
        <w:t xml:space="preserve"> </w:t>
      </w:r>
      <w:r w:rsidR="0028752B">
        <w:fldChar w:fldCharType="begin"/>
      </w:r>
      <w:r w:rsidR="0028752B">
        <w:instrText xml:space="preserve"> ADDIN EN.CITE &lt;EndNote&gt;&lt;Cite&gt;&lt;Author&gt;Engelson&lt;/Author&gt;&lt;Year&gt;1999&lt;/Year&gt;&lt;RecNum&gt;47&lt;/RecNum&gt;&lt;DisplayText&gt;(Engelson, et al., 1999; Mattson, et al., 1997)&lt;/DisplayText&gt;&lt;record&gt;&lt;rec-number&gt;47&lt;/rec-number&gt;&lt;foreign-keys&gt;&lt;key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Cite&gt;&lt;Author&gt;Mattson&lt;/Author&gt;&lt;Year&gt;1997&lt;/Year&gt;&lt;RecNum&gt;46&lt;/RecNum&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rsidR="0028752B">
        <w:fldChar w:fldCharType="separate"/>
      </w:r>
      <w:r w:rsidR="0028752B">
        <w:rPr>
          <w:noProof/>
        </w:rPr>
        <w:t>(Engelson, et al., 1999; Mattson, et al., 1997)</w:t>
      </w:r>
      <w:r w:rsidR="0028752B">
        <w:fldChar w:fldCharType="end"/>
      </w:r>
      <w:r w:rsidR="009B5F63">
        <w:t>.</w:t>
      </w:r>
      <w:r w:rsidR="006E37AD">
        <w:t xml:space="preserve"> </w:t>
      </w:r>
      <w:r w:rsidR="00726EFF">
        <w:t>Preto je možné vývoj v </w:t>
      </w:r>
      <w:proofErr w:type="spellStart"/>
      <w:r w:rsidR="00726EFF">
        <w:t>integratívnej</w:t>
      </w:r>
      <w:proofErr w:type="spellEnd"/>
      <w:r w:rsidR="00726EFF">
        <w:t xml:space="preserve"> fyziológii obmedziť hlavne na formalizovanie jednotlivých zákonitostí vo fyziológii.</w:t>
      </w:r>
    </w:p>
    <w:p w:rsidR="003E5C1B" w:rsidRDefault="00726EFF" w:rsidP="00AA0A1C">
      <w:pPr>
        <w:jc w:val="both"/>
      </w:pPr>
      <w:r w:rsidRPr="00726EFF">
        <w:t xml:space="preserve">Modelica umožňuje definovať </w:t>
      </w:r>
      <w:r w:rsidRPr="006F2056">
        <w:rPr>
          <w:b/>
          <w:i/>
        </w:rPr>
        <w:t>fyzikálny konektor</w:t>
      </w:r>
      <w:r w:rsidRPr="00726EFF">
        <w:t>, kt</w:t>
      </w:r>
      <w:r w:rsidR="00D1294D">
        <w:t>orý obsahuje dvojicu premenných – úsilie a tok. Pri spojení komponent pomocou takéhoto konektoru sú vždy na pozadí vygenerované rovnosti pre všetky navzájom prepojené úsilia a jedna rovnica toku pre každý uzol</w:t>
      </w:r>
      <w:r w:rsidR="00D1294D">
        <w:rPr>
          <w:rStyle w:val="Znakapoznpodarou"/>
        </w:rPr>
        <w:footnoteReference w:id="12"/>
      </w:r>
      <w:r w:rsidR="00D1294D">
        <w:t xml:space="preserve"> prepojení. </w:t>
      </w:r>
      <w:r w:rsidR="006F2056">
        <w:t xml:space="preserve">Táto všeobecná rovnica toku vraví, že súčet tokov v danom uzle je nula. To znamená, že žiaden tok sa nám v danej schéme nesmie stratiť a to čo z nejakých komponent vytečie musí vtiecť do iných </w:t>
      </w:r>
      <w:r w:rsidR="006F2056" w:rsidRPr="00AA0A1C">
        <w:t xml:space="preserve">komponent spojených konektormi v jednom uzle. Takýto prístup je natoľko všeobecný, že sa už v Modelica bežne používa </w:t>
      </w:r>
      <w:r w:rsidR="001B6852" w:rsidRPr="00AA0A1C">
        <w:t xml:space="preserve">napríklad </w:t>
      </w:r>
      <w:r w:rsidR="006F2056" w:rsidRPr="00AA0A1C">
        <w:t xml:space="preserve">pre elektrické </w:t>
      </w:r>
      <w:r w:rsidR="006F2056" w:rsidRPr="00AA0A1C">
        <w:lastRenderedPageBreak/>
        <w:t>komponenty ako je odpor, cievka, kondenz</w:t>
      </w:r>
      <w:r w:rsidR="001B6852" w:rsidRPr="00AA0A1C">
        <w:t>átor</w:t>
      </w:r>
      <w:r w:rsidR="0028752B" w:rsidRPr="00AA0A1C">
        <w:t xml:space="preserve"> </w:t>
      </w:r>
      <w:r w:rsidR="0028752B" w:rsidRPr="00AA0A1C">
        <w:fldChar w:fldCharType="begin"/>
      </w:r>
      <w:r w:rsidR="0028752B" w:rsidRPr="00AA0A1C">
        <w:instrText xml:space="preserve"> ADDIN EN.CITE &lt;EndNote&gt;&lt;Cite&gt;&lt;Author&gt;Mattsson&lt;/Author&gt;&lt;Year&gt;1998&lt;/Year&gt;&lt;RecNum&gt;45&lt;/RecNum&gt;&lt;DisplayText&gt;(Mattsson, et al., 1998)&lt;/DisplayText&gt;&lt;record&gt;&lt;rec-number&gt;45&lt;/rec-number&gt;&lt;foreign-keys&gt;&lt;key app="EN" db-id="d0dwe9waf0pe0uepr2avvaz0x2f5sx9rw00x" timestamp="1386086342"&gt;45&lt;/key&gt;&lt;/foreign-keys&gt;&lt;ref-type name="Journal Article"&gt;17&lt;/ref-type&gt;&lt;contributors&gt;&lt;authors&gt;&lt;author&gt;Mattsson, Sven Erik&lt;/author&gt;&lt;author&gt;Elmqvist, Hilding&lt;/author&gt;&lt;author&gt;Otter, Martin&lt;/author&gt;&lt;/authors&gt;&lt;/contributors&gt;&lt;titles&gt;&lt;title&gt;Physical system modeling with Modelica&lt;/title&gt;&lt;secondary-title&gt;Control Engineering Practice&lt;/secondary-title&gt;&lt;/titles&gt;&lt;periodical&gt;&lt;full-title&gt;Control Engineering Practice&lt;/full-title&gt;&lt;/periodical&gt;&lt;pages&gt;501-510&lt;/pages&gt;&lt;volume&gt;6&lt;/volume&gt;&lt;number&gt;4&lt;/number&gt;&lt;dates&gt;&lt;year&gt;1998&lt;/year&gt;&lt;/dates&gt;&lt;isbn&gt;0967-0661&lt;/isbn&gt;&lt;urls&gt;&lt;/urls&gt;&lt;/record&gt;&lt;/Cite&gt;&lt;/EndNote&gt;</w:instrText>
      </w:r>
      <w:r w:rsidR="0028752B" w:rsidRPr="00AA0A1C">
        <w:fldChar w:fldCharType="separate"/>
      </w:r>
      <w:r w:rsidR="0028752B" w:rsidRPr="00AA0A1C">
        <w:rPr>
          <w:noProof/>
        </w:rPr>
        <w:t>(Mattsson, et al., 1998)</w:t>
      </w:r>
      <w:r w:rsidR="0028752B" w:rsidRPr="00AA0A1C">
        <w:fldChar w:fldCharType="end"/>
      </w:r>
      <w:r w:rsidR="001B6852" w:rsidRPr="00AA0A1C">
        <w:t>; pre tepelné komponenty ako je tepelný vodič a tepelný kondenzátor</w:t>
      </w:r>
      <w:r w:rsidR="0028752B" w:rsidRPr="00AA0A1C">
        <w:t xml:space="preserve"> </w:t>
      </w:r>
      <w:r w:rsidR="0028752B" w:rsidRPr="00AA0A1C">
        <w:fldChar w:fldCharType="begin"/>
      </w:r>
      <w:r w:rsidR="0028752B" w:rsidRPr="00AA0A1C">
        <w:instrText xml:space="preserve"> ADDIN EN.CITE &lt;EndNote&gt;&lt;Cite&gt;&lt;Author&gt;Elmqvist&lt;/Author&gt;&lt;Year&gt;2003&lt;/Year&gt;&lt;RecNum&gt;44&lt;/RecNum&gt;&lt;DisplayText&gt;(Elmqvist, et al., 2003)&lt;/DisplayText&gt;&lt;record&gt;&lt;rec-number&gt;44&lt;/rec-number&gt;&lt;foreign-keys&gt;&lt;key app="EN" db-id="d0dwe9waf0pe0uepr2avvaz0x2f5sx9rw00x" timestamp="1386086329"&gt;44&lt;/key&gt;&lt;/foreign-keys&gt;&lt;ref-type name="Conference Proceedings"&gt;10&lt;/ref-type&gt;&lt;contributors&gt;&lt;authors&gt;&lt;author&gt;Elmqvist, Hilding&lt;/author&gt;&lt;author&gt;Tummescheit, Hubertus&lt;/author&gt;&lt;author&gt;Otter, Martin&lt;/author&gt;&lt;/authors&gt;&lt;/contributors&gt;&lt;titles&gt;&lt;title&gt;Object-oriented modeling of thermo-fluid systems&lt;/title&gt;&lt;secondary-title&gt;3rd International Modelica Conference&lt;/secondary-title&gt;&lt;/titles&gt;&lt;pages&gt;269-286&lt;/pages&gt;&lt;dates&gt;&lt;year&gt;2003&lt;/year&gt;&lt;/dates&gt;&lt;urls&gt;&lt;/urls&gt;&lt;/record&gt;&lt;/Cite&gt;&lt;/EndNote&gt;</w:instrText>
      </w:r>
      <w:r w:rsidR="0028752B" w:rsidRPr="00AA0A1C">
        <w:fldChar w:fldCharType="separate"/>
      </w:r>
      <w:r w:rsidR="0028752B" w:rsidRPr="00AA0A1C">
        <w:rPr>
          <w:noProof/>
        </w:rPr>
        <w:t>(Elmqvist, et al., 2003)</w:t>
      </w:r>
      <w:r w:rsidR="0028752B" w:rsidRPr="00AA0A1C">
        <w:fldChar w:fldCharType="end"/>
      </w:r>
      <w:r w:rsidR="0028752B" w:rsidRPr="00AA0A1C">
        <w:rPr>
          <w:sz w:val="20"/>
        </w:rPr>
        <w:t xml:space="preserve">; </w:t>
      </w:r>
      <w:r w:rsidR="0028752B" w:rsidRPr="00AA0A1C">
        <w:t xml:space="preserve">alebo mechanické komponenty ako je pružina, tlmič a zotrvačník </w:t>
      </w:r>
      <w:r w:rsidR="0028752B" w:rsidRPr="00AA0A1C">
        <w:fldChar w:fldCharType="begin"/>
      </w:r>
      <w:r w:rsidR="0028752B" w:rsidRPr="00AA0A1C">
        <w:instrText xml:space="preserve"> ADDIN EN.CITE &lt;EndNote&gt;&lt;Cite&gt;&lt;Author&gt;Engelson&lt;/Author&gt;&lt;Year&gt;1999&lt;/Year&gt;&lt;RecNum&gt;47&lt;/RecNum&gt;&lt;DisplayText&gt;(Engelson, et al., 1999)&lt;/DisplayText&gt;&lt;record&gt;&lt;rec-number&gt;47&lt;/rec-number&gt;&lt;foreign-keys&gt;&lt;key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on&lt;/secondary-title&gt;&lt;/titles&gt;&lt;pages&gt;188-193&lt;/pages&gt;&lt;dates&gt;&lt;year&gt;1999&lt;/year&gt;&lt;/dates&gt;&lt;publisher&gt;IEEE&lt;/publisher&gt;&lt;isbn&gt;0769502105&lt;/isbn&gt;&lt;urls&gt;&lt;/urls&gt;&lt;/record&gt;&lt;/Cite&gt;&lt;/EndNote&gt;</w:instrText>
      </w:r>
      <w:r w:rsidR="0028752B" w:rsidRPr="00AA0A1C">
        <w:fldChar w:fldCharType="separate"/>
      </w:r>
      <w:r w:rsidR="0028752B" w:rsidRPr="00AA0A1C">
        <w:rPr>
          <w:noProof/>
        </w:rPr>
        <w:t>(Engelson, et al., 1999)</w:t>
      </w:r>
      <w:r w:rsidR="0028752B" w:rsidRPr="00AA0A1C">
        <w:fldChar w:fldCharType="end"/>
      </w:r>
      <w:r w:rsidR="001B6852" w:rsidRPr="00AA0A1C">
        <w:t xml:space="preserve">. </w:t>
      </w:r>
    </w:p>
    <w:p w:rsidR="00FE6F7B" w:rsidRDefault="00D91965" w:rsidP="00AA0A1C">
      <w:pPr>
        <w:jc w:val="both"/>
      </w:pPr>
      <w:r w:rsidRPr="008F2EC9">
        <w:t xml:space="preserve">Už to, že je možné vytvoriť akýsi exaktný formalizovaný zápis komplexného modelu je obrovskou výhodou, pretože to umožňuje vysvetliť mnohé </w:t>
      </w:r>
      <w:r w:rsidR="00FE6F7B">
        <w:t xml:space="preserve">regulačné a </w:t>
      </w:r>
      <w:r w:rsidRPr="008F2EC9">
        <w:t xml:space="preserve">synergické fenomény, ktoré </w:t>
      </w:r>
      <w:r w:rsidR="00FE6F7B">
        <w:t>nie je možné sledovať ako samostatné elementárne procesy</w:t>
      </w:r>
      <w:r w:rsidRPr="008F2EC9">
        <w:t>. Ukazuje sa, že počítačová simulácia v technike má obrovské uplatnenie a to nielen v základnom vý</w:t>
      </w:r>
      <w:r>
        <w:t>skume</w:t>
      </w:r>
      <w:r w:rsidRPr="008F2EC9">
        <w:t xml:space="preserve"> ale i vo vývoji konkrétnych produktov a aplikácií. Obrovský rozvoj v informatike dovolil vyvinúť nástroje, v ktorých nielenže je možné zapisovať priamo matematické rovnice bez nutnosti ich manuálneho algebr</w:t>
      </w:r>
      <w:r>
        <w:t>a</w:t>
      </w:r>
      <w:r w:rsidRPr="008F2EC9">
        <w:t>ického</w:t>
      </w:r>
      <w:r>
        <w:rPr>
          <w:rStyle w:val="Znakapoznpodarou"/>
        </w:rPr>
        <w:footnoteReference w:id="13"/>
      </w:r>
      <w:r w:rsidRPr="008F2EC9">
        <w:t xml:space="preserve"> riešenia ale aj umožňujú tieto rovnice generovať priamo z hierarchických grafických schém. Napríklad užívateľ tak môže </w:t>
      </w:r>
      <w:proofErr w:type="spellStart"/>
      <w:r w:rsidRPr="008F2EC9">
        <w:t>naklikať</w:t>
      </w:r>
      <w:proofErr w:type="spellEnd"/>
      <w:r w:rsidRPr="008F2EC9">
        <w:t xml:space="preserve"> vo veľmi krátkom čase i pomerne zložitý elektrický obvod v podobe jeho prirodzenej schémy a po zadaní jednotlivých parametrov priamo sledovať zmeny jeho premenných v čase. </w:t>
      </w:r>
      <w:proofErr w:type="spellStart"/>
      <w:r>
        <w:t>Naklikaním</w:t>
      </w:r>
      <w:proofErr w:type="spellEnd"/>
      <w:r>
        <w:t xml:space="preserve"> sa myslí pretiahnutie komponenty z knižnice komponent do diagramu pomocou počítačovej myši, kde stlačením ľavého </w:t>
      </w:r>
      <w:proofErr w:type="spellStart"/>
      <w:r>
        <w:t>tlačítka</w:t>
      </w:r>
      <w:proofErr w:type="spellEnd"/>
      <w:r>
        <w:t xml:space="preserve"> sa komponent uchopí, pohybom myši sa premiestni a pustením </w:t>
      </w:r>
      <w:proofErr w:type="spellStart"/>
      <w:r>
        <w:t>tlačítka</w:t>
      </w:r>
      <w:proofErr w:type="spellEnd"/>
      <w:r>
        <w:t xml:space="preserve"> nad diagramom modelu sa komponent umiestni ako jeho ďalšie použitie v modeli pod novým názvom. Podobný princípom sa tak pospájajú i konektory daných komponent v diagrame. </w:t>
      </w:r>
      <w:r w:rsidRPr="008F2EC9">
        <w:t xml:space="preserve">A to ešte raz podotýkam, že </w:t>
      </w:r>
      <w:r>
        <w:t xml:space="preserve">počítačové simulácie je možné implementovať </w:t>
      </w:r>
      <w:r w:rsidRPr="008F2EC9">
        <w:t>bez</w:t>
      </w:r>
      <w:r>
        <w:t xml:space="preserve"> manuálneho</w:t>
      </w:r>
      <w:r w:rsidRPr="008F2EC9">
        <w:t xml:space="preserve"> algebr</w:t>
      </w:r>
      <w:r>
        <w:t>a</w:t>
      </w:r>
      <w:r w:rsidRPr="008F2EC9">
        <w:t>ického riešenia daných hybridných obyčajných diferenciálnych rovníc. Znie to takmer neuveriteľne avšak algebr</w:t>
      </w:r>
      <w:r>
        <w:t>a</w:t>
      </w:r>
      <w:r w:rsidRPr="008F2EC9">
        <w:t xml:space="preserve">ické riešenia určitej skupiny rovníc sú plne </w:t>
      </w:r>
      <w:proofErr w:type="spellStart"/>
      <w:r w:rsidRPr="008F2EC9">
        <w:t>automatizovateľné</w:t>
      </w:r>
      <w:proofErr w:type="spellEnd"/>
      <w:r>
        <w:t xml:space="preserve"> </w:t>
      </w:r>
      <w:r>
        <w:fldChar w:fldCharType="begin"/>
      </w:r>
      <w:r>
        <w:instrText xml:space="preserve"> ADDIN EN.CITE &lt;EndNote&gt;&lt;Cite&gt;&lt;Author&gt;Fritzson&lt;/Author&gt;&lt;Year&gt;1998&lt;/Year&gt;&lt;RecNum&gt;43&lt;/RecNum&gt;&lt;DisplayText&gt;(Fritzson and Engelson, 1998)&lt;/DisplayText&gt;&lt;record&gt;&lt;rec-number&gt;43&lt;/rec-number&gt;&lt;foreign-keys&gt;&lt;key app="EN" db-id="d0dwe9waf0pe0uepr2avvaz0x2f5sx9rw00x" timestamp="1386086323"&gt;43&lt;/key&gt;&lt;/foreign-keys&gt;&lt;ref-type name="Book Section"&gt;5&lt;/ref-type&gt;&lt;contributors&gt;&lt;authors&gt;&lt;author&gt;Fritzson, Peter&lt;/author&gt;&lt;author&gt;Engelson, Vadim&lt;/author&gt;&lt;/authors&gt;&lt;/contributors&gt;&lt;titles&gt;&lt;title&gt;Modelica—A unified object-oriented language for system modeling and simulation&lt;/title&gt;&lt;secondary-title&gt;ECOOP’98—Object-Oriented Programming&lt;/secondary-title&gt;&lt;/titles&gt;&lt;pages&gt;67-90&lt;/pages&gt;&lt;dates&gt;&lt;year&gt;1998&lt;/year&gt;&lt;/dates&gt;&lt;publisher&gt;Springer&lt;/publisher&gt;&lt;isbn&gt;3540647376&lt;/isbn&gt;&lt;urls&gt;&lt;/urls&gt;&lt;/record&gt;&lt;/Cite&gt;&lt;/EndNote&gt;</w:instrText>
      </w:r>
      <w:r>
        <w:fldChar w:fldCharType="separate"/>
      </w:r>
      <w:r>
        <w:rPr>
          <w:noProof/>
        </w:rPr>
        <w:t>(Fritzson and Engelson, 1998)</w:t>
      </w:r>
      <w:r>
        <w:fldChar w:fldCharType="end"/>
      </w:r>
      <w:r w:rsidRPr="008F2EC9">
        <w:t xml:space="preserve">, </w:t>
      </w:r>
      <w:r w:rsidRPr="008F2EC9">
        <w:lastRenderedPageBreak/>
        <w:t>takže užívateľ dokonca takmer nemusí byť zbehlý v matematike aby mohol navrhovať a pracovať s takýmito predpripravenými stavebnými komponentami komplexných modelov. Počítačový jazyk</w:t>
      </w:r>
      <w:r w:rsidR="00FE6F7B">
        <w:t xml:space="preserve"> Modelica</w:t>
      </w:r>
      <w:r w:rsidRPr="008F2EC9">
        <w:t xml:space="preserve"> umožňuje užívateľovi takýmto spôsobom definovať zložitejšie komponenty rôznym prepájaním komponent jednoduchších a dokonca i priamo textovo definovať tie úplne základné komponenty reprezentujúce elementárne fyzikálne zákony </w:t>
      </w:r>
      <w:r>
        <w:fldChar w:fldCharType="begin"/>
      </w:r>
      <w:r>
        <w:instrText xml:space="preserve"> ADDIN EN.CITE &lt;EndNote&gt;&lt;Cite&gt;&lt;Author&gt;Mattson&lt;/Author&gt;&lt;Year&gt;1997&lt;/Year&gt;&lt;RecNum&gt;46&lt;/RecNum&gt;&lt;DisplayText&gt;(Mattson, et al., 1997)&lt;/DisplayText&gt;&lt;record&gt;&lt;rec-number&gt;46&lt;/rec-number&gt;&lt;foreign-keys&gt;&lt;key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fldChar w:fldCharType="separate"/>
      </w:r>
      <w:r>
        <w:rPr>
          <w:noProof/>
        </w:rPr>
        <w:t>(Mattson, et al., 1997)</w:t>
      </w:r>
      <w:r>
        <w:fldChar w:fldCharType="end"/>
      </w:r>
      <w:r w:rsidRPr="008F2EC9">
        <w:t xml:space="preserve">. Tento jazyk je navrhnutý tak všeobecne, že bolo možné do neho implementovať všetky základné fyzikálne zákony </w:t>
      </w:r>
      <w:r w:rsidR="00FE6F7B">
        <w:t>z</w:t>
      </w:r>
      <w:r w:rsidRPr="008F2EC9">
        <w:t> </w:t>
      </w:r>
      <w:proofErr w:type="spellStart"/>
      <w:r w:rsidRPr="008F2EC9">
        <w:t>HumModu</w:t>
      </w:r>
      <w:proofErr w:type="spellEnd"/>
      <w:r w:rsidRPr="008F2EC9">
        <w:t xml:space="preserve">, obecnú komponentu chemickej </w:t>
      </w:r>
      <w:proofErr w:type="spellStart"/>
      <w:r>
        <w:t>s</w:t>
      </w:r>
      <w:r w:rsidRPr="008F2EC9">
        <w:t>peciácie</w:t>
      </w:r>
      <w:proofErr w:type="spellEnd"/>
      <w:r w:rsidRPr="008F2EC9">
        <w:t xml:space="preserve"> (pre modely </w:t>
      </w:r>
      <w:proofErr w:type="spellStart"/>
      <w:r w:rsidRPr="008F2EC9">
        <w:t>allosterisckých</w:t>
      </w:r>
      <w:proofErr w:type="spellEnd"/>
      <w:r w:rsidRPr="008F2EC9">
        <w:t xml:space="preserve"> </w:t>
      </w:r>
      <w:proofErr w:type="spellStart"/>
      <w:r w:rsidRPr="008F2EC9">
        <w:t>effektov</w:t>
      </w:r>
      <w:proofErr w:type="spellEnd"/>
      <w:r w:rsidRPr="008F2EC9">
        <w:t xml:space="preserve"> ako je náš model </w:t>
      </w:r>
      <w:proofErr w:type="spellStart"/>
      <w:r w:rsidRPr="008F2EC9">
        <w:t>equilibria</w:t>
      </w:r>
      <w:proofErr w:type="spellEnd"/>
      <w:r>
        <w:rPr>
          <w:rStyle w:val="Znakapoznpodarou"/>
        </w:rPr>
        <w:footnoteReference w:id="14"/>
      </w:r>
      <w:r w:rsidRPr="008F2EC9">
        <w:t xml:space="preserve"> viacerých </w:t>
      </w:r>
      <w:proofErr w:type="spellStart"/>
      <w:r w:rsidRPr="008F2EC9">
        <w:t>ligandov</w:t>
      </w:r>
      <w:proofErr w:type="spellEnd"/>
      <w:r w:rsidRPr="008F2EC9">
        <w:t xml:space="preserve"> na hemoglobíne) i vzťahy z fyzikálnej chémie. </w:t>
      </w:r>
    </w:p>
    <w:p w:rsidR="00FE6F7B" w:rsidRDefault="00FE6F7B" w:rsidP="00AA0A1C">
      <w:pPr>
        <w:jc w:val="both"/>
      </w:pPr>
      <w:r w:rsidRPr="00FE6F7B">
        <w:t xml:space="preserve">Nanešťastie Dr. Tom G. </w:t>
      </w:r>
      <w:proofErr w:type="spellStart"/>
      <w:r w:rsidRPr="00FE6F7B">
        <w:t>Coleman</w:t>
      </w:r>
      <w:proofErr w:type="spellEnd"/>
      <w:r w:rsidRPr="00FE6F7B">
        <w:t xml:space="preserve"> </w:t>
      </w:r>
      <w:r>
        <w:t>(</w:t>
      </w:r>
      <w:r w:rsidRPr="00FE6F7B">
        <w:t xml:space="preserve">hlavný autor a dizajnér </w:t>
      </w:r>
      <w:proofErr w:type="spellStart"/>
      <w:r>
        <w:t>HumModu</w:t>
      </w:r>
      <w:proofErr w:type="spellEnd"/>
      <w:r>
        <w:t xml:space="preserve">) </w:t>
      </w:r>
      <w:r w:rsidRPr="00FE6F7B">
        <w:t xml:space="preserve">zvolil na </w:t>
      </w:r>
      <w:r>
        <w:t>implementáciu</w:t>
      </w:r>
      <w:r w:rsidRPr="00FE6F7B">
        <w:t xml:space="preserve"> </w:t>
      </w:r>
      <w:r>
        <w:t xml:space="preserve">modelov QHP a HumMod </w:t>
      </w:r>
      <w:r w:rsidRPr="00FE6F7B">
        <w:t>neštandardný vlastný XML  jazyk, ktorý nie je možné na prvý pohľad uchopiť a intuitívne s ním pracovať bez pomerne zložitej expertnej znalosti. Na zviditeľnenie vzťahov v danom modeli sme vyvinuli špeciálny skript, ktorý transformuje tento XML jazyk do čitateľnejšej podoby webového prehliadača. Tak bolo možné tisíce vzťahov rozanalyzovať a roztriediť. To umožnilo identifikovať len zopár fyzikálnych zákonov, z ktorých je možné pri model schematicky opäť v dekomponovanej hierarchii, ktorá sa typicky vyskytuje vo fyziologických knihách pri rozdelení na kapitoly, podkapitoly a ich sekcie.</w:t>
      </w:r>
    </w:p>
    <w:p w:rsidR="00D91965" w:rsidRPr="00AA0A1C" w:rsidRDefault="00D91965" w:rsidP="00AA0A1C">
      <w:pPr>
        <w:jc w:val="both"/>
      </w:pPr>
      <w:r w:rsidRPr="008F2EC9">
        <w:t xml:space="preserve">Vzhľadom k tomu, že tieto základné komponenty sa ukázali byť naozaj veľmi široko použiteľné, tak ako jedným s hlavných integračných výstupov tejto práce sú i knižnice týchto komponent, ktoré boli použité </w:t>
      </w:r>
      <w:r w:rsidRPr="008F2EC9">
        <w:lastRenderedPageBreak/>
        <w:t xml:space="preserve">na finálny komplexný model zvaný </w:t>
      </w:r>
      <w:proofErr w:type="spellStart"/>
      <w:r w:rsidRPr="008F2EC9">
        <w:t>Physiomodel</w:t>
      </w:r>
      <w:proofErr w:type="spellEnd"/>
      <w:r w:rsidRPr="008F2EC9">
        <w:t xml:space="preserve">, ktorý integruje HumMod s novým modelom acidobázy a prenosu krvných plynov. A práve vďaka tomu, že naša knižnica Physiolibrary </w:t>
      </w:r>
      <w:r>
        <w:fldChar w:fldCharType="begin"/>
      </w:r>
      <w:r>
        <w:instrText xml:space="preserve"> ADDIN EN.CITE &lt;EndNote&gt;&lt;Cite&gt;&lt;Author&gt;Mateják&lt;/Author&gt;&lt;Year&gt;2014&lt;/Year&gt;&lt;RecNum&gt;80&lt;/RecNum&gt;&lt;DisplayText&gt;(Mateják, et al., 2014)&lt;/DisplayText&gt;&lt;record&gt;&lt;rec-number&gt;80&lt;/rec-number&gt;&lt;foreign-keys&gt;&lt;key app="EN" db-id="d0dwe9waf0pe0uepr2avvaz0x2f5sx9rw00x" timestamp="1392627841"&gt;80&lt;/key&gt;&lt;/foreign-keys&gt;&lt;ref-type name="Conference Proceedings"&gt;10&lt;/ref-type&gt;&lt;contributors&gt;&lt;authors&gt;&lt;author&gt;Marek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fldChar w:fldCharType="separate"/>
      </w:r>
      <w:r>
        <w:rPr>
          <w:noProof/>
        </w:rPr>
        <w:t>(Mateják, et al., 2014)</w:t>
      </w:r>
      <w:r>
        <w:fldChar w:fldCharType="end"/>
      </w:r>
      <w:r>
        <w:t xml:space="preserve"> </w:t>
      </w:r>
      <w:r w:rsidRPr="008F2EC9">
        <w:t>dokázala integrovať základné vzťahy z komplexného modelu HumMod do veľmi malého počtu komponent, získala v roku 2014 hlav</w:t>
      </w:r>
      <w:r>
        <w:t xml:space="preserve">nú cenu v súťaži voľných </w:t>
      </w:r>
      <w:proofErr w:type="spellStart"/>
      <w:r>
        <w:t>Modelic</w:t>
      </w:r>
      <w:r w:rsidRPr="008F2EC9">
        <w:t>ových</w:t>
      </w:r>
      <w:proofErr w:type="spellEnd"/>
      <w:r w:rsidRPr="008F2EC9">
        <w:t xml:space="preserve"> knižníc, čím sa stala súčasťou mnohých software-</w:t>
      </w:r>
      <w:proofErr w:type="spellStart"/>
      <w:r w:rsidRPr="008F2EC9">
        <w:t>ových</w:t>
      </w:r>
      <w:proofErr w:type="spellEnd"/>
      <w:r w:rsidRPr="008F2EC9">
        <w:t xml:space="preserve"> nástrojov pracujúcich s jazykom Modelica, napr. OpenModelica, </w:t>
      </w:r>
      <w:proofErr w:type="spellStart"/>
      <w:r w:rsidRPr="008F2EC9">
        <w:t>Simulation</w:t>
      </w:r>
      <w:proofErr w:type="spellEnd"/>
      <w:r w:rsidRPr="008F2EC9">
        <w:t xml:space="preserve"> X, a iné. Veríme, že podobné úspechy ak nie väčšie bude mať i naša knižnica </w:t>
      </w:r>
      <w:proofErr w:type="spellStart"/>
      <w:r w:rsidRPr="008F2EC9">
        <w:t>Chemical</w:t>
      </w:r>
      <w:proofErr w:type="spellEnd"/>
      <w:r w:rsidRPr="008F2EC9">
        <w:t xml:space="preserve">, pomocou ktorej sme vyriešili mnohé nedostatky predchádzajúcich teórií. Tá pôvodne vznikala za účelom popísania </w:t>
      </w:r>
      <w:proofErr w:type="spellStart"/>
      <w:r w:rsidRPr="008F2EC9">
        <w:t>osmotických</w:t>
      </w:r>
      <w:proofErr w:type="spellEnd"/>
      <w:r>
        <w:t xml:space="preserve"> </w:t>
      </w:r>
      <w:r>
        <w:fldChar w:fldCharType="begin"/>
      </w:r>
      <w: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fldChar w:fldCharType="separate"/>
      </w:r>
      <w:r>
        <w:rPr>
          <w:noProof/>
        </w:rPr>
        <w:t>(Ahlqvist, 2003)</w:t>
      </w:r>
      <w:r>
        <w:fldChar w:fldCharType="end"/>
      </w:r>
      <w:r>
        <w:t>,</w:t>
      </w:r>
      <w:r w:rsidRPr="008F2EC9">
        <w:t> </w:t>
      </w:r>
      <w:proofErr w:type="spellStart"/>
      <w:r w:rsidRPr="008F2EC9">
        <w:t>Donnanových</w:t>
      </w:r>
      <w:proofErr w:type="spellEnd"/>
      <w:r>
        <w:t xml:space="preserve"> </w:t>
      </w:r>
      <w:r>
        <w:fldChar w:fldCharType="begin"/>
      </w:r>
      <w:r>
        <w:instrText xml:space="preserve"> ADDIN EN.CITE &lt;EndNote&gt;&lt;Cite&gt;&lt;Author&gt;Donnan&lt;/Author&gt;&lt;Year&gt;1911&lt;/Year&gt;&lt;RecNum&gt;268&lt;/RecNum&gt;&lt;DisplayText&gt;(Donnan, 1911)&lt;/DisplayText&gt;&lt;record&gt;&lt;rec-number&gt;268&lt;/rec-number&gt;&lt;foreign-keys&gt;&lt;key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fldChar w:fldCharType="separate"/>
      </w:r>
      <w:r>
        <w:rPr>
          <w:noProof/>
        </w:rPr>
        <w:t>(Donnan, 1911)</w:t>
      </w:r>
      <w:r>
        <w:fldChar w:fldCharType="end"/>
      </w:r>
      <w:r w:rsidRPr="008F2EC9">
        <w:t xml:space="preserve"> a </w:t>
      </w:r>
      <w:proofErr w:type="spellStart"/>
      <w:r w:rsidRPr="008F2EC9">
        <w:t>Nernstových</w:t>
      </w:r>
      <w:proofErr w:type="spellEnd"/>
      <w:r w:rsidRPr="008F2EC9">
        <w:t xml:space="preserve"> rovnováh</w:t>
      </w:r>
      <w:r>
        <w:t xml:space="preserve"> </w:t>
      </w:r>
      <w:r>
        <w:fldChar w:fldCharType="begin"/>
      </w:r>
      <w:r>
        <w:instrText xml:space="preserve"> ADDIN EN.CITE &lt;EndNote&gt;&lt;Cite&gt;&lt;Author&gt;Nernst&lt;/Author&gt;&lt;Year&gt;1996&lt;/Year&gt;&lt;RecNum&gt;789&lt;/RecNum&gt;&lt;DisplayText&gt;(Nernst, 1996)&lt;/DisplayText&gt;&lt;record&gt;&lt;rec-number&gt;789&lt;/rec-number&gt;&lt;foreign-keys&gt;&lt;key app="EN" db-id="asff5atfts5dsyeed99x09p9vrrp5apxfr5e" timestamp="1433165393"&gt;789&lt;/key&gt;&lt;/foreign-keys&gt;&lt;ref-type name="Journal Article"&gt;17&lt;/ref-type&gt;&lt;contributors&gt;&lt;authors&gt;&lt;author&gt;Nernst, Intracellular Extracellular&lt;/author&gt;&lt;/authors&gt;&lt;/contributors&gt;&lt;titles&gt;&lt;title&gt;Electrotonic Membrane Potentials&lt;/title&gt;&lt;secondary-title&gt;Clinical Neurophysiology&lt;/secondary-title&gt;&lt;/titles&gt;&lt;periodical&gt;&lt;full-title&gt;Clinical Neurophysiology&lt;/full-title&gt;&lt;/periodical&gt;&lt;pages&gt;50&lt;/pages&gt;&lt;volume&gt;46&lt;/volume&gt;&lt;dates&gt;&lt;year&gt;1996&lt;/year&gt;&lt;/dates&gt;&lt;isbn&gt;0803600739&lt;/isbn&gt;&lt;urls&gt;&lt;/urls&gt;&lt;/record&gt;&lt;/Cite&gt;&lt;/EndNote&gt;</w:instrText>
      </w:r>
      <w:r>
        <w:fldChar w:fldCharType="separate"/>
      </w:r>
      <w:r>
        <w:rPr>
          <w:noProof/>
        </w:rPr>
        <w:t>(Nernst, 1996)</w:t>
      </w:r>
      <w:r>
        <w:fldChar w:fldCharType="end"/>
      </w:r>
      <w:r w:rsidRPr="008F2EC9">
        <w:t xml:space="preserve"> na membráne erytrocytu. Avšak použité vzťahy z fyzikálnej chémie, ktoré vyrovnávajú elektrochemické potenciály, sa ukázali byť univerzálne použiteľné i pre ostatné chemické, či elektrochemické procesy. Je tak možné z pomerne malého počtu komponent (napr. homogénny chemický roztok, chemická substancia, chemická reakcia, či pasívny membránový kanálik) poskladať i komplexné viac-</w:t>
      </w:r>
      <w:proofErr w:type="spellStart"/>
      <w:r w:rsidRPr="008F2EC9">
        <w:t>kompartmentové</w:t>
      </w:r>
      <w:proofErr w:type="spellEnd"/>
      <w:r w:rsidRPr="008F2EC9">
        <w:t xml:space="preserve"> (elektro)chemické dráhy. A to dokonca takým spôsobom, že jednotlivé substancie si užívateľ vyberie len podľa názvu z preddefinovanej sady dát a všetky </w:t>
      </w:r>
      <w:proofErr w:type="spellStart"/>
      <w:r w:rsidRPr="008F2EC9">
        <w:t>equilibračné</w:t>
      </w:r>
      <w:proofErr w:type="spellEnd"/>
      <w:r>
        <w:rPr>
          <w:rStyle w:val="Znakapoznpodarou"/>
        </w:rPr>
        <w:footnoteReference w:id="15"/>
      </w:r>
      <w:r w:rsidRPr="008F2EC9">
        <w:t xml:space="preserve"> koeficienty a zmeny </w:t>
      </w:r>
      <w:proofErr w:type="spellStart"/>
      <w:r w:rsidRPr="008F2EC9">
        <w:t>enthalpie</w:t>
      </w:r>
      <w:proofErr w:type="spellEnd"/>
      <w:r>
        <w:rPr>
          <w:rStyle w:val="Znakapoznpodarou"/>
        </w:rPr>
        <w:footnoteReference w:id="16"/>
      </w:r>
      <w:r w:rsidRPr="008F2EC9">
        <w:t xml:space="preserve"> sú odvodené už priamo z týchto dát. Vytváranie chemických a elektrochemických modelov sa tak môže natoľko zjednodušiť, že na plné definovanie simulačného experimentu postačuje po </w:t>
      </w:r>
      <w:proofErr w:type="spellStart"/>
      <w:r w:rsidRPr="008F2EC9">
        <w:t>naklikaní</w:t>
      </w:r>
      <w:proofErr w:type="spellEnd"/>
      <w:r w:rsidRPr="008F2EC9">
        <w:t xml:space="preserve"> a prepojení základných komponent </w:t>
      </w:r>
      <w:r w:rsidRPr="008F2EC9">
        <w:lastRenderedPageBreak/>
        <w:t>už len nastavenie skupenstva, chemického názvu a </w:t>
      </w:r>
      <w:proofErr w:type="spellStart"/>
      <w:r w:rsidRPr="008F2EC9">
        <w:t>inicálneho</w:t>
      </w:r>
      <w:proofErr w:type="spellEnd"/>
      <w:r w:rsidRPr="008F2EC9">
        <w:t xml:space="preserve"> </w:t>
      </w:r>
      <w:proofErr w:type="spellStart"/>
      <w:r w:rsidRPr="008F2EC9">
        <w:t>mn</w:t>
      </w:r>
      <w:r>
        <w:t>ožsta</w:t>
      </w:r>
      <w:proofErr w:type="spellEnd"/>
      <w:r>
        <w:t xml:space="preserve"> každej použitej</w:t>
      </w:r>
      <w:r w:rsidRPr="008F2EC9">
        <w:t xml:space="preserve"> chemickej substancie.</w:t>
      </w:r>
    </w:p>
    <w:p w:rsidR="00E45683" w:rsidRPr="00AA0A1C" w:rsidRDefault="00E45683" w:rsidP="00E45683">
      <w:pPr>
        <w:pStyle w:val="Nadpis1"/>
      </w:pPr>
      <w:bookmarkStart w:id="4" w:name="_Toc420965816"/>
      <w:r w:rsidRPr="00AA0A1C">
        <w:t>Výsledky</w:t>
      </w:r>
      <w:bookmarkEnd w:id="4"/>
    </w:p>
    <w:p w:rsidR="00477F48" w:rsidRDefault="00477F48" w:rsidP="00A4524B">
      <w:pPr>
        <w:jc w:val="both"/>
      </w:pPr>
      <w:r>
        <w:t xml:space="preserve">Výsledky práce možno rozdeliť na tri skupiny: formalizovanú teóriu vývoju modelu; komplexný model, ktorý rozširuje HumMod 1.6 o novú acidobázu </w:t>
      </w:r>
      <w:r w:rsidR="00D64485">
        <w:t>a prenos krvných plynov</w:t>
      </w:r>
      <w:r>
        <w:t xml:space="preserve">; a v neposlednej rade knižnice na podporu vývoja </w:t>
      </w:r>
      <w:proofErr w:type="spellStart"/>
      <w:r>
        <w:t>integratívnych</w:t>
      </w:r>
      <w:proofErr w:type="spellEnd"/>
      <w:r>
        <w:t xml:space="preserve"> fyziologických modelov v jazyku Modelica. </w:t>
      </w:r>
    </w:p>
    <w:p w:rsidR="00A4524B" w:rsidRPr="001B6852" w:rsidRDefault="00477F48" w:rsidP="00A4524B">
      <w:pPr>
        <w:jc w:val="both"/>
        <w:rPr>
          <w:sz w:val="16"/>
        </w:rPr>
      </w:pPr>
      <w:r>
        <w:t xml:space="preserve">Práve návrh </w:t>
      </w:r>
      <w:r w:rsidR="001D72E5">
        <w:t xml:space="preserve">nových </w:t>
      </w:r>
      <w:r>
        <w:t xml:space="preserve">univerzálnych </w:t>
      </w:r>
      <w:proofErr w:type="spellStart"/>
      <w:r w:rsidR="001D72E5">
        <w:t>Modelicových</w:t>
      </w:r>
      <w:proofErr w:type="spellEnd"/>
      <w:r w:rsidR="001D72E5">
        <w:t xml:space="preserve"> </w:t>
      </w:r>
      <w:r>
        <w:t xml:space="preserve">knižníc umožňuje veľmi elegantne a jednoducho modifikovať, rozširovať i veľmi komplexné </w:t>
      </w:r>
      <w:r w:rsidR="001D72E5">
        <w:t>fyziologické modely. Na zovšeobecnenie fyzikálnych zákonov boli</w:t>
      </w:r>
      <w:r w:rsidR="00A4524B">
        <w:t xml:space="preserve"> definova</w:t>
      </w:r>
      <w:r w:rsidR="001D72E5">
        <w:t>né (Tabuľka 1)</w:t>
      </w:r>
      <w:r w:rsidR="00A4524B">
        <w:t xml:space="preserve"> tri nové</w:t>
      </w:r>
      <w:r w:rsidR="001D72E5">
        <w:t xml:space="preserve"> fyzikálne</w:t>
      </w:r>
      <w:r w:rsidR="00A4524B">
        <w:t xml:space="preserve"> konektory: chemický, hydraulický a</w:t>
      </w:r>
      <w:r w:rsidR="00B44059">
        <w:t> </w:t>
      </w:r>
      <w:r w:rsidR="00A4524B">
        <w:t>populačný</w:t>
      </w:r>
      <w:r w:rsidR="00B44059">
        <w:t xml:space="preserve"> </w:t>
      </w:r>
      <w:r w:rsidR="00B44059">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B44059">
        <w:fldChar w:fldCharType="separate"/>
      </w:r>
      <w:r w:rsidR="00533D3B">
        <w:rPr>
          <w:noProof/>
        </w:rPr>
        <w:t>(Mateják, 2014a)</w:t>
      </w:r>
      <w:r w:rsidR="00B44059">
        <w:fldChar w:fldCharType="end"/>
      </w:r>
      <w:r w:rsidR="00A4524B">
        <w:t xml:space="preserve">.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7"/>
        <w:gridCol w:w="1261"/>
        <w:gridCol w:w="2411"/>
        <w:gridCol w:w="1977"/>
      </w:tblGrid>
      <w:tr w:rsidR="00A4524B" w:rsidRPr="00932B86" w:rsidTr="00F81B9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76"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5" w:name="_Ref406932420"/>
            <w:r w:rsidRPr="00932B86">
              <w:rPr>
                <w:rFonts w:ascii="Times New Roman" w:eastAsia="Calibri" w:hAnsi="Times New Roman" w:cs="Times New Roman"/>
                <w:color w:val="000000"/>
                <w:sz w:val="20"/>
              </w:rPr>
              <w:t>Konektor</w:t>
            </w:r>
          </w:p>
        </w:tc>
        <w:tc>
          <w:tcPr>
            <w:tcW w:w="1936"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Úsilie</w:t>
            </w:r>
          </w:p>
        </w:tc>
        <w:tc>
          <w:tcPr>
            <w:tcW w:w="158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17"/>
            </w:r>
          </w:p>
        </w:tc>
      </w:tr>
      <w:tr w:rsidR="00A4524B" w:rsidRPr="00932B86" w:rsidTr="00B16FE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3195E0B0" wp14:editId="5DD986AB">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9">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13"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936"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588" w:type="pct"/>
            <w:tcBorders>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prúd</w:t>
            </w:r>
          </w:p>
        </w:tc>
      </w:tr>
      <w:tr w:rsidR="00A4524B" w:rsidRPr="00932B86" w:rsidTr="00F81B98">
        <w:trPr>
          <w:trHeight w:val="283"/>
        </w:trPr>
        <w:tc>
          <w:tcPr>
            <w:cnfStyle w:val="001000000000" w:firstRow="0" w:lastRow="0" w:firstColumn="1" w:lastColumn="0" w:oddVBand="0" w:evenVBand="0" w:oddHBand="0" w:evenHBand="0" w:firstRowFirstColumn="0" w:firstRowLastColumn="0" w:lastRowFirstColumn="0" w:lastRowLastColumn="0"/>
            <w:tcW w:w="463"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13" w:type="pct"/>
            <w:tcBorders>
              <w:left w:val="nil"/>
              <w:bottom w:val="doub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Termálny</w:t>
            </w:r>
          </w:p>
        </w:tc>
        <w:tc>
          <w:tcPr>
            <w:tcW w:w="1936" w:type="pct"/>
            <w:tcBorders>
              <w:bottom w:val="double" w:sz="4" w:space="0" w:color="BFBFBF" w:themeColor="background1" w:themeShade="BF"/>
              <w:right w:val="nil"/>
            </w:tcBorders>
            <w:shd w:val="clear" w:color="auto" w:fill="auto"/>
            <w:vAlign w:val="center"/>
          </w:tcPr>
          <w:p w:rsidR="00A4524B" w:rsidRPr="00932B86"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588" w:type="pct"/>
            <w:tcBorders>
              <w:bottom w:val="double" w:sz="4" w:space="0" w:color="BFBFBF" w:themeColor="background1" w:themeShade="BF"/>
              <w:righ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tepelnej energie</w:t>
            </w:r>
          </w:p>
        </w:tc>
      </w:tr>
      <w:tr w:rsidR="00A4524B" w:rsidRPr="00932B86" w:rsidTr="00F81B9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eastAsia="sk-SK"/>
              </w:rPr>
              <w:drawing>
                <wp:inline distT="0" distB="0" distL="0" distR="0" wp14:anchorId="7D1039F1" wp14:editId="728BBB0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13"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936"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electrochemický</w:t>
            </w:r>
            <w:proofErr w:type="spellEnd"/>
            <w:r w:rsidRPr="00932B86">
              <w:rPr>
                <w:rFonts w:ascii="Times New Roman" w:eastAsia="Calibri" w:hAnsi="Times New Roman" w:cs="Times New Roman"/>
                <w:bCs/>
                <w:i/>
                <w:color w:val="000000"/>
                <w:sz w:val="20"/>
              </w:rPr>
              <w:t xml:space="preserve"> potenciál</w:t>
            </w:r>
          </w:p>
        </w:tc>
        <w:tc>
          <w:tcPr>
            <w:tcW w:w="1588"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molárny</w:t>
            </w:r>
            <w:proofErr w:type="spellEnd"/>
            <w:r w:rsidRPr="00932B86">
              <w:rPr>
                <w:rFonts w:ascii="Times New Roman" w:eastAsia="Calibri" w:hAnsi="Times New Roman" w:cs="Times New Roman"/>
                <w:bCs/>
                <w:i/>
                <w:color w:val="000000"/>
                <w:sz w:val="20"/>
              </w:rPr>
              <w:t xml:space="preserve"> tok</w:t>
            </w:r>
          </w:p>
        </w:tc>
      </w:tr>
      <w:tr w:rsidR="00A4524B" w:rsidRPr="00932B86" w:rsidTr="00B16FE8">
        <w:trPr>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13"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936" w:type="pct"/>
            <w:tcBorders>
              <w:right w:val="nil"/>
            </w:tcBorders>
            <w:shd w:val="clear" w:color="auto" w:fill="auto"/>
            <w:vAlign w:val="center"/>
          </w:tcPr>
          <w:p w:rsidR="00A4524B" w:rsidRPr="00932B86"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588" w:type="pct"/>
            <w:tcBorders>
              <w:righ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A4524B" w:rsidRPr="00932B86" w:rsidTr="00B16FE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7591D0EE" wp14:editId="760923E2">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13"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Populačný</w:t>
            </w:r>
          </w:p>
        </w:tc>
        <w:tc>
          <w:tcPr>
            <w:tcW w:w="1936"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veľkosť populácie</w:t>
            </w:r>
          </w:p>
        </w:tc>
        <w:tc>
          <w:tcPr>
            <w:tcW w:w="1588" w:type="pct"/>
            <w:tcBorders>
              <w:right w:val="nil"/>
            </w:tcBorders>
            <w:shd w:val="clear" w:color="auto" w:fill="auto"/>
            <w:vAlign w:val="center"/>
          </w:tcPr>
          <w:p w:rsidR="00A4524B" w:rsidRPr="00932B86" w:rsidRDefault="00A4524B"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zmena populácie</w:t>
            </w:r>
          </w:p>
        </w:tc>
      </w:tr>
    </w:tbl>
    <w:p w:rsidR="00A4524B" w:rsidRDefault="00A4524B" w:rsidP="00A4524B">
      <w:pPr>
        <w:pStyle w:val="Titulek"/>
      </w:pPr>
      <w:bookmarkStart w:id="6" w:name="_Ref420846458"/>
      <w:bookmarkEnd w:id="5"/>
      <w:r>
        <w:t xml:space="preserve">Tabuľka </w:t>
      </w:r>
      <w:r>
        <w:fldChar w:fldCharType="begin"/>
      </w:r>
      <w:r>
        <w:instrText xml:space="preserve"> SEQ Tabuľka \* ARABIC </w:instrText>
      </w:r>
      <w:r>
        <w:fldChar w:fldCharType="separate"/>
      </w:r>
      <w:r>
        <w:rPr>
          <w:noProof/>
        </w:rPr>
        <w:t>1</w:t>
      </w:r>
      <w:r>
        <w:fldChar w:fldCharType="end"/>
      </w:r>
      <w:bookmarkEnd w:id="6"/>
      <w:r>
        <w:t>, Použité fyzikálne konektory, kurzívou sú nové konektory navrhnuté v</w:t>
      </w:r>
      <w:r w:rsidR="00283323">
        <w:t> </w:t>
      </w:r>
      <w:r>
        <w:t>práci</w:t>
      </w:r>
      <w:r w:rsidR="00283323">
        <w:t>. Pomocou konektorov sa spájajú komponenty do schém, tak že každé spojenie znamená rovnosť úsilia a súčet prepojených tokov rovný nule.</w:t>
      </w:r>
    </w:p>
    <w:p w:rsidR="00F81B98" w:rsidRDefault="00B16FE8" w:rsidP="00283323">
      <w:pPr>
        <w:jc w:val="both"/>
      </w:pPr>
      <w:r>
        <w:lastRenderedPageBreak/>
        <w:t>N</w:t>
      </w:r>
      <w:r w:rsidR="001D72E5">
        <w:t xml:space="preserve">ad týmito konektormi práca </w:t>
      </w:r>
      <w:r>
        <w:t>navrhuje</w:t>
      </w:r>
      <w:r w:rsidR="001D72E5">
        <w:t> fyzikálne komponenty, ktoré slúžia na definovanie elementárnych dejov vo fyziológii</w:t>
      </w:r>
      <w:r w:rsidR="00533D3B">
        <w:t xml:space="preserve"> </w:t>
      </w:r>
      <w:r w:rsidR="00533D3B">
        <w:fldChar w:fldCharType="begin"/>
      </w:r>
      <w:r w:rsidR="00533D3B">
        <w:instrText xml:space="preserve"> ADDIN EN.CITE &lt;EndNote&gt;&lt;Cite&gt;&lt;Author&gt;Mateják&lt;/Author&gt;&lt;Year&gt;2014&lt;/Year&gt;&lt;RecNum&gt;25&lt;/RecNum&gt;&lt;Suffix&gt;b&lt;/Suffix&gt;&lt;DisplayText&gt;(Mateják, 2014b)&lt;/DisplayText&gt;&lt;record&gt;&lt;rec-number&gt;25&lt;/rec-number&gt;&lt;foreign-keys&gt;&lt;key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EndNote&gt;</w:instrText>
      </w:r>
      <w:r w:rsidR="00533D3B">
        <w:fldChar w:fldCharType="separate"/>
      </w:r>
      <w:r w:rsidR="00533D3B">
        <w:rPr>
          <w:noProof/>
        </w:rPr>
        <w:t>(Mateják, 2014b)</w:t>
      </w:r>
      <w:r w:rsidR="00533D3B">
        <w:fldChar w:fldCharType="end"/>
      </w:r>
      <w:r w:rsidR="001D72E5">
        <w:t xml:space="preserve">. Tie sú obvykle veľmi všeobecné a sú popísané jednou alebo veľmi malým počtom rovníc. </w:t>
      </w:r>
      <w:r w:rsidR="003A4BE9">
        <w:t>Niektoré sú analógiou</w:t>
      </w:r>
      <w:r>
        <w:t xml:space="preserve"> ku štandardným </w:t>
      </w:r>
      <w:r w:rsidR="003A4BE9">
        <w:t>komponentom elektrického obvodu</w:t>
      </w:r>
      <w:r>
        <w:t>.</w:t>
      </w:r>
      <w:r w:rsidR="001D72E5">
        <w:t xml:space="preserve"> </w:t>
      </w:r>
      <w:r w:rsidR="003A4BE9">
        <w:t>Napríklad o</w:t>
      </w:r>
      <w:r w:rsidR="001D72E5">
        <w:t xml:space="preserve">dpor je definovaný ako Ohmov zákon, akumulácia je </w:t>
      </w:r>
      <w:r>
        <w:t xml:space="preserve">diferenciálnou rovnicou </w:t>
      </w:r>
      <w:r w:rsidR="001D72E5">
        <w:t>nahromaden</w:t>
      </w:r>
      <w:r>
        <w:t>ia</w:t>
      </w:r>
      <w:r w:rsidR="001D72E5">
        <w:t xml:space="preserve"> toku, a zotrvačnosť predstavuje reakciu úsilia na zmenu rýchlosti toku</w:t>
      </w:r>
      <w:r w:rsidR="00F81B98">
        <w:t xml:space="preserve">. </w:t>
      </w:r>
      <w:r w:rsidR="003A4BE9">
        <w:t>Avšak mnohé k</w:t>
      </w:r>
      <w:r w:rsidR="001D72E5">
        <w:t>omponenty ako chemická reakcia, ideálny r</w:t>
      </w:r>
      <w:r w:rsidR="003A4BE9">
        <w:t>adiátor alebo zmeny populácie</w:t>
      </w:r>
      <w:r w:rsidR="001D72E5">
        <w:t xml:space="preserve"> v prepočte na jedinca, sú natoľko </w:t>
      </w:r>
      <w:proofErr w:type="spellStart"/>
      <w:r w:rsidR="001D72E5">
        <w:t>doménovo</w:t>
      </w:r>
      <w:proofErr w:type="spellEnd"/>
      <w:r w:rsidR="001D72E5">
        <w:t xml:space="preserve"> špecifické, že ich nemožno </w:t>
      </w:r>
      <w:r>
        <w:t xml:space="preserve">takto </w:t>
      </w:r>
      <w:r w:rsidR="001D72E5">
        <w:t>analogicky zrovnávať</w:t>
      </w:r>
      <w:r>
        <w:t xml:space="preserve"> cez jednotlivé fyzikálne domény</w:t>
      </w:r>
      <w:r w:rsidR="001D72E5">
        <w:t xml:space="preserve"> </w:t>
      </w:r>
      <w:r w:rsidR="00533D3B">
        <w:fldChar w:fldCharType="begin"/>
      </w:r>
      <w:r w:rsidR="00533D3B">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533D3B">
        <w:fldChar w:fldCharType="separate"/>
      </w:r>
      <w:r w:rsidR="00533D3B">
        <w:rPr>
          <w:noProof/>
        </w:rPr>
        <w:t>(Mateják, et al., 2014)</w:t>
      </w:r>
      <w:r w:rsidR="00533D3B">
        <w:fldChar w:fldCharType="end"/>
      </w:r>
      <w:r w:rsidR="001D72E5">
        <w:t>.</w:t>
      </w:r>
      <w:r w:rsidR="003A4BE9">
        <w:t xml:space="preserve"> Každý komponent má pritom grafickú ikonku, ktorá reprezentuje jeho použitie v schémach inak nazývaných i diagramami alebo obvodmi. Zo sch</w:t>
      </w:r>
      <w:r w:rsidR="006406C8">
        <w:t>ém sa potom</w:t>
      </w:r>
      <w:r w:rsidR="003A4BE9">
        <w:t xml:space="preserve"> gener</w:t>
      </w:r>
      <w:r w:rsidR="006406C8">
        <w:t>ujú matematické rovnice, ktoré sú ukryté v jednotlivých spojeniach a</w:t>
      </w:r>
      <w:r w:rsidR="00E21C8B">
        <w:t xml:space="preserve"> v </w:t>
      </w:r>
      <w:r w:rsidR="006406C8">
        <w:t>komponentoch.</w:t>
      </w:r>
    </w:p>
    <w:p w:rsidR="00A4524B" w:rsidRDefault="00A4524B" w:rsidP="00B16FE8">
      <w:pPr>
        <w:jc w:val="both"/>
      </w:pPr>
      <w:r>
        <w:t>Hlavným účelom takéhoto grafického prekrytia matematických vzťahov je zaviesť prehľadnosť, čitateľnosť, obmedziť chybovosť, a hlavne umožniť jednoduché rozširovanie modelov</w:t>
      </w:r>
      <w:r w:rsidR="00533D3B">
        <w:t xml:space="preserve"> </w:t>
      </w:r>
      <w:r w:rsidR="00533D3B">
        <w:fldChar w:fldCharType="begin"/>
      </w:r>
      <w:r w:rsidR="00533D3B">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533D3B">
        <w:fldChar w:fldCharType="separate"/>
      </w:r>
      <w:r w:rsidR="00533D3B">
        <w:rPr>
          <w:noProof/>
        </w:rPr>
        <w:t>(Mateják, et al., 2008)</w:t>
      </w:r>
      <w:r w:rsidR="00533D3B">
        <w:fldChar w:fldCharType="end"/>
      </w:r>
      <w:r>
        <w:t xml:space="preserve">. </w:t>
      </w:r>
      <w:r w:rsidR="00F81B98">
        <w:t>Z</w:t>
      </w:r>
      <w:r>
        <w:t xml:space="preserve">ápis modelu do jazyka Modelica je však až </w:t>
      </w:r>
      <w:r w:rsidR="00F81B98">
        <w:t>treťou etapou</w:t>
      </w:r>
      <w:r>
        <w:t xml:space="preserve"> vývoja. Tou prvou </w:t>
      </w:r>
      <w:r w:rsidR="00F81B98">
        <w:t>je</w:t>
      </w:r>
      <w:r>
        <w:t xml:space="preserve"> prichystanie si dostatočného množstva </w:t>
      </w:r>
      <w:r w:rsidRPr="00CC2FC6">
        <w:rPr>
          <w:b/>
          <w:i/>
        </w:rPr>
        <w:t>experimentov a dát</w:t>
      </w:r>
      <w:r>
        <w:t xml:space="preserve">, ktoré by mal výsledný model s danou presnosťou popísať. </w:t>
      </w:r>
      <w:r w:rsidR="00420553">
        <w:t>D</w:t>
      </w:r>
      <w:r w:rsidR="00F81B98">
        <w:t xml:space="preserve">ruhou najpodstatnejšou </w:t>
      </w:r>
      <w:r w:rsidR="00420553">
        <w:t xml:space="preserve">etapou </w:t>
      </w:r>
      <w:r w:rsidR="00F81B98">
        <w:t xml:space="preserve">je vymyslenie a navrhnutie novej teórie, ktorú bude daný model reprezentovať. </w:t>
      </w:r>
    </w:p>
    <w:p w:rsidR="009F707B" w:rsidRDefault="0099173C" w:rsidP="009E0D4F">
      <w:pPr>
        <w:jc w:val="both"/>
      </w:pPr>
      <w:r>
        <w:t>Nazačiatku</w:t>
      </w:r>
      <w:r w:rsidR="00D64485">
        <w:t xml:space="preserve"> práce</w:t>
      </w:r>
      <w:r>
        <w:t xml:space="preserve"> boli prvé pokusy o</w:t>
      </w:r>
      <w:r w:rsidR="00B44059">
        <w:t> re-</w:t>
      </w:r>
      <w:r>
        <w:t>implementovanie</w:t>
      </w:r>
      <w:r w:rsidR="00B44059">
        <w:t xml:space="preserve"> rozsiahlych</w:t>
      </w:r>
      <w:r>
        <w:t xml:space="preserve"> </w:t>
      </w:r>
      <w:r w:rsidR="00B44059">
        <w:t>modelov</w:t>
      </w:r>
      <w:r>
        <w:t xml:space="preserve"> v prostredí </w:t>
      </w:r>
      <w:proofErr w:type="spellStart"/>
      <w:r w:rsidR="00B44059">
        <w:t>Matlab</w:t>
      </w:r>
      <w:proofErr w:type="spellEnd"/>
      <w:r w:rsidR="00B44059">
        <w:t>/</w:t>
      </w:r>
      <w:proofErr w:type="spellStart"/>
      <w:r>
        <w:t>Simulink</w:t>
      </w:r>
      <w:proofErr w:type="spellEnd"/>
      <w:r w:rsidR="00B44059">
        <w:t xml:space="preserve"> (od firmy </w:t>
      </w:r>
      <w:proofErr w:type="spellStart"/>
      <w:r w:rsidR="00B44059">
        <w:t>Mathworks</w:t>
      </w:r>
      <w:proofErr w:type="spellEnd"/>
      <w:r w:rsidR="00B44059">
        <w:t>, U.S.)</w:t>
      </w:r>
      <w:r>
        <w:t xml:space="preserve">. Tento postup sa však ukázal </w:t>
      </w:r>
      <w:r w:rsidR="00B44059">
        <w:t xml:space="preserve">veľmi zdĺhavý a </w:t>
      </w:r>
      <w:r w:rsidR="00EB4F00">
        <w:t>nepraktický</w:t>
      </w:r>
      <w:r>
        <w:t xml:space="preserve">, </w:t>
      </w:r>
      <w:r w:rsidR="00B44059">
        <w:t>pretože</w:t>
      </w:r>
      <w:r>
        <w:t xml:space="preserve"> nezjednodu</w:t>
      </w:r>
      <w:r w:rsidR="00B44059">
        <w:t>šoval</w:t>
      </w:r>
      <w:r>
        <w:t xml:space="preserve"> ani nesprehľadňoval pôvodn</w:t>
      </w:r>
      <w:r w:rsidR="00EB4F00">
        <w:t>é</w:t>
      </w:r>
      <w:r>
        <w:t xml:space="preserve"> zápis</w:t>
      </w:r>
      <w:r w:rsidR="00EB4F00">
        <w:t>y modelov</w:t>
      </w:r>
      <w:r>
        <w:t>, naviac nebolo možné takto implementované časti jednoducho modifikovať a rozširovať.</w:t>
      </w:r>
      <w:r w:rsidR="00B44059">
        <w:t xml:space="preserve"> Preto s</w:t>
      </w:r>
      <w:r w:rsidR="00420553">
        <w:t>me</w:t>
      </w:r>
      <w:r w:rsidR="00B44059">
        <w:t xml:space="preserve"> od </w:t>
      </w:r>
      <w:proofErr w:type="spellStart"/>
      <w:r w:rsidR="00EB4F00">
        <w:t>Simulinku</w:t>
      </w:r>
      <w:proofErr w:type="spellEnd"/>
      <w:r w:rsidR="00420553">
        <w:t xml:space="preserve"> upustili</w:t>
      </w:r>
      <w:r w:rsidR="00B44059">
        <w:t xml:space="preserve"> a hľadali </w:t>
      </w:r>
      <w:r w:rsidR="00420553">
        <w:t>sme</w:t>
      </w:r>
      <w:r w:rsidR="00B44059">
        <w:t xml:space="preserve"> nové možnosti implementovania rozsiahlych modelov</w:t>
      </w:r>
      <w:r w:rsidR="00EB4F00">
        <w:t xml:space="preserve"> </w:t>
      </w:r>
      <w:r w:rsidR="00EB4F00">
        <w:fldChar w:fldCharType="begin"/>
      </w:r>
      <w:r w:rsidR="00EB4F00">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EB4F00">
        <w:fldChar w:fldCharType="separate"/>
      </w:r>
      <w:r w:rsidR="00EB4F00">
        <w:rPr>
          <w:noProof/>
        </w:rPr>
        <w:t>(Mateják, et al., 2008)</w:t>
      </w:r>
      <w:r w:rsidR="00EB4F00">
        <w:fldChar w:fldCharType="end"/>
      </w:r>
      <w:r w:rsidR="00B44059">
        <w:t xml:space="preserve">. </w:t>
      </w:r>
      <w:r w:rsidR="00B44059">
        <w:lastRenderedPageBreak/>
        <w:t xml:space="preserve">To, že Modelica plne vyhovovala týmto kritériám ukázalo už implementovanie pôvodného </w:t>
      </w:r>
      <w:proofErr w:type="spellStart"/>
      <w:r w:rsidR="00B44059">
        <w:t>Guytonovho</w:t>
      </w:r>
      <w:proofErr w:type="spellEnd"/>
      <w:r w:rsidR="00B44059">
        <w:t xml:space="preserve"> modelu z roku 1972 </w:t>
      </w:r>
      <w:r w:rsidR="00B44059">
        <w:fldChar w:fldCharType="begin"/>
      </w:r>
      <w:r w:rsidR="00B44059">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B44059">
        <w:fldChar w:fldCharType="separate"/>
      </w:r>
      <w:r w:rsidR="00B44059">
        <w:rPr>
          <w:noProof/>
        </w:rPr>
        <w:t>(Mateják, et al., 2009)</w:t>
      </w:r>
      <w:r w:rsidR="00B44059">
        <w:fldChar w:fldCharType="end"/>
      </w:r>
      <w:r w:rsidR="00B44059">
        <w:t xml:space="preserve">. O rok neskôr už bol v jazyku Modelica implementovaný i model QHP </w:t>
      </w:r>
      <w:r w:rsidR="00B44059">
        <w:fldChar w:fldCharType="begin"/>
      </w:r>
      <w:r w:rsidR="00B44059">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B44059">
        <w:fldChar w:fldCharType="separate"/>
      </w:r>
      <w:r w:rsidR="00B44059">
        <w:rPr>
          <w:noProof/>
        </w:rPr>
        <w:t>(Mateják and Kofránek, 2010)</w:t>
      </w:r>
      <w:r w:rsidR="00B44059">
        <w:fldChar w:fldCharType="end"/>
      </w:r>
      <w:r w:rsidR="00B44059">
        <w:t xml:space="preserve">. </w:t>
      </w:r>
      <w:r w:rsidR="00DE7B2C">
        <w:t>Tento model bol</w:t>
      </w:r>
      <w:r w:rsidR="00EB4F00">
        <w:t xml:space="preserve"> i</w:t>
      </w:r>
      <w:r w:rsidR="00DE7B2C">
        <w:t xml:space="preserve"> jedným z hlavných výstupov veľmi úspešného projektu </w:t>
      </w:r>
      <w:r w:rsidR="00EB4F00">
        <w:t>„</w:t>
      </w:r>
      <w:r w:rsidR="00EB4F00" w:rsidRPr="00EB4F00">
        <w:t xml:space="preserve">e-Golem: </w:t>
      </w:r>
      <w:proofErr w:type="spellStart"/>
      <w:r w:rsidR="00EB4F00" w:rsidRPr="00EB4F00">
        <w:t>lékařský</w:t>
      </w:r>
      <w:proofErr w:type="spellEnd"/>
      <w:r w:rsidR="00EB4F00" w:rsidRPr="00EB4F00">
        <w:t xml:space="preserve"> výukový simulátor fyziologických </w:t>
      </w:r>
      <w:proofErr w:type="spellStart"/>
      <w:r w:rsidR="00EB4F00" w:rsidRPr="00EB4F00">
        <w:t>funkcí</w:t>
      </w:r>
      <w:proofErr w:type="spellEnd"/>
      <w:r w:rsidR="00EB4F00" w:rsidRPr="00EB4F00">
        <w:t xml:space="preserve"> </w:t>
      </w:r>
      <w:proofErr w:type="spellStart"/>
      <w:r w:rsidR="00EB4F00" w:rsidRPr="00EB4F00">
        <w:t>člověka</w:t>
      </w:r>
      <w:proofErr w:type="spellEnd"/>
      <w:r w:rsidR="00EB4F00" w:rsidRPr="00EB4F00">
        <w:t xml:space="preserve"> </w:t>
      </w:r>
      <w:proofErr w:type="spellStart"/>
      <w:r w:rsidR="00EB4F00" w:rsidRPr="00EB4F00">
        <w:t>jako</w:t>
      </w:r>
      <w:proofErr w:type="spellEnd"/>
      <w:r w:rsidR="00EB4F00" w:rsidRPr="00EB4F00">
        <w:t xml:space="preserve"> podklad pro e-learningovou výuku medicíny </w:t>
      </w:r>
      <w:proofErr w:type="spellStart"/>
      <w:r w:rsidR="00EB4F00" w:rsidRPr="00EB4F00">
        <w:t>aku</w:t>
      </w:r>
      <w:r w:rsidR="00EB4F00">
        <w:t>tních</w:t>
      </w:r>
      <w:proofErr w:type="spellEnd"/>
      <w:r w:rsidR="00EB4F00">
        <w:t xml:space="preserve"> </w:t>
      </w:r>
      <w:proofErr w:type="spellStart"/>
      <w:r w:rsidR="00EB4F00">
        <w:t>stavů</w:t>
      </w:r>
      <w:proofErr w:type="spellEnd"/>
      <w:r w:rsidR="00EB4F00">
        <w:t>“</w:t>
      </w:r>
      <w:r w:rsidR="00DE7B2C">
        <w:t xml:space="preserve"> (</w:t>
      </w:r>
      <w:r w:rsidR="00DE7B2C" w:rsidRPr="00495FDB">
        <w:t>2006-2009, MSM/2C, 2C06031)</w:t>
      </w:r>
      <w:r w:rsidR="00DE7B2C">
        <w:t xml:space="preserve">. </w:t>
      </w:r>
      <w:r w:rsidR="00B44059">
        <w:t>A</w:t>
      </w:r>
      <w:r w:rsidR="00EB4F00">
        <w:t xml:space="preserve"> ďalším </w:t>
      </w:r>
      <w:r w:rsidR="00B44059">
        <w:t>výsledkom bola</w:t>
      </w:r>
      <w:r w:rsidR="00420553">
        <w:t xml:space="preserve"> už</w:t>
      </w:r>
      <w:r w:rsidR="00B44059">
        <w:t xml:space="preserve"> implementácia samotného modelu HumMod 1.6 </w:t>
      </w:r>
      <w:r w:rsidR="00B44059">
        <w:fldChar w:fldCharType="begin"/>
      </w:r>
      <w:r w:rsidR="00B44059">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B44059">
        <w:fldChar w:fldCharType="separate"/>
      </w:r>
      <w:r w:rsidR="00B44059">
        <w:rPr>
          <w:noProof/>
        </w:rPr>
        <w:t>(Mateják and Kofránek, 2011)</w:t>
      </w:r>
      <w:r w:rsidR="00B44059">
        <w:fldChar w:fldCharType="end"/>
      </w:r>
      <w:r w:rsidR="00B44059">
        <w:t>. Tým vznikol podklad na integráciu nových teórií acidob</w:t>
      </w:r>
      <w:r w:rsidR="00533D3B">
        <w:t>áze,</w:t>
      </w:r>
      <w:r w:rsidR="00B44059">
        <w:t> prenosu krvných plynov</w:t>
      </w:r>
      <w:r w:rsidR="00533D3B">
        <w:t xml:space="preserve"> a kardiovaskulárneho obehu. Roku 2012 bola do modelu implementovaná teória výpočtu statusu krvi podľa </w:t>
      </w:r>
      <w:proofErr w:type="spellStart"/>
      <w:r w:rsidR="00533D3B">
        <w:t>Siggaard-Andersona</w:t>
      </w:r>
      <w:proofErr w:type="spellEnd"/>
      <w:r w:rsidR="00533D3B">
        <w:t xml:space="preserve"> </w:t>
      </w:r>
      <w:r w:rsidR="00533D3B">
        <w:fldChar w:fldCharType="begin"/>
      </w:r>
      <w:r w:rsidR="00533D3B">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533D3B">
        <w:fldChar w:fldCharType="separate"/>
      </w:r>
      <w:r w:rsidR="00533D3B">
        <w:rPr>
          <w:noProof/>
        </w:rPr>
        <w:t>(Siggaard-Andersen and Siggaard-Andersen, 1990)</w:t>
      </w:r>
      <w:r w:rsidR="00533D3B">
        <w:fldChar w:fldCharType="end"/>
      </w:r>
      <w:r w:rsidR="00533D3B">
        <w:t xml:space="preserve">. Model tak dokázal simulovať napríklad </w:t>
      </w:r>
      <w:r w:rsidR="00DE7B2C">
        <w:t xml:space="preserve">podporu umelej ventilácie, či dokonca prístrojovej </w:t>
      </w:r>
      <w:proofErr w:type="spellStart"/>
      <w:r w:rsidR="00DE7B2C">
        <w:t>extravaskulárne</w:t>
      </w:r>
      <w:r w:rsidR="006406C8">
        <w:t>ho</w:t>
      </w:r>
      <w:proofErr w:type="spellEnd"/>
      <w:r w:rsidR="006406C8">
        <w:t xml:space="preserve"> okysličenia krvi</w:t>
      </w:r>
      <w:r w:rsidR="00DE7B2C">
        <w:t xml:space="preserve"> </w:t>
      </w:r>
      <w:r w:rsidR="00533D3B">
        <w:fldChar w:fldCharType="begin"/>
      </w:r>
      <w:r w:rsidR="00533D3B">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533D3B">
        <w:fldChar w:fldCharType="separate"/>
      </w:r>
      <w:r w:rsidR="00533D3B">
        <w:rPr>
          <w:noProof/>
        </w:rPr>
        <w:t>(Mateják, et al., 2012)</w:t>
      </w:r>
      <w:r w:rsidR="00533D3B">
        <w:fldChar w:fldCharType="end"/>
      </w:r>
      <w:r w:rsidR="006406C8">
        <w:t>. Tieto a mnohé ďalšie vstupy v podobe infúzií, dialýzy, transfúzie alebo krvácania</w:t>
      </w:r>
      <w:r w:rsidR="00533D3B">
        <w:t xml:space="preserve"> </w:t>
      </w:r>
      <w:r w:rsidR="006406C8">
        <w:t>boli</w:t>
      </w:r>
      <w:r w:rsidR="00533D3B">
        <w:t xml:space="preserve"> navrhnut</w:t>
      </w:r>
      <w:r w:rsidR="00BE2F00">
        <w:t>é</w:t>
      </w:r>
      <w:r w:rsidR="00533D3B">
        <w:t xml:space="preserve"> pre</w:t>
      </w:r>
      <w:r w:rsidR="00DE7B2C">
        <w:t xml:space="preserve"> výukové simulácie v projekte </w:t>
      </w:r>
      <w:r w:rsidR="00EB4F00">
        <w:t>„</w:t>
      </w:r>
      <w:r w:rsidR="00DE7B2C">
        <w:t>Virtuálny pacient</w:t>
      </w:r>
      <w:r w:rsidR="00EB4F00">
        <w:t xml:space="preserve"> - </w:t>
      </w:r>
      <w:r w:rsidR="00EB4F00" w:rsidRPr="00EB4F00">
        <w:t xml:space="preserve">trenažér pro </w:t>
      </w:r>
      <w:proofErr w:type="spellStart"/>
      <w:r w:rsidR="00EB4F00" w:rsidRPr="00EB4F00">
        <w:t>lékařskou</w:t>
      </w:r>
      <w:proofErr w:type="spellEnd"/>
      <w:r w:rsidR="00EB4F00" w:rsidRPr="00EB4F00">
        <w:t xml:space="preserve"> výuku</w:t>
      </w:r>
      <w:r w:rsidR="00EB4F00">
        <w:t>“</w:t>
      </w:r>
      <w:r w:rsidR="00EB4F00" w:rsidRPr="00EB4F00">
        <w:t xml:space="preserve"> (2011-2014, MPO/FR</w:t>
      </w:r>
      <w:r w:rsidR="00EB4F00">
        <w:t>, FR-TI3/869</w:t>
      </w:r>
      <w:r w:rsidR="00EB4F00" w:rsidRPr="00EB4F00">
        <w:t>)</w:t>
      </w:r>
      <w:r w:rsidR="00DE7B2C">
        <w:t>.</w:t>
      </w:r>
      <w:r w:rsidR="00EB4F00">
        <w:t xml:space="preserve"> V podobnom duchu výukových simulácií boli v modeli testované i rôzne respiračné i metabolické poruchy, napr. scenáre </w:t>
      </w:r>
      <w:proofErr w:type="spellStart"/>
      <w:r w:rsidR="00EB4F00">
        <w:t>ketoacidózy</w:t>
      </w:r>
      <w:proofErr w:type="spellEnd"/>
      <w:r w:rsidR="00EB4F00">
        <w:t xml:space="preserve"> </w:t>
      </w:r>
      <w:r w:rsidR="00EB4F00">
        <w:fldChar w:fldCharType="begin"/>
      </w:r>
      <w:r w:rsidR="00EB4F00">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EB4F00">
        <w:fldChar w:fldCharType="separate"/>
      </w:r>
      <w:r w:rsidR="00EB4F00">
        <w:rPr>
          <w:noProof/>
        </w:rPr>
        <w:t>(Mateják, 2013)</w:t>
      </w:r>
      <w:r w:rsidR="00EB4F00">
        <w:fldChar w:fldCharType="end"/>
      </w:r>
      <w:r w:rsidR="00B542A4">
        <w:t xml:space="preserve">, kde už bolo zahrnuté nové počítanie acidobázy ako dôsledok </w:t>
      </w:r>
      <w:proofErr w:type="spellStart"/>
      <w:r w:rsidR="00B542A4">
        <w:t>elektroneutrality</w:t>
      </w:r>
      <w:proofErr w:type="spellEnd"/>
      <w:r w:rsidR="00B542A4">
        <w:t xml:space="preserve"> pri modelovaní jednotlivých chemických substancií</w:t>
      </w:r>
      <w:r w:rsidR="00EB4F00">
        <w:t xml:space="preserve">. </w:t>
      </w:r>
      <w:r w:rsidR="00DE7B2C">
        <w:t xml:space="preserve"> </w:t>
      </w:r>
      <w:r w:rsidR="00F26A1F">
        <w:t>Posledn</w:t>
      </w:r>
      <w:r w:rsidR="000763A7">
        <w:t>ým n</w:t>
      </w:r>
      <w:r w:rsidR="00B542A4">
        <w:t xml:space="preserve">ajväčším pokrokom </w:t>
      </w:r>
      <w:r w:rsidR="000763A7">
        <w:t>v implementovanej prác</w:t>
      </w:r>
      <w:r w:rsidR="00420553">
        <w:t xml:space="preserve">i je spomenutá vyčlenená </w:t>
      </w:r>
      <w:proofErr w:type="spellStart"/>
      <w:r w:rsidR="00420553">
        <w:t>Modelic</w:t>
      </w:r>
      <w:r w:rsidR="000763A7">
        <w:t>ová</w:t>
      </w:r>
      <w:proofErr w:type="spellEnd"/>
      <w:r w:rsidR="000763A7">
        <w:t xml:space="preserve"> knižnica Physiolibrary </w:t>
      </w:r>
      <w:r w:rsidR="000763A7">
        <w:fldChar w:fldCharType="begin"/>
      </w:r>
      <w:r w:rsidR="000763A7">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0763A7">
        <w:fldChar w:fldCharType="separate"/>
      </w:r>
      <w:r w:rsidR="000763A7">
        <w:rPr>
          <w:noProof/>
        </w:rPr>
        <w:t>(Mateják, et al., 2014)</w:t>
      </w:r>
      <w:r w:rsidR="000763A7">
        <w:fldChar w:fldCharType="end"/>
      </w:r>
      <w:r w:rsidR="000763A7">
        <w:t xml:space="preserve"> a</w:t>
      </w:r>
      <w:r w:rsidR="00BE2F00">
        <w:t xml:space="preserve"> nakoniec </w:t>
      </w:r>
      <w:r w:rsidR="000763A7">
        <w:t>nový komplexný model hemoglobínu</w:t>
      </w:r>
      <w:r w:rsidR="00420553">
        <w:t xml:space="preserve"> </w:t>
      </w:r>
      <w:r w:rsidR="000763A7">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 </w:instrText>
      </w:r>
      <w:r w:rsidR="00433450">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EN.CITE.DATA </w:instrText>
      </w:r>
      <w:r w:rsidR="00433450">
        <w:fldChar w:fldCharType="end"/>
      </w:r>
      <w:r w:rsidR="000763A7">
        <w:fldChar w:fldCharType="separate"/>
      </w:r>
      <w:r w:rsidR="00433450">
        <w:rPr>
          <w:noProof/>
        </w:rPr>
        <w:t>(Mateják, 2015; Mateják, et al., 2015)</w:t>
      </w:r>
      <w:r w:rsidR="000763A7">
        <w:fldChar w:fldCharType="end"/>
      </w:r>
      <w:r w:rsidR="000763A7">
        <w:t xml:space="preserve">. </w:t>
      </w:r>
      <w:r w:rsidR="009E0D4F">
        <w:t xml:space="preserve"> Výsledný komplexný model fyziológie, zvaný </w:t>
      </w:r>
      <w:proofErr w:type="spellStart"/>
      <w:r w:rsidR="009E0D4F">
        <w:t>Physiomodel</w:t>
      </w:r>
      <w:proofErr w:type="spellEnd"/>
      <w:r w:rsidR="009E0D4F">
        <w:t xml:space="preserve">, je implementovaný pomocou komponent z Physiolibrary a integruje model HumMod 1.6, model hemoglobínu spolu s modelom acidobázy. Jeho detailná štruktúra a podsystémy sú popísané </w:t>
      </w:r>
      <w:r w:rsidR="009F707B">
        <w:t>v</w:t>
      </w:r>
      <w:r w:rsidR="009E0D4F">
        <w:t> </w:t>
      </w:r>
      <w:r w:rsidR="009F707B">
        <w:t>práci</w:t>
      </w:r>
      <w:r w:rsidR="009E0D4F">
        <w:t xml:space="preserve"> v sekcii 4</w:t>
      </w:r>
      <w:r w:rsidR="009F707B">
        <w:t xml:space="preserve">. </w:t>
      </w:r>
    </w:p>
    <w:p w:rsidR="00D64485" w:rsidRDefault="007578E3" w:rsidP="00BE2F00">
      <w:pPr>
        <w:jc w:val="both"/>
      </w:pPr>
      <w:r>
        <w:rPr>
          <w:noProof/>
        </w:rPr>
        <w:lastRenderedPageBreak/>
        <mc:AlternateContent>
          <mc:Choice Requires="wps">
            <w:drawing>
              <wp:anchor distT="0" distB="0" distL="114300" distR="114300" simplePos="0" relativeHeight="251662336" behindDoc="0" locked="0" layoutInCell="1" allowOverlap="1" wp14:anchorId="57B284D2" wp14:editId="769E3F88">
                <wp:simplePos x="0" y="0"/>
                <wp:positionH relativeFrom="margin">
                  <wp:align>right</wp:align>
                </wp:positionH>
                <wp:positionV relativeFrom="paragraph">
                  <wp:posOffset>4372610</wp:posOffset>
                </wp:positionV>
                <wp:extent cx="3956685" cy="635"/>
                <wp:effectExtent l="0" t="0" r="5715" b="0"/>
                <wp:wrapTopAndBottom/>
                <wp:docPr id="3" name="Textové pole 3"/>
                <wp:cNvGraphicFramePr/>
                <a:graphic xmlns:a="http://schemas.openxmlformats.org/drawingml/2006/main">
                  <a:graphicData uri="http://schemas.microsoft.com/office/word/2010/wordprocessingShape">
                    <wps:wsp>
                      <wps:cNvSpPr txBox="1"/>
                      <wps:spPr>
                        <a:xfrm>
                          <a:off x="0" y="0"/>
                          <a:ext cx="3956685" cy="635"/>
                        </a:xfrm>
                        <a:prstGeom prst="rect">
                          <a:avLst/>
                        </a:prstGeom>
                        <a:solidFill>
                          <a:prstClr val="white"/>
                        </a:solidFill>
                        <a:ln>
                          <a:noFill/>
                        </a:ln>
                        <a:effectLst/>
                      </wps:spPr>
                      <wps:txbx>
                        <w:txbxContent>
                          <w:p w:rsidR="007804CF" w:rsidRDefault="007804CF" w:rsidP="008E3A2D">
                            <w:pPr>
                              <w:pStyle w:val="Titulek"/>
                            </w:pPr>
                            <w:r>
                              <w:t xml:space="preserve">Obrázok </w:t>
                            </w:r>
                            <w:r>
                              <w:fldChar w:fldCharType="begin"/>
                            </w:r>
                            <w:r>
                              <w:instrText xml:space="preserve"> SEQ Obrázok \* ARABIC </w:instrText>
                            </w:r>
                            <w:r>
                              <w:fldChar w:fldCharType="separate"/>
                            </w:r>
                            <w:r>
                              <w:rPr>
                                <w:noProof/>
                              </w:rPr>
                              <w:t>1</w:t>
                            </w:r>
                            <w:r>
                              <w:fldChar w:fldCharType="end"/>
                            </w:r>
                            <w:r w:rsidRPr="00F85041">
                              <w:t xml:space="preserve">, Zrovnanie nameraných dát (krúžky) hemoglobínovej </w:t>
                            </w:r>
                            <w:proofErr w:type="spellStart"/>
                            <w:r w:rsidRPr="00F85041">
                              <w:t>oxygenácie</w:t>
                            </w:r>
                            <w:proofErr w:type="spellEnd"/>
                            <w:r w:rsidRPr="00F85041">
                              <w:t xml:space="preserve"> (</w:t>
                            </w:r>
                            <w:proofErr w:type="spellStart"/>
                            <w:r w:rsidRPr="00F85041">
                              <w:t>Severinghaus</w:t>
                            </w:r>
                            <w:proofErr w:type="spellEnd"/>
                            <w:r w:rsidRPr="00F85041">
                              <w:t xml:space="preserve">, 1979), </w:t>
                            </w:r>
                            <w:proofErr w:type="spellStart"/>
                            <w:r w:rsidRPr="00F85041">
                              <w:t>karboxylácie</w:t>
                            </w:r>
                            <w:proofErr w:type="spellEnd"/>
                            <w:r w:rsidRPr="00F85041">
                              <w:t xml:space="preserve"> (</w:t>
                            </w:r>
                            <w:proofErr w:type="spellStart"/>
                            <w:r w:rsidRPr="00F85041">
                              <w:t>Bauer</w:t>
                            </w:r>
                            <w:proofErr w:type="spellEnd"/>
                            <w:r w:rsidRPr="00F85041">
                              <w:t xml:space="preserve"> and </w:t>
                            </w:r>
                            <w:proofErr w:type="spellStart"/>
                            <w:r w:rsidRPr="00F85041">
                              <w:t>Schröder</w:t>
                            </w:r>
                            <w:proofErr w:type="spellEnd"/>
                            <w:r w:rsidRPr="00F85041">
                              <w:t xml:space="preserve">, 1972), </w:t>
                            </w:r>
                            <w:proofErr w:type="spellStart"/>
                            <w:r w:rsidRPr="00F85041">
                              <w:t>Bohrovej</w:t>
                            </w:r>
                            <w:proofErr w:type="spellEnd"/>
                            <w:r w:rsidRPr="00F85041">
                              <w:t xml:space="preserve"> titrácie (</w:t>
                            </w:r>
                            <w:proofErr w:type="spellStart"/>
                            <w:r w:rsidRPr="00F85041">
                              <w:t>Siggaard-Andersen</w:t>
                            </w:r>
                            <w:proofErr w:type="spellEnd"/>
                            <w:r w:rsidRPr="00F85041">
                              <w:t xml:space="preserve">, 1971) a </w:t>
                            </w:r>
                            <w:proofErr w:type="spellStart"/>
                            <w:r w:rsidRPr="00F85041">
                              <w:t>Bohrovho</w:t>
                            </w:r>
                            <w:proofErr w:type="spellEnd"/>
                            <w:r w:rsidRPr="00F85041">
                              <w:t xml:space="preserve"> efektu (</w:t>
                            </w:r>
                            <w:proofErr w:type="spellStart"/>
                            <w:r w:rsidRPr="00F85041">
                              <w:t>Naeraa</w:t>
                            </w:r>
                            <w:proofErr w:type="spellEnd"/>
                            <w:r w:rsidRPr="00F85041">
                              <w:t>, et al., 1963) s výstupmi (plné a čiarkované čiary</w:t>
                            </w:r>
                            <w:r>
                              <w:t xml:space="preserve">) prezentovaného integrovaného modelu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z rôznych pohľadov závislostí medzi veličinami (viď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284D2" id="_x0000_t202" coordsize="21600,21600" o:spt="202" path="m,l,21600r21600,l21600,xe">
                <v:stroke joinstyle="miter"/>
                <v:path gradientshapeok="t" o:connecttype="rect"/>
              </v:shapetype>
              <v:shape id="Textové pole 3" o:spid="_x0000_s1026" type="#_x0000_t202" style="position:absolute;left:0;text-align:left;margin-left:260.35pt;margin-top:344.3pt;width:311.5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" stroked="f">
                <v:textbox style="mso-fit-shape-to-text:t" inset="0,0,0,0">
                  <w:txbxContent>
                    <w:p w:rsidR="007804CF" w:rsidRDefault="007804CF" w:rsidP="008E3A2D">
                      <w:pPr>
                        <w:pStyle w:val="Titulek"/>
                      </w:pPr>
                      <w:r>
                        <w:t xml:space="preserve">Obrázok </w:t>
                      </w:r>
                      <w:r>
                        <w:fldChar w:fldCharType="begin"/>
                      </w:r>
                      <w:r>
                        <w:instrText xml:space="preserve"> SEQ Obrázok \* ARABIC </w:instrText>
                      </w:r>
                      <w:r>
                        <w:fldChar w:fldCharType="separate"/>
                      </w:r>
                      <w:r>
                        <w:rPr>
                          <w:noProof/>
                        </w:rPr>
                        <w:t>1</w:t>
                      </w:r>
                      <w:r>
                        <w:fldChar w:fldCharType="end"/>
                      </w:r>
                      <w:r w:rsidRPr="00F85041">
                        <w:t xml:space="preserve">, Zrovnanie nameraných dát (krúžky) hemoglobínovej </w:t>
                      </w:r>
                      <w:proofErr w:type="spellStart"/>
                      <w:r w:rsidRPr="00F85041">
                        <w:t>oxygenácie</w:t>
                      </w:r>
                      <w:proofErr w:type="spellEnd"/>
                      <w:r w:rsidRPr="00F85041">
                        <w:t xml:space="preserve"> (</w:t>
                      </w:r>
                      <w:proofErr w:type="spellStart"/>
                      <w:r w:rsidRPr="00F85041">
                        <w:t>Severinghaus</w:t>
                      </w:r>
                      <w:proofErr w:type="spellEnd"/>
                      <w:r w:rsidRPr="00F85041">
                        <w:t xml:space="preserve">, 1979), </w:t>
                      </w:r>
                      <w:proofErr w:type="spellStart"/>
                      <w:r w:rsidRPr="00F85041">
                        <w:t>karboxylácie</w:t>
                      </w:r>
                      <w:proofErr w:type="spellEnd"/>
                      <w:r w:rsidRPr="00F85041">
                        <w:t xml:space="preserve"> (</w:t>
                      </w:r>
                      <w:proofErr w:type="spellStart"/>
                      <w:r w:rsidRPr="00F85041">
                        <w:t>Bauer</w:t>
                      </w:r>
                      <w:proofErr w:type="spellEnd"/>
                      <w:r w:rsidRPr="00F85041">
                        <w:t xml:space="preserve"> and </w:t>
                      </w:r>
                      <w:proofErr w:type="spellStart"/>
                      <w:r w:rsidRPr="00F85041">
                        <w:t>Schröder</w:t>
                      </w:r>
                      <w:proofErr w:type="spellEnd"/>
                      <w:r w:rsidRPr="00F85041">
                        <w:t xml:space="preserve">, 1972), </w:t>
                      </w:r>
                      <w:proofErr w:type="spellStart"/>
                      <w:r w:rsidRPr="00F85041">
                        <w:t>Bohrovej</w:t>
                      </w:r>
                      <w:proofErr w:type="spellEnd"/>
                      <w:r w:rsidRPr="00F85041">
                        <w:t xml:space="preserve"> titrácie (</w:t>
                      </w:r>
                      <w:proofErr w:type="spellStart"/>
                      <w:r w:rsidRPr="00F85041">
                        <w:t>Siggaard-Andersen</w:t>
                      </w:r>
                      <w:proofErr w:type="spellEnd"/>
                      <w:r w:rsidRPr="00F85041">
                        <w:t xml:space="preserve">, 1971) a </w:t>
                      </w:r>
                      <w:proofErr w:type="spellStart"/>
                      <w:r w:rsidRPr="00F85041">
                        <w:t>Bohrovho</w:t>
                      </w:r>
                      <w:proofErr w:type="spellEnd"/>
                      <w:r w:rsidRPr="00F85041">
                        <w:t xml:space="preserve"> efektu (</w:t>
                      </w:r>
                      <w:proofErr w:type="spellStart"/>
                      <w:r w:rsidRPr="00F85041">
                        <w:t>Naeraa</w:t>
                      </w:r>
                      <w:proofErr w:type="spellEnd"/>
                      <w:r w:rsidRPr="00F85041">
                        <w:t>, et al., 1963) s výstupmi (plné a čiarkované čiary</w:t>
                      </w:r>
                      <w:r>
                        <w:t xml:space="preserve">) prezentovaného integrovaného modelu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z rôznych pohľadov závislostí medzi veličinami (viď text).</w:t>
                      </w:r>
                    </w:p>
                  </w:txbxContent>
                </v:textbox>
                <w10:wrap type="topAndBottom" anchorx="margin"/>
              </v:shape>
            </w:pict>
          </mc:Fallback>
        </mc:AlternateContent>
      </w:r>
      <w:r>
        <w:rPr>
          <w:noProof/>
          <w:lang w:eastAsia="sk-SK"/>
        </w:rPr>
        <w:drawing>
          <wp:anchor distT="0" distB="0" distL="114300" distR="114300" simplePos="0" relativeHeight="251660288" behindDoc="0" locked="0" layoutInCell="1" allowOverlap="1" wp14:anchorId="2FF83D0B" wp14:editId="614A938E">
            <wp:simplePos x="0" y="0"/>
            <wp:positionH relativeFrom="margin">
              <wp:align>right</wp:align>
            </wp:positionH>
            <wp:positionV relativeFrom="paragraph">
              <wp:posOffset>1473200</wp:posOffset>
            </wp:positionV>
            <wp:extent cx="3956685" cy="2866390"/>
            <wp:effectExtent l="0" t="0" r="5715"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2">
                      <a:extLst>
                        <a:ext uri="{28A0092B-C50C-407E-A947-70E740481C1C}">
                          <a14:useLocalDpi xmlns:a14="http://schemas.microsoft.com/office/drawing/2010/main" val="0"/>
                        </a:ext>
                      </a:extLst>
                    </a:blip>
                    <a:stretch>
                      <a:fillRect/>
                    </a:stretch>
                  </pic:blipFill>
                  <pic:spPr>
                    <a:xfrm>
                      <a:off x="0" y="0"/>
                      <a:ext cx="3956685" cy="2866390"/>
                    </a:xfrm>
                    <a:prstGeom prst="rect">
                      <a:avLst/>
                    </a:prstGeom>
                  </pic:spPr>
                </pic:pic>
              </a:graphicData>
            </a:graphic>
          </wp:anchor>
        </w:drawing>
      </w:r>
      <w:r w:rsidR="00E152F0">
        <w:t>V</w:t>
      </w:r>
      <w:r w:rsidR="009E0D4F">
        <w:t>ývoj</w:t>
      </w:r>
      <w:r w:rsidR="00D64485">
        <w:t xml:space="preserve"> </w:t>
      </w:r>
      <w:r w:rsidR="00E152F0">
        <w:t>m</w:t>
      </w:r>
      <w:r w:rsidR="00420553">
        <w:t>odel</w:t>
      </w:r>
      <w:r w:rsidR="00E152F0">
        <w:t>u</w:t>
      </w:r>
      <w:r w:rsidR="00420553">
        <w:t xml:space="preserve"> hemoglobínu</w:t>
      </w:r>
      <w:r w:rsidR="00E152F0">
        <w:t xml:space="preserve"> </w:t>
      </w:r>
      <w:r w:rsidR="00D64485">
        <w:t xml:space="preserve">prechádzal taktiež rôznymi neúspechmi. Ukázalo sa, že absolútne nie je vhodné rozširovať modely založené na matematických aproximáciách ako napríklad </w:t>
      </w:r>
      <w:proofErr w:type="spellStart"/>
      <w:r w:rsidR="00D64485">
        <w:t>Hillov</w:t>
      </w:r>
      <w:proofErr w:type="spellEnd"/>
      <w:r w:rsidR="00D64485">
        <w:t xml:space="preserve">, </w:t>
      </w:r>
      <w:proofErr w:type="spellStart"/>
      <w:r w:rsidR="00D64485">
        <w:t>Siggaardov</w:t>
      </w:r>
      <w:proofErr w:type="spellEnd"/>
      <w:r w:rsidR="00D64485">
        <w:t xml:space="preserve">, či </w:t>
      </w:r>
      <w:proofErr w:type="spellStart"/>
      <w:r w:rsidR="00D64485">
        <w:t>Severinghausov</w:t>
      </w:r>
      <w:proofErr w:type="spellEnd"/>
      <w:r w:rsidR="00D64485">
        <w:t xml:space="preserve"> model. Takéto rozšírenia veľmi rýchlo viedli k sporu v prípade, že existovalo viacero pohľadov na previazané procesy. V našom prípade sme pre hemoglobín </w:t>
      </w:r>
      <w:r w:rsidR="00291745">
        <w:t>zvolili pohľad na saturáciu kyslíku</w:t>
      </w:r>
      <w:r w:rsidR="003D4BA6">
        <w:t xml:space="preserve"> </w:t>
      </w:r>
      <w:r w:rsidR="003D4BA6">
        <w:fldChar w:fldCharType="begin"/>
      </w:r>
      <w:r w:rsidR="003D4BA6">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3D4BA6">
        <w:fldChar w:fldCharType="separate"/>
      </w:r>
      <w:r w:rsidR="003D4BA6">
        <w:rPr>
          <w:noProof/>
        </w:rPr>
        <w:t>(Severinghaus, 1979)</w:t>
      </w:r>
      <w:r w:rsidR="003D4BA6">
        <w:fldChar w:fldCharType="end"/>
      </w:r>
      <w:r w:rsidR="00291745">
        <w:t xml:space="preserve">, </w:t>
      </w:r>
      <w:proofErr w:type="spellStart"/>
      <w:r w:rsidR="00291745">
        <w:t>karboxiláciu</w:t>
      </w:r>
      <w:proofErr w:type="spellEnd"/>
      <w:r w:rsidR="003D4BA6">
        <w:t xml:space="preserve"> </w:t>
      </w:r>
      <w:r w:rsidR="003D4BA6">
        <w:fldChar w:fldCharType="begin"/>
      </w:r>
      <w:r w:rsidR="003D4BA6">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3D4BA6">
        <w:fldChar w:fldCharType="separate"/>
      </w:r>
      <w:r w:rsidR="003D4BA6">
        <w:rPr>
          <w:noProof/>
        </w:rPr>
        <w:t>(Bauer and Schröder, 1972)</w:t>
      </w:r>
      <w:r w:rsidR="003D4BA6">
        <w:fldChar w:fldCharType="end"/>
      </w:r>
      <w:r w:rsidR="00291745">
        <w:t xml:space="preserve"> a</w:t>
      </w:r>
      <w:r w:rsidR="003D4BA6">
        <w:t xml:space="preserve"> </w:t>
      </w:r>
      <w:proofErr w:type="spellStart"/>
      <w:r w:rsidR="003D4BA6">
        <w:t>Bohrove</w:t>
      </w:r>
      <w:proofErr w:type="spellEnd"/>
      <w:r w:rsidR="003D4BA6">
        <w:rPr>
          <w:rStyle w:val="Znakapoznpodarou"/>
        </w:rPr>
        <w:footnoteReference w:id="18"/>
      </w:r>
      <w:r w:rsidR="00291745">
        <w:t> </w:t>
      </w:r>
      <w:proofErr w:type="spellStart"/>
      <w:r w:rsidR="00291745">
        <w:t>titrovanie</w:t>
      </w:r>
      <w:proofErr w:type="spellEnd"/>
      <w:r w:rsidR="00291745">
        <w:t xml:space="preserve"> </w:t>
      </w:r>
      <w:r w:rsidR="003D4BA6">
        <w:fldChar w:fldCharType="begin"/>
      </w:r>
      <w:r w:rsidR="003D4BA6">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3D4BA6">
        <w:fldChar w:fldCharType="separate"/>
      </w:r>
      <w:r w:rsidR="003D4BA6">
        <w:rPr>
          <w:noProof/>
        </w:rPr>
        <w:t>(Siggaard-Andersen, 1971)</w:t>
      </w:r>
      <w:r w:rsidR="003D4BA6">
        <w:fldChar w:fldCharType="end"/>
      </w:r>
      <w:r w:rsidR="003D4BA6">
        <w:t xml:space="preserve"> </w:t>
      </w:r>
      <w:r w:rsidR="00291745">
        <w:t xml:space="preserve">pri rôznych hladinách </w:t>
      </w:r>
      <w:r w:rsidR="00291745">
        <w:lastRenderedPageBreak/>
        <w:t>pH, 0</w:t>
      </w:r>
      <w:r w:rsidR="00291745" w:rsidRPr="003D4BA6">
        <w:rPr>
          <w:vertAlign w:val="subscript"/>
        </w:rPr>
        <w:t>2</w:t>
      </w:r>
      <w:r w:rsidR="00291745">
        <w:t xml:space="preserve"> a CO</w:t>
      </w:r>
      <w:r w:rsidR="00291745" w:rsidRPr="003D4BA6">
        <w:rPr>
          <w:vertAlign w:val="subscript"/>
        </w:rPr>
        <w:t>2</w:t>
      </w:r>
      <w:r w:rsidR="00291745">
        <w:t>. V každom pohľ</w:t>
      </w:r>
      <w:r w:rsidR="006406C8">
        <w:t xml:space="preserve">ade sa tak zafixujú dve </w:t>
      </w:r>
      <w:r w:rsidR="00291745">
        <w:t>z daných troch hladín a sleduje sa stav pri meniacej sa tretej veličiny. Matematicky je na tento problém možné nazerať ako na sústavu troch</w:t>
      </w:r>
      <w:r w:rsidR="006406C8">
        <w:t xml:space="preserve"> </w:t>
      </w:r>
      <w:r w:rsidR="00291745">
        <w:t xml:space="preserve">rovníc s tromi neznámymi, ktorými sú </w:t>
      </w:r>
      <w:r w:rsidR="00E21C8B">
        <w:t>zmeny priemerného titračného</w:t>
      </w:r>
      <w:r w:rsidR="00291745">
        <w:t xml:space="preserve"> náboj</w:t>
      </w:r>
      <w:r w:rsidR="00E21C8B">
        <w:t>a</w:t>
      </w:r>
      <w:r w:rsidR="00291745">
        <w:t xml:space="preserve"> na hemoglobíne; saturácia </w:t>
      </w:r>
      <w:r w:rsidR="000C518E">
        <w:t>0</w:t>
      </w:r>
      <w:r w:rsidR="000C518E" w:rsidRPr="00291745">
        <w:rPr>
          <w:vertAlign w:val="subscript"/>
        </w:rPr>
        <w:t>2</w:t>
      </w:r>
      <w:r w:rsidR="00291745">
        <w:t>; a saturácia C0</w:t>
      </w:r>
      <w:r w:rsidR="00291745" w:rsidRPr="00291745">
        <w:rPr>
          <w:vertAlign w:val="subscript"/>
        </w:rPr>
        <w:t>2</w:t>
      </w:r>
      <w:r w:rsidR="00291745">
        <w:t>. Všetky tri rovnice sú však navzájom nelineárne prepojené ta</w:t>
      </w:r>
      <w:r w:rsidR="00E21C8B">
        <w:t>k, že ich nie je možné rozdeliť. P</w:t>
      </w:r>
      <w:r w:rsidR="00291745">
        <w:t xml:space="preserve">reto samostatné aproximácie jednotlivých neznámych nikdy nebudú </w:t>
      </w:r>
      <w:r w:rsidR="006406C8">
        <w:t xml:space="preserve">postačujúce </w:t>
      </w:r>
      <w:r w:rsidR="000C518E">
        <w:t xml:space="preserve">k </w:t>
      </w:r>
      <w:r w:rsidR="00291745">
        <w:t>popis</w:t>
      </w:r>
      <w:r w:rsidR="000C518E">
        <w:t>u</w:t>
      </w:r>
      <w:r w:rsidR="00291745">
        <w:t xml:space="preserve"> t</w:t>
      </w:r>
      <w:r w:rsidR="000C518E">
        <w:t>ýchto</w:t>
      </w:r>
      <w:r w:rsidR="00291745">
        <w:t xml:space="preserve"> vz</w:t>
      </w:r>
      <w:r w:rsidR="000C518E">
        <w:t>ájomných prepojení</w:t>
      </w:r>
      <w:r w:rsidR="00E21C8B">
        <w:t>. E</w:t>
      </w:r>
      <w:r w:rsidR="00291745">
        <w:t xml:space="preserve">xistuje teda spor – nastavenie systému, ktoré nevyhovuje daným aproximáciám. </w:t>
      </w:r>
      <w:r w:rsidR="000C518E">
        <w:t xml:space="preserve">Ak sa však vychádza z fyzikálnych reakcií </w:t>
      </w:r>
      <w:proofErr w:type="spellStart"/>
      <w:r w:rsidR="000C518E">
        <w:t>jednotliých</w:t>
      </w:r>
      <w:proofErr w:type="spellEnd"/>
      <w:r w:rsidR="000C518E">
        <w:t xml:space="preserve"> </w:t>
      </w:r>
      <w:proofErr w:type="spellStart"/>
      <w:r w:rsidR="000C518E">
        <w:t>ligandov</w:t>
      </w:r>
      <w:proofErr w:type="spellEnd"/>
      <w:r w:rsidR="00433450">
        <w:t xml:space="preserve"> </w:t>
      </w:r>
      <w:r w:rsidR="000C518E">
        <w:fldChar w:fldCharType="begin"/>
      </w:r>
      <w:r w:rsidR="000C518E">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0C518E">
        <w:fldChar w:fldCharType="separate"/>
      </w:r>
      <w:r w:rsidR="000C518E">
        <w:rPr>
          <w:noProof/>
        </w:rPr>
        <w:t>(Mateják, et al., 2015)</w:t>
      </w:r>
      <w:r w:rsidR="000C518E">
        <w:fldChar w:fldCharType="end"/>
      </w:r>
      <w:r w:rsidR="00433450">
        <w:t xml:space="preserve"> je model pripravený na rozšírenia i iných </w:t>
      </w:r>
      <w:proofErr w:type="spellStart"/>
      <w:r w:rsidR="00433450">
        <w:t>ligandov</w:t>
      </w:r>
      <w:proofErr w:type="spellEnd"/>
      <w:r w:rsidR="00433450">
        <w:t xml:space="preserve"> ako je 2,3-difosfoglycerát, chlór, či iné fosfáty.</w:t>
      </w:r>
      <w:r w:rsidR="000C518E">
        <w:t xml:space="preserve"> </w:t>
      </w:r>
      <w:r w:rsidR="00433450">
        <w:t>Navyše náš model popisuje viazanie, hromadenie a uvoľňovanie jednotlivých molekúl</w:t>
      </w:r>
      <w:r w:rsidR="00DA20AC">
        <w:t xml:space="preserve"> (</w:t>
      </w:r>
      <w:r w:rsidR="00DA20AC">
        <w:fldChar w:fldCharType="begin"/>
      </w:r>
      <w:r w:rsidR="00DA20AC">
        <w:instrText xml:space="preserve"> REF _Ref420847652 \h </w:instrText>
      </w:r>
      <w:r w:rsidR="00BE2F00">
        <w:instrText xml:space="preserve"> \* MERGEFORMAT </w:instrText>
      </w:r>
      <w:r w:rsidR="00DA20AC">
        <w:fldChar w:fldCharType="separate"/>
      </w:r>
      <w:r w:rsidR="00DA20AC">
        <w:t xml:space="preserve">Obrázok </w:t>
      </w:r>
      <w:r w:rsidR="00DA20AC">
        <w:rPr>
          <w:noProof/>
        </w:rPr>
        <w:t>1</w:t>
      </w:r>
      <w:r w:rsidR="00DA20AC">
        <w:fldChar w:fldCharType="end"/>
      </w:r>
      <w:r w:rsidR="00DA20AC">
        <w:t>)</w:t>
      </w:r>
      <w:r w:rsidR="00433450">
        <w:t>, čo umožňuje jeho jednoduché integrovanie do veľkých komplexných modelov.</w:t>
      </w:r>
      <w:r w:rsidR="003D4BA6">
        <w:t xml:space="preserve"> </w:t>
      </w:r>
    </w:p>
    <w:p w:rsidR="00495FDB" w:rsidRDefault="00537505" w:rsidP="00BE2F00">
      <w:pPr>
        <w:keepNext/>
        <w:jc w:val="both"/>
      </w:pPr>
      <w:r>
        <w:t xml:space="preserve">Vďaka jazyku Modelica je možné </w:t>
      </w:r>
      <w:r w:rsidR="00DA20AC">
        <w:t xml:space="preserve">tento </w:t>
      </w:r>
      <w:proofErr w:type="spellStart"/>
      <w:r w:rsidR="00DA20AC">
        <w:t>integratívny</w:t>
      </w:r>
      <w:proofErr w:type="spellEnd"/>
      <w:r w:rsidR="00DA20AC">
        <w:t xml:space="preserve"> </w:t>
      </w:r>
      <w:r>
        <w:t>model</w:t>
      </w:r>
      <w:r w:rsidR="00DA20AC">
        <w:t xml:space="preserve"> hemoglobínu</w:t>
      </w:r>
      <w:r>
        <w:t xml:space="preserve"> reprezentovať len použitím štyroch komponent: chemickej substancii reprezentujúcej špecifické formy celého </w:t>
      </w:r>
      <w:proofErr w:type="spellStart"/>
      <w:r>
        <w:t>tetraméru</w:t>
      </w:r>
      <w:proofErr w:type="spellEnd"/>
      <w:r>
        <w:t xml:space="preserve"> i formy jednotlivých nezávislých väzobných miest na </w:t>
      </w:r>
      <w:proofErr w:type="spellStart"/>
      <w:r>
        <w:t>podjednotkách</w:t>
      </w:r>
      <w:proofErr w:type="spellEnd"/>
      <w:r>
        <w:rPr>
          <w:lang w:val="en-US"/>
        </w:rPr>
        <w:t>;</w:t>
      </w:r>
      <w:r>
        <w:t xml:space="preserve"> chemickej reakcie reprezentujúcej každú elementárnu reakciu medzi jednotlivými formami; chemickej </w:t>
      </w:r>
      <w:proofErr w:type="spellStart"/>
      <w:r>
        <w:t>špeciácie</w:t>
      </w:r>
      <w:proofErr w:type="spellEnd"/>
      <w:r>
        <w:t xml:space="preserve"> reprezentujúcej výpočet koncentrácie konkrétnej formy celej makromolekuly z koncentrácií vybraných foriem jej nezávislých častí; a chemického roztoku reprezentujúceho extenzívne a intenzívne vlastnosti prostredia, v ktorom sa systém nachádza. Práve tieto komponenty </w:t>
      </w:r>
      <w:r w:rsidR="00495FDB">
        <w:t>spájate</w:t>
      </w:r>
      <w:r w:rsidR="00DA20AC">
        <w:t>ľné</w:t>
      </w:r>
      <w:r w:rsidR="00495FDB">
        <w:t xml:space="preserve"> pomocou chemického konektoru (</w:t>
      </w:r>
      <w:r w:rsidR="00495FDB">
        <w:fldChar w:fldCharType="begin"/>
      </w:r>
      <w:r w:rsidR="00495FDB">
        <w:instrText xml:space="preserve"> REF _Ref420846458 \h  \* MERGEFORMAT </w:instrText>
      </w:r>
      <w:r w:rsidR="00495FDB">
        <w:fldChar w:fldCharType="separate"/>
      </w:r>
      <w:r w:rsidR="00495FDB">
        <w:t xml:space="preserve">Tabuľka </w:t>
      </w:r>
      <w:r w:rsidR="00495FDB">
        <w:rPr>
          <w:noProof/>
        </w:rPr>
        <w:t>1</w:t>
      </w:r>
      <w:r w:rsidR="00495FDB">
        <w:fldChar w:fldCharType="end"/>
      </w:r>
      <w:r w:rsidR="00495FDB">
        <w:t xml:space="preserve">) </w:t>
      </w:r>
      <w:r>
        <w:t xml:space="preserve">sú </w:t>
      </w:r>
      <w:r w:rsidR="00495FDB">
        <w:t xml:space="preserve">v práci navrhnuté ako </w:t>
      </w:r>
      <w:r>
        <w:t>univerzáln</w:t>
      </w:r>
      <w:r w:rsidR="00495FDB">
        <w:t xml:space="preserve">e </w:t>
      </w:r>
      <w:r>
        <w:t>stavebn</w:t>
      </w:r>
      <w:r w:rsidR="00495FDB">
        <w:t xml:space="preserve">é </w:t>
      </w:r>
      <w:r>
        <w:t>kame</w:t>
      </w:r>
      <w:r w:rsidR="00495FDB">
        <w:t>ne</w:t>
      </w:r>
      <w:r>
        <w:t xml:space="preserve"> chemickej domény</w:t>
      </w:r>
      <w:r w:rsidR="00495FDB">
        <w:t xml:space="preserve"> na tvorbu </w:t>
      </w:r>
      <w:proofErr w:type="spellStart"/>
      <w:r w:rsidR="00495FDB">
        <w:t>integratívnych</w:t>
      </w:r>
      <w:proofErr w:type="spellEnd"/>
      <w:r w:rsidR="00495FDB">
        <w:t xml:space="preserve"> fyziologických mo</w:t>
      </w:r>
      <w:r w:rsidR="00495FDB">
        <w:lastRenderedPageBreak/>
        <w:t>delov. Modely je tak možné navzájom prepájať, kde kompatibilita hodnôt je zachovaná vďaka striktnému dodržovanie fyzikálnych jednotiek SI a vďaka fyziologicky dobre definovaným fyzikálnym veličinám.</w:t>
      </w:r>
    </w:p>
    <w:p w:rsidR="00E45683" w:rsidRDefault="00495FDB" w:rsidP="00BE2F00">
      <w:pPr>
        <w:jc w:val="both"/>
      </w:pPr>
      <w:r>
        <w:t xml:space="preserve">Podobne ako pre chemickú doménu za pomoci vzťahov fyzikálnej chémie, práca definuje i vzťahy pre hydraulickú doménu, ktoré dokážu definovať väčšinu modelov kardiovaskulárneho systému.  </w:t>
      </w:r>
      <w:r w:rsidR="00DA20AC">
        <w:t xml:space="preserve">Návrh týchto konektorov v práci bol natoľko úspešný, že podnietil vytváranie ďalšieho množstva alternatívnych modelov kardiovaskulárneho systému </w:t>
      </w:r>
      <w:r w:rsidR="00DA20AC">
        <w:fldChar w:fldCharType="begin"/>
      </w:r>
      <w:r w:rsidR="00DA20AC">
        <w:instrText xml:space="preserve"> ADDIN EN.CITE &lt;EndNote&gt;&lt;Cite&gt;&lt;Author&gt;Kulhánek&lt;/Author&gt;&lt;Year&gt;2014&lt;/Year&gt;&lt;RecNum&gt;2&lt;/RecNum&gt;&lt;DisplayText&gt;(Kulhánek, et al., 2014)&lt;/DisplayText&gt;&lt;record&gt;&lt;rec-number&gt;2&lt;/rec-number&gt;&lt;foreign-keys&gt;&lt;key app="EN" db-id="tpeafdapvptwfrexa5e502py0tzdtxtzvwwx" timestamp="1421604019"&gt;2&lt;/key&gt;&lt;/foreign-keys&gt;&lt;ref-type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DA20AC">
        <w:fldChar w:fldCharType="separate"/>
      </w:r>
      <w:r w:rsidR="00DA20AC">
        <w:rPr>
          <w:noProof/>
        </w:rPr>
        <w:t>(Kulhánek, et al., 2014)</w:t>
      </w:r>
      <w:r w:rsidR="00DA20AC">
        <w:fldChar w:fldCharType="end"/>
      </w:r>
      <w:r w:rsidR="00DA20AC">
        <w:t>, ktoré popisujú v rôznych detailoch pulzujúci krvný obeh.</w:t>
      </w:r>
      <w:r w:rsidR="0073667A">
        <w:t xml:space="preserve"> Bohužiaľ žiaden s týchto modelov dodnes nebol integrovaný s modelom </w:t>
      </w:r>
      <w:proofErr w:type="spellStart"/>
      <w:r w:rsidR="0073667A">
        <w:t>Physiomodel</w:t>
      </w:r>
      <w:proofErr w:type="spellEnd"/>
      <w:r w:rsidR="0073667A">
        <w:t xml:space="preserve">. </w:t>
      </w:r>
    </w:p>
    <w:p w:rsidR="0073667A" w:rsidRPr="008F2EC9" w:rsidRDefault="0073667A" w:rsidP="00FF4ADB">
      <w:pPr>
        <w:jc w:val="both"/>
      </w:pPr>
      <w:r>
        <w:t xml:space="preserve">Veľmi častým dotazom na veľké </w:t>
      </w:r>
      <w:proofErr w:type="spellStart"/>
      <w:r>
        <w:t>integratívne</w:t>
      </w:r>
      <w:proofErr w:type="spellEnd"/>
      <w:r>
        <w:t xml:space="preserve"> modely je, či má skutočne zmysel vytvárať „monštrá“ s tisícami rovníc a premenných. Odpoveď na túto a ďalšie filozofické otázky sa skrýva v teoretickom dôkaze </w:t>
      </w:r>
      <w:r w:rsidR="006A7759">
        <w:t xml:space="preserve">integračnej </w:t>
      </w:r>
      <w:r>
        <w:t>hypotézy tejto práce</w:t>
      </w:r>
      <w:r w:rsidR="006A7759">
        <w:t>, ktorá znie:</w:t>
      </w:r>
      <w:r>
        <w:t xml:space="preserve"> </w:t>
      </w:r>
      <w:r w:rsidR="006A7759">
        <w:rPr>
          <w:i/>
        </w:rPr>
        <w:t>„</w:t>
      </w:r>
      <w:r w:rsidR="006A7759" w:rsidRPr="00DF7766">
        <w:rPr>
          <w:i/>
        </w:rPr>
        <w:t xml:space="preserve">Všetky reálne fyziologické experimenty nad jedným pacientom je </w:t>
      </w:r>
      <w:r w:rsidR="006A7759" w:rsidRPr="00C018CA">
        <w:rPr>
          <w:i/>
        </w:rPr>
        <w:t>možné integrovať do jedného komplexného modelu, ktorý bude vždy aspoň tak dobrý ako všetky samostatné modely popisujúce jednotlivé experimenty</w:t>
      </w:r>
      <w:r w:rsidR="006A7759">
        <w:rPr>
          <w:i/>
        </w:rPr>
        <w:t>“</w:t>
      </w:r>
      <w:r w:rsidR="006A7759">
        <w:t xml:space="preserve">. Skúseností z analýzy vývoja modelov z Mississippi, z implementovania modelov v jazyku Modelica, z integrovanie a vytvárania nových integračných modelov, plynie, že by to malo byť možné. Na potvrdenie tohto výroku bol </w:t>
      </w:r>
      <w:r w:rsidR="000E2D18">
        <w:t xml:space="preserve">ale </w:t>
      </w:r>
      <w:r w:rsidR="006A7759">
        <w:t>zvolený exaktnejší prístup</w:t>
      </w:r>
      <w:r w:rsidR="000E2D18">
        <w:t xml:space="preserve"> (v </w:t>
      </w:r>
      <w:r w:rsidR="009E0D4F">
        <w:t>s</w:t>
      </w:r>
      <w:r w:rsidR="000E2D18">
        <w:t>ekcii 5)</w:t>
      </w:r>
      <w:r w:rsidR="006A7759">
        <w:t>, kde práca formalizuje definíciu reálneho experimentu, modelu a čiastočného usporiadania modelov (operátor „aspoň tak dobrý ako“ medzi dvoma modelmi). Pomo</w:t>
      </w:r>
      <w:r w:rsidR="000E2D18">
        <w:t>cou týchto exaktných definícií použitím pravidiel</w:t>
      </w:r>
      <w:r w:rsidR="006A7759">
        <w:t> ma</w:t>
      </w:r>
      <w:r w:rsidR="000E2D18">
        <w:t>tematickej logiky vyplýva, že</w:t>
      </w:r>
      <w:r w:rsidR="006A7759">
        <w:t xml:space="preserve"> vždy by mal existovať model aspoň tak dobrý ako dva ľubovoľne zvolené modely. Prakticky to však znamená len teoretický dôkaz, že nová teória, ktorá popíše všetky zvolené experimenty musí existovať. Jej nájdenie však </w:t>
      </w:r>
      <w:r w:rsidR="000E2D18">
        <w:t xml:space="preserve">bohužiaľ nie je </w:t>
      </w:r>
      <w:proofErr w:type="spellStart"/>
      <w:r w:rsidR="000E2D18">
        <w:t>zautomatizovateľné</w:t>
      </w:r>
      <w:proofErr w:type="spellEnd"/>
      <w:r w:rsidR="000E2D18">
        <w:t xml:space="preserve"> a mnohokrát </w:t>
      </w:r>
      <w:r w:rsidR="000E2D18">
        <w:lastRenderedPageBreak/>
        <w:t>vyžaduje omnoho väčší nadhľad než len porozumenie samostatných popisovaných experimentov.</w:t>
      </w:r>
    </w:p>
    <w:p w:rsidR="00E45683" w:rsidRPr="008F2EC9" w:rsidRDefault="00E45683" w:rsidP="00E45683">
      <w:pPr>
        <w:pStyle w:val="Nadpis1"/>
      </w:pPr>
      <w:bookmarkStart w:id="7" w:name="_Toc420965817"/>
      <w:r w:rsidRPr="008F2EC9">
        <w:t>Diskusia</w:t>
      </w:r>
      <w:bookmarkEnd w:id="7"/>
    </w:p>
    <w:p w:rsidR="00525DBD" w:rsidRDefault="00F91117" w:rsidP="00FD628A">
      <w:pPr>
        <w:spacing w:line="240" w:lineRule="auto"/>
        <w:jc w:val="both"/>
        <w:rPr>
          <w:rFonts w:ascii="Verdana" w:hAnsi="Verdana"/>
          <w:color w:val="000000"/>
          <w:sz w:val="18"/>
          <w:szCs w:val="18"/>
          <w:shd w:val="clear" w:color="auto" w:fill="FFFFFF"/>
        </w:rPr>
      </w:pPr>
      <w:r>
        <w:t xml:space="preserve">Okrem </w:t>
      </w:r>
      <w:r w:rsidR="002D6CB0">
        <w:t xml:space="preserve">komplexných </w:t>
      </w:r>
      <w:r>
        <w:t xml:space="preserve">modelov </w:t>
      </w:r>
      <w:r w:rsidR="002D6CB0">
        <w:t xml:space="preserve">fyziológie </w:t>
      </w:r>
      <w:r>
        <w:t xml:space="preserve">z Mississippi ako je </w:t>
      </w:r>
      <w:r w:rsidR="00F731AE" w:rsidRPr="008F2EC9">
        <w:t>HumMod</w:t>
      </w:r>
      <w:r>
        <w:t xml:space="preserve"> </w:t>
      </w:r>
      <w:r>
        <w:fldChar w:fldCharType="begin"/>
      </w:r>
      <w:r>
        <w:instrText xml:space="preserve"> ADDIN EN.CITE &lt;EndNote&gt;&lt;Cite&gt;&lt;Author&gt;Hester&lt;/Author&gt;&lt;Year&gt;2011&lt;/Year&gt;&lt;RecNum&gt;16&lt;/RecNum&gt;&lt;DisplayText&gt;(Hester,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fldChar w:fldCharType="separate"/>
      </w:r>
      <w:r>
        <w:rPr>
          <w:noProof/>
        </w:rPr>
        <w:t>(Hester, et al., 2011)</w:t>
      </w:r>
      <w:r>
        <w:fldChar w:fldCharType="end"/>
      </w:r>
      <w:r>
        <w:t xml:space="preserve"> dnes existujú celé repozitáre implementovaných modelov. Väčšina daného výskumu bola financovaná z medzinárodného projektu Physiome</w:t>
      </w:r>
      <w:r w:rsidR="00F731AE">
        <w:t xml:space="preserve"> </w: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 </w:instrTex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EN.CITE.DATA </w:instrText>
      </w:r>
      <w:r w:rsidR="00F731AE">
        <w:fldChar w:fldCharType="end"/>
      </w:r>
      <w:r w:rsidR="00F731AE">
        <w:fldChar w:fldCharType="separate"/>
      </w:r>
      <w:r w:rsidR="00F731AE">
        <w:rPr>
          <w:noProof/>
        </w:rPr>
        <w:t>(Bassingthwaighte, 2000; Hunter, et al., 2002; Hunter, et al., 2006)</w:t>
      </w:r>
      <w:r w:rsidR="00F731AE">
        <w:fldChar w:fldCharType="end"/>
      </w:r>
      <w:r>
        <w:t>. Model</w:t>
      </w:r>
      <w:r w:rsidR="008A558C">
        <w:t>y</w:t>
      </w:r>
      <w:r>
        <w:t xml:space="preserve"> sú rozdelené do úzkych oblastí fyziológie, ktorých sa týkajú. Napríklad pre modely srdca tak vznikol dokonca samo</w:t>
      </w:r>
      <w:r w:rsidR="00364F1B">
        <w:softHyphen/>
      </w:r>
      <w:r>
        <w:t xml:space="preserve">statný podprojekt </w:t>
      </w:r>
      <w:proofErr w:type="spellStart"/>
      <w:r w:rsidR="00F731AE">
        <w:t>Cardiome</w:t>
      </w:r>
      <w:proofErr w:type="spellEnd"/>
      <w:r w:rsidR="00F731AE">
        <w:t xml:space="preserve"> </w:t>
      </w:r>
      <w:r w:rsidR="00F731AE">
        <w:fldChar w:fldCharType="begin"/>
      </w:r>
      <w:r w:rsidR="00F731AE">
        <w:instrText xml:space="preserve"> ADDIN EN.CITE &lt;EndNote&gt;&lt;Cite&gt;&lt;Author&gt;Bassingthwaighte&lt;/Author&gt;&lt;Year&gt;1997&lt;/Year&gt;&lt;RecNum&gt;12&lt;/RecNum&gt;&lt;DisplayText&gt;(Bassingthwaighte, 1997)&lt;/DisplayText&gt;&lt;record&gt;&lt;rec-number&gt;12&lt;/rec-number&gt;&lt;foreign-keys&gt;&lt;key app="EN" db-id="d0dwe9waf0pe0uepr2avvaz0x2f5sx9rw00x" timestamp="1386082941"&gt;12&lt;/key&gt;&lt;/foreign-keys&gt;&lt;ref-type name="Book Section"&gt;5&lt;/ref-type&gt;&lt;contributors&gt;&lt;authors&gt;&lt;author&gt;Bassingthwaighte, James B&lt;/author&gt;&lt;/authors&gt;&lt;/contributors&gt;&lt;titles&gt;&lt;title&gt;Design and strategy for the Cardionome Project&lt;/title&gt;&lt;secondary-title&gt;Analytical and Quantitative Cardiology&lt;/secondary-title&gt;&lt;/titles&gt;&lt;pages&gt;325-339&lt;/pages&gt;&lt;dates&gt;&lt;year&gt;1997&lt;/year&gt;&lt;/dates&gt;&lt;publisher&gt;Springer&lt;/publisher&gt;&lt;isbn&gt;1461377315&lt;/isbn&gt;&lt;urls&gt;&lt;/urls&gt;&lt;/record&gt;&lt;/Cite&gt;&lt;/EndNote&gt;</w:instrText>
      </w:r>
      <w:r w:rsidR="00F731AE">
        <w:fldChar w:fldCharType="separate"/>
      </w:r>
      <w:r w:rsidR="00F731AE">
        <w:rPr>
          <w:noProof/>
        </w:rPr>
        <w:t>(Bassingthwaighte, 1997)</w:t>
      </w:r>
      <w:r w:rsidR="00F731AE">
        <w:fldChar w:fldCharType="end"/>
      </w:r>
      <w:r>
        <w:t>.</w:t>
      </w:r>
      <w:r w:rsidR="005652FE">
        <w:t xml:space="preserve"> </w:t>
      </w:r>
      <w:r>
        <w:t xml:space="preserve">V Európe sa projekt </w:t>
      </w:r>
      <w:r w:rsidR="00F731AE">
        <w:t xml:space="preserve">EuroPhysiome </w:t>
      </w:r>
      <w:r w:rsidR="00F731AE">
        <w:fldChar w:fldCharType="begin"/>
      </w:r>
      <w:r w:rsidR="00F731AE">
        <w:instrText xml:space="preserve"> ADDIN EN.CITE &lt;EndNote&gt;&lt;Cite&gt;&lt;Author&gt;Fenner&lt;/Author&gt;&lt;Year&gt;2008&lt;/Year&gt;&lt;RecNum&gt;14&lt;/RecNum&gt;&lt;DisplayText&gt;(Fenner, et al., 2008)&lt;/DisplayText&gt;&lt;record&gt;&lt;rec-number&gt;14&lt;/rec-number&gt;&lt;foreign-keys&gt;&lt;key app="EN" db-id="d0dwe9waf0pe0uepr2avvaz0x2f5sx9rw00x" timestamp="1386083046"&gt;14&lt;/key&gt;&lt;/foreign-keys&gt;&lt;ref-type name="Journal Article"&gt;17&lt;/ref-type&gt;&lt;contributors&gt;&lt;authors&gt;&lt;author&gt;Fenner, John W&lt;/author&gt;&lt;author&gt;Brook, B&lt;/author&gt;&lt;author&gt;Clapworthy, G&lt;/author&gt;&lt;author&gt;Coveney, PV&lt;/author&gt;&lt;author&gt;Feipel, Véronique&lt;/author&gt;&lt;author&gt;Gregersen, H&lt;/author&gt;&lt;author&gt;Hose, DR&lt;/author&gt;&lt;author&gt;Kohl, P&lt;/author&gt;&lt;author&gt;Lawford, P&lt;/author&gt;&lt;author&gt;McCormack, KM&lt;/author&gt;&lt;/authors&gt;&lt;/contributors&gt;&lt;titles&gt;&lt;title&gt;The EuroPhysiome, STEP and a roadmap for the virtual physiological human&lt;/title&gt;&lt;secondary-title&gt;Philosophical Transactions of the Royal Society A: Mathematical, Physical and Engineering Sciences&lt;/secondary-title&gt;&lt;/titles&gt;&lt;periodical&gt;&lt;full-title&gt;Philosophical Transactions of the Royal Society A: Mathematical, Physical and Engineering Sciences&lt;/full-title&gt;&lt;/periodical&gt;&lt;pages&gt;2979-2999&lt;/pages&gt;&lt;volume&gt;366&lt;/volume&gt;&lt;number&gt;1878&lt;/number&gt;&lt;dates&gt;&lt;year&gt;2008&lt;/year&gt;&lt;/dates&gt;&lt;isbn&gt;1364-503X&lt;/isbn&gt;&lt;urls&gt;&lt;/urls&gt;&lt;/record&gt;&lt;/Cite&gt;&lt;/EndNote&gt;</w:instrText>
      </w:r>
      <w:r w:rsidR="00F731AE">
        <w:fldChar w:fldCharType="separate"/>
      </w:r>
      <w:r w:rsidR="00F731AE">
        <w:rPr>
          <w:noProof/>
        </w:rPr>
        <w:t>(Fenner, et al., 2008)</w:t>
      </w:r>
      <w:r w:rsidR="00F731AE">
        <w:fldChar w:fldCharType="end"/>
      </w:r>
      <w:r>
        <w:t xml:space="preserve"> oficiálne nazýva </w:t>
      </w:r>
      <w:proofErr w:type="spellStart"/>
      <w:r>
        <w:t>Virtual</w:t>
      </w:r>
      <w:proofErr w:type="spellEnd"/>
      <w:r>
        <w:t xml:space="preserve"> </w:t>
      </w:r>
      <w:proofErr w:type="spellStart"/>
      <w:r>
        <w:t>Physiology</w:t>
      </w:r>
      <w:proofErr w:type="spellEnd"/>
      <w:r>
        <w:t xml:space="preserve"> </w:t>
      </w:r>
      <w:proofErr w:type="spellStart"/>
      <w:r>
        <w:t>Human</w:t>
      </w:r>
      <w:proofErr w:type="spellEnd"/>
      <w:r>
        <w:t xml:space="preserve"> - </w:t>
      </w:r>
      <w:r w:rsidR="00F731AE" w:rsidRPr="008F2EC9">
        <w:t>VPH</w:t>
      </w:r>
      <w:r w:rsidR="00F731AE">
        <w:t xml:space="preserve"> </w:t>
      </w:r>
      <w:r w:rsidR="00F731AE">
        <w:fldChar w:fldCharType="begin"/>
      </w:r>
      <w:r w:rsidR="00F731AE">
        <w:instrText xml:space="preserve"> ADDIN EN.CITE &lt;EndNote&gt;&lt;Cite&gt;&lt;Author&gt;Díaz-Zuccarini&lt;/Author&gt;&lt;Year&gt;2014&lt;/Year&gt;&lt;RecNum&gt;100&lt;/RecNum&gt;&lt;DisplayText&gt;(Díaz-Zuccarini, et al., 2014; Hunter and Viceconti, 2009)&lt;/DisplayText&gt;&lt;record&gt;&lt;rec-number&gt;100&lt;/rec-number&gt;&lt;foreign-keys&gt;&lt;key app="EN" db-id="d0dwe9waf0pe0uepr2avvaz0x2f5sx9rw00x" timestamp="1422209332"&gt;100&lt;/key&gt;&lt;/foreign-keys&gt;&lt;ref-type name="Journal Article"&gt;17&lt;/ref-type&gt;&lt;contributors&gt;&lt;authors&gt;&lt;author&gt;Díaz-Zuccarini, Vanessa&lt;/author&gt;&lt;author&gt;Thiel, Rainer&lt;/author&gt;&lt;author&gt;Stroetmann, Veli&lt;/author&gt;&lt;/authors&gt;&lt;/contributors&gt;&lt;titles&gt;&lt;title&gt;The European Virtual Physiological Human Initiative&lt;/title&gt;&lt;secondary-title&gt;Managing EHealth: From Vision to Reality&lt;/secondary-title&gt;&lt;/titles&gt;&lt;periodical&gt;&lt;full-title&gt;Managing EHealth: From Vision to Reality&lt;/full-title&gt;&lt;/periodical&gt;&lt;pages&gt;244&lt;/pages&gt;&lt;dates&gt;&lt;year&gt;2014&lt;/year&gt;&lt;/dates&gt;&lt;isbn&gt;1137379448&lt;/isbn&gt;&lt;urls&gt;&lt;/urls&gt;&lt;/record&gt;&lt;/Cite&gt;&lt;Cite&gt;&lt;Author&gt;Hunter&lt;/Author&gt;&lt;Year&gt;2009&lt;/Year&gt;&lt;RecNum&gt;11&lt;/RecNum&gt;&lt;record&gt;&lt;rec-number&gt;11&lt;/rec-number&gt;&lt;foreign-keys&gt;&lt;key app="EN" db-id="d0dwe9waf0pe0uepr2avvaz0x2f5sx9rw00x" timestamp="1386082890"&gt;11&lt;/key&gt;&lt;/foreign-keys&gt;&lt;ref-type name="Journal Article"&gt;17&lt;/ref-type&gt;&lt;contributors&gt;&lt;authors&gt;&lt;author&gt;Hunter, Peter J&lt;/author&gt;&lt;author&gt;Viceconti, Marco&lt;/author&gt;&lt;/authors&gt;&lt;/contributors&gt;&lt;titles&gt;&lt;title&gt;The VPH-physiome project: standards and tools for multiscale modeling in clinical applications&lt;/title&gt;&lt;secondary-title&gt;Biomedical Engineering, IEEE Reviews in&lt;/secondary-title&gt;&lt;/titles&gt;&lt;periodical&gt;&lt;full-title&gt;Biomedical Engineering, IEEE Reviews in&lt;/full-title&gt;&lt;/periodical&gt;&lt;pages&gt;40-53&lt;/pages&gt;&lt;volume&gt;2&lt;/volume&gt;&lt;dates&gt;&lt;year&gt;2009&lt;/year&gt;&lt;/dates&gt;&lt;isbn&gt;1937-3333&lt;/isbn&gt;&lt;urls&gt;&lt;/urls&gt;&lt;/record&gt;&lt;/Cite&gt;&lt;/EndNote&gt;</w:instrText>
      </w:r>
      <w:r w:rsidR="00F731AE">
        <w:fldChar w:fldCharType="separate"/>
      </w:r>
      <w:r w:rsidR="00F731AE">
        <w:rPr>
          <w:noProof/>
        </w:rPr>
        <w:t>(Díaz-Zuccarini, et al., 2014; Hunter and Viceconti, 2009)</w:t>
      </w:r>
      <w:r w:rsidR="00F731AE">
        <w:fldChar w:fldCharType="end"/>
      </w:r>
      <w:r>
        <w:t xml:space="preserve">. Ciele projektu sú však rovnaké a dokonca i účasť je celosvetová. Na formalizáciu fyziológie sú vyvíjané počítačové jazyky </w:t>
      </w:r>
      <w:proofErr w:type="spellStart"/>
      <w:r>
        <w:t>System</w:t>
      </w:r>
      <w:proofErr w:type="spellEnd"/>
      <w:r>
        <w:t xml:space="preserve"> </w:t>
      </w:r>
      <w:proofErr w:type="spellStart"/>
      <w:r>
        <w:t>Biology</w:t>
      </w:r>
      <w:proofErr w:type="spellEnd"/>
      <w:r>
        <w:t xml:space="preserve"> </w:t>
      </w:r>
      <w:proofErr w:type="spellStart"/>
      <w:r>
        <w:t>Markup</w:t>
      </w:r>
      <w:proofErr w:type="spellEnd"/>
      <w:r>
        <w:t xml:space="preserve"> </w:t>
      </w:r>
      <w:proofErr w:type="spellStart"/>
      <w:r>
        <w:t>Language</w:t>
      </w:r>
      <w:proofErr w:type="spellEnd"/>
      <w:r>
        <w:t xml:space="preserve"> - SBML a </w:t>
      </w:r>
      <w:proofErr w:type="spellStart"/>
      <w:r>
        <w:t>Cellular</w:t>
      </w:r>
      <w:proofErr w:type="spellEnd"/>
      <w:r>
        <w:t xml:space="preserve"> </w:t>
      </w:r>
      <w:proofErr w:type="spellStart"/>
      <w:r>
        <w:t>Markup</w:t>
      </w:r>
      <w:proofErr w:type="spellEnd"/>
      <w:r w:rsidR="0043611C">
        <w:t xml:space="preserve"> </w:t>
      </w:r>
      <w:proofErr w:type="spellStart"/>
      <w:r>
        <w:t>Language</w:t>
      </w:r>
      <w:proofErr w:type="spellEnd"/>
      <w:r w:rsidR="002D6CB0">
        <w:t xml:space="preserve"> </w:t>
      </w:r>
      <w:r w:rsidR="008A558C">
        <w:t>-</w:t>
      </w:r>
      <w:r w:rsidR="002D6CB0">
        <w:t xml:space="preserve"> </w:t>
      </w:r>
      <w:r w:rsidR="00364F1B">
        <w:t xml:space="preserve">CellML </w:t>
      </w:r>
      <w:r w:rsidR="0043611C">
        <w:fldChar w:fldCharType="begin"/>
      </w:r>
      <w:r w:rsidR="0043611C">
        <w:instrText xml:space="preserve"> ADDIN EN.CITE &lt;EndNote&gt;&lt;Cite&gt;&lt;Author&gt;Smith&lt;/Author&gt;&lt;Year&gt;2013&lt;/Year&gt;&lt;RecNum&gt;65&lt;/RecNum&gt;&lt;DisplayText&gt;(Smith, et al., 2013)&lt;/DisplayText&gt;&lt;record&gt;&lt;rec-number&gt;65&lt;/rec-number&gt;&lt;foreign-keys&gt;&lt;key app="EN" db-id="d0dwe9waf0pe0uepr2avvaz0x2f5sx9rw00x" timestamp="1386536595"&gt;65&lt;/key&gt;&lt;/foreign-keys&gt;&lt;ref-type name="Journal Article"&gt;17&lt;/ref-type&gt;&lt;contributors&gt;&lt;authors&gt;&lt;author&gt;Smith, Lucian&lt;/author&gt;&lt;author&gt;Butterworth, Erik&lt;/author&gt;&lt;author&gt;Bassingthwaighte, James&lt;/author&gt;&lt;author&gt;Sauro, Herbert&lt;/author&gt;&lt;/authors&gt;&lt;/contributors&gt;&lt;titles&gt;&lt;title&gt;SBML and CellML translation in Antimony and JSim&lt;/title&gt;&lt;secondary-title&gt;Bioinformatics&lt;/secondary-title&gt;&lt;/titles&gt;&lt;periodical&gt;&lt;full-title&gt;Bioinformatics&lt;/full-title&gt;&lt;/periodical&gt;&lt;pages&gt;btt641&lt;/pages&gt;&lt;dates&gt;&lt;year&gt;2013&lt;/year&gt;&lt;/dates&gt;&lt;isbn&gt;1367-4803&lt;/isbn&gt;&lt;urls&gt;&lt;/urls&gt;&lt;/record&gt;&lt;/Cite&gt;&lt;/EndNote&gt;</w:instrText>
      </w:r>
      <w:r w:rsidR="0043611C">
        <w:fldChar w:fldCharType="separate"/>
      </w:r>
      <w:r w:rsidR="0043611C">
        <w:rPr>
          <w:noProof/>
        </w:rPr>
        <w:t>(Smith, et al., 2013)</w:t>
      </w:r>
      <w:r w:rsidR="0043611C">
        <w:fldChar w:fldCharType="end"/>
      </w:r>
      <w:r w:rsidR="00364F1B">
        <w:t xml:space="preserve">. A to i napriek tomu, že Európa financuje zároveň projekty určené na vývoj </w:t>
      </w:r>
      <w:r w:rsidR="002D6CB0">
        <w:t xml:space="preserve">univerzálneho modelovacieho </w:t>
      </w:r>
      <w:r w:rsidR="00364F1B">
        <w:t xml:space="preserve">jazyka </w:t>
      </w:r>
      <w:r w:rsidR="00364F1B" w:rsidRPr="00FD628A">
        <w:t xml:space="preserve">Modelica a nástrojov s ním spojených (75 </w:t>
      </w:r>
      <w:proofErr w:type="spellStart"/>
      <w:r w:rsidR="00364F1B" w:rsidRPr="00FD628A">
        <w:t>Mill</w:t>
      </w:r>
      <w:proofErr w:type="spellEnd"/>
      <w:r w:rsidR="00364F1B" w:rsidRPr="00FD628A">
        <w:t xml:space="preserve">. € v rokoch 2007-2015 cez ITEA2 projekty EUROSYSLIB, MODELISAR, OPENPROD, and MODRIO). Technicky i prakticky tak jazyk Modelica ďaleko prevyšuje možnosti nielen jazykov SBML, či CellML, ale dokonca aj </w:t>
      </w:r>
      <w:r w:rsidR="00525DBD" w:rsidRPr="00FD628A">
        <w:t>zaužívaných komerčných nástrojov. Pre udržanie kroku tak napr</w:t>
      </w:r>
      <w:r w:rsidR="00F63093" w:rsidRPr="00FD628A">
        <w:t xml:space="preserve">íklad firma </w:t>
      </w:r>
      <w:proofErr w:type="spellStart"/>
      <w:r w:rsidR="00F63093" w:rsidRPr="00FD628A">
        <w:t>Mat</w:t>
      </w:r>
      <w:r w:rsidR="00525DBD" w:rsidRPr="00FD628A">
        <w:t>hworks</w:t>
      </w:r>
      <w:proofErr w:type="spellEnd"/>
      <w:r w:rsidR="00525DBD" w:rsidRPr="00FD628A">
        <w:t xml:space="preserve"> (U.S.) prichádza s Modelice veľmi podobným systémom </w:t>
      </w:r>
      <w:proofErr w:type="spellStart"/>
      <w:r w:rsidR="00525DBD" w:rsidRPr="00FD628A">
        <w:t>Simscape</w:t>
      </w:r>
      <w:proofErr w:type="spellEnd"/>
      <w:r w:rsidR="008A558C" w:rsidRPr="00FD628A">
        <w:t xml:space="preserve"> v programovom prostredí </w:t>
      </w:r>
      <w:proofErr w:type="spellStart"/>
      <w:r w:rsidR="008A558C" w:rsidRPr="00FD628A">
        <w:t>Matlab</w:t>
      </w:r>
      <w:proofErr w:type="spellEnd"/>
      <w:r w:rsidR="00525DBD" w:rsidRPr="00FD628A">
        <w:t xml:space="preserve">, avšak s obrovskou nevýhodou, že zápis modelu nie je štandardizovaný a tým je neprenositeľný medzi inými prostrediami. Medzinárodné firmy ako Dassault </w:t>
      </w:r>
      <w:proofErr w:type="spellStart"/>
      <w:r w:rsidR="00525DBD" w:rsidRPr="00FD628A">
        <w:t>Systemes</w:t>
      </w:r>
      <w:proofErr w:type="spellEnd"/>
      <w:r w:rsidR="008A558C" w:rsidRPr="00FD628A">
        <w:t xml:space="preserve">, </w:t>
      </w:r>
      <w:proofErr w:type="spellStart"/>
      <w:r w:rsidR="00525DBD" w:rsidRPr="00FD628A">
        <w:t>Wolfram</w:t>
      </w:r>
      <w:proofErr w:type="spellEnd"/>
      <w:r w:rsidR="00525DBD" w:rsidRPr="00FD628A">
        <w:t xml:space="preserve"> </w:t>
      </w:r>
      <w:r w:rsidR="008A558C" w:rsidRPr="00FD628A">
        <w:t xml:space="preserve">alebo </w:t>
      </w:r>
      <w:proofErr w:type="spellStart"/>
      <w:r w:rsidR="008A558C" w:rsidRPr="00FD628A">
        <w:t>Maplesoft</w:t>
      </w:r>
      <w:proofErr w:type="spellEnd"/>
      <w:r w:rsidR="008A558C" w:rsidRPr="00FD628A">
        <w:t xml:space="preserve"> </w:t>
      </w:r>
      <w:r w:rsidR="00525DBD" w:rsidRPr="00FD628A">
        <w:t xml:space="preserve">zvolili opačnú stratégiu a ich komerčné </w:t>
      </w:r>
      <w:r w:rsidR="00525DBD" w:rsidRPr="00FD628A">
        <w:lastRenderedPageBreak/>
        <w:t>produkty už jazyk Modelica podporujú natoľko, že je ho možné prepájať s ďalšími softwarovými možnosťami ako sú CAD</w:t>
      </w:r>
      <w:r w:rsidR="005E1A61">
        <w:rPr>
          <w:rStyle w:val="Znakapoznpodarou"/>
        </w:rPr>
        <w:footnoteReference w:id="19"/>
      </w:r>
      <w:r w:rsidR="00525DBD" w:rsidRPr="00FD628A">
        <w:t xml:space="preserve"> systémy alebo iné optimalizačné a matematické nadstavby. </w:t>
      </w:r>
      <w:r w:rsidR="002D6CB0" w:rsidRPr="00FD628A">
        <w:t xml:space="preserve">Jazyk Modelica je tak úspešný, že sa dnes dostáva na prvé priečky v simulačných prostrediach v automobilovom i energetickom priemysle. </w:t>
      </w:r>
      <w:r w:rsidR="00525DBD" w:rsidRPr="00FD628A">
        <w:t xml:space="preserve">Z akademického hľadiska je však podstatné, že popri komerčných nástrojoch sa začínajú presadzovať i nekomerčné voľne šíriteľné nástroje jazyka Modelica ako je OpenModelica, v ktorom </w:t>
      </w:r>
      <w:r w:rsidR="002D6CB0" w:rsidRPr="00FD628A">
        <w:t xml:space="preserve">je </w:t>
      </w:r>
      <w:r w:rsidR="00525DBD" w:rsidRPr="00FD628A">
        <w:t>na</w:t>
      </w:r>
      <w:r w:rsidR="002D6CB0" w:rsidRPr="00FD628A">
        <w:t>ša</w:t>
      </w:r>
      <w:r w:rsidR="00525DBD" w:rsidRPr="00FD628A">
        <w:t xml:space="preserve"> knižnic</w:t>
      </w:r>
      <w:r w:rsidR="002D6CB0" w:rsidRPr="00FD628A">
        <w:t>a</w:t>
      </w:r>
      <w:r w:rsidR="00525DBD" w:rsidRPr="00FD628A">
        <w:t xml:space="preserve"> </w:t>
      </w:r>
      <w:r w:rsidR="008A558C" w:rsidRPr="00FD628A">
        <w:t xml:space="preserve">Physiolibrary </w:t>
      </w:r>
      <w:r w:rsidR="00525DBD" w:rsidRPr="00FD628A">
        <w:t>testovan</w:t>
      </w:r>
      <w:r w:rsidR="002D6CB0" w:rsidRPr="00FD628A">
        <w:t>á a plne podporovaná</w:t>
      </w:r>
      <w:r w:rsidR="008A558C" w:rsidRPr="00FD628A">
        <w:t>.</w:t>
      </w:r>
      <w:r w:rsidR="00525DBD" w:rsidRPr="00FD628A">
        <w:t xml:space="preserve"> </w:t>
      </w:r>
      <w:r w:rsidR="008A558C" w:rsidRPr="00FD628A">
        <w:t>D</w:t>
      </w:r>
      <w:r w:rsidR="00525DBD" w:rsidRPr="00FD628A">
        <w:t>okonca naša implementácia modelu HumMod slúži ako jeden z testov daného vývoja</w:t>
      </w:r>
      <w:r w:rsidR="005E1A61">
        <w:t xml:space="preserve"> </w:t>
      </w:r>
      <w:r w:rsidR="005E1A61">
        <w:fldChar w:fldCharType="begin"/>
      </w:r>
      <w:r w:rsidR="005E1A61">
        <w:instrText xml:space="preserve"> ADDIN EN.CITE &lt;EndNote&gt;&lt;Cite&gt;&lt;Author&gt;Mateják&lt;/Author&gt;&lt;Year&gt;2014&lt;/Year&gt;&lt;RecNum&gt;25&lt;/RecNum&gt;&lt;DisplayText&gt;(Mateják, 2014)&lt;/DisplayText&gt;&lt;record&gt;&lt;rec-number&gt;25&lt;/rec-number&gt;&lt;foreign-keys&gt;&lt;key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EndNote&gt;</w:instrText>
      </w:r>
      <w:r w:rsidR="005E1A61">
        <w:fldChar w:fldCharType="separate"/>
      </w:r>
      <w:r w:rsidR="005E1A61">
        <w:rPr>
          <w:noProof/>
        </w:rPr>
        <w:t>(Mateják, 2014)</w:t>
      </w:r>
      <w:r w:rsidR="005E1A61">
        <w:fldChar w:fldCharType="end"/>
      </w:r>
      <w:r w:rsidR="00525DBD" w:rsidRPr="00FD628A">
        <w:t xml:space="preserve">. </w:t>
      </w:r>
    </w:p>
    <w:p w:rsidR="00455579" w:rsidRDefault="002D6CB0" w:rsidP="00FD628A">
      <w:pPr>
        <w:jc w:val="both"/>
      </w:pPr>
      <w:r>
        <w:t xml:space="preserve">Udržiavať veľké množstvo navzájom neprepojiteľných modelov je omnoho jednoduchšie, než modely spolu integrovať v jeden veľký komplexný celok. Opačný postup, </w:t>
      </w:r>
      <w:proofErr w:type="spellStart"/>
      <w:r>
        <w:t>tj</w:t>
      </w:r>
      <w:proofErr w:type="spellEnd"/>
      <w:r>
        <w:t>. vytvore</w:t>
      </w:r>
      <w:r w:rsidR="00F63093">
        <w:t>nie</w:t>
      </w:r>
      <w:r>
        <w:t xml:space="preserve"> </w:t>
      </w:r>
      <w:proofErr w:type="spellStart"/>
      <w:r>
        <w:t>š</w:t>
      </w:r>
      <w:r w:rsidR="00F63093">
        <w:t>pecifick</w:t>
      </w:r>
      <w:proofErr w:type="spellEnd"/>
      <w:r w:rsidR="00F63093">
        <w:rPr>
          <w:lang w:val="de-DE"/>
        </w:rPr>
        <w:t>ý</w:t>
      </w:r>
      <w:r w:rsidR="00F63093">
        <w:t xml:space="preserve">ch konkrétnych modelov pre konkrétne vstupy a výstupy z jedného veľkého komplexného modelu by však malo byť teoreticky plne </w:t>
      </w:r>
      <w:proofErr w:type="spellStart"/>
      <w:r w:rsidR="00F63093">
        <w:t>automatizovateľné</w:t>
      </w:r>
      <w:proofErr w:type="spellEnd"/>
      <w:r w:rsidR="00F63093">
        <w:t>. Tento silný potenciál veľkých komplexných modelov však zostáva ukrytý do body než bude možné modely navzájom integrovať a formalizovať pomocou hierarchických</w:t>
      </w:r>
      <w:r w:rsidR="00455579">
        <w:t xml:space="preserve"> (objektovo-orientovaných)</w:t>
      </w:r>
      <w:r w:rsidR="00F63093">
        <w:t xml:space="preserve"> </w:t>
      </w:r>
      <w:r w:rsidR="00455579">
        <w:t>jazykov</w:t>
      </w:r>
      <w:r w:rsidR="00F63093">
        <w:t xml:space="preserve"> s pevne špecifikovaným rovnicovo založeným významom. </w:t>
      </w:r>
      <w:r w:rsidR="005E1A61">
        <w:t>P</w:t>
      </w:r>
      <w:r w:rsidR="00F63093">
        <w:t xml:space="preserve">ráve Modelica prináša dané možnosti. Možnosti ako skladať fyzikálne zákony v tak komplexné celky ako </w:t>
      </w:r>
      <w:r w:rsidR="00FD628A">
        <w:t>sú fyziologické systémy</w:t>
      </w:r>
      <w:r w:rsidR="00F63093">
        <w:t>.</w:t>
      </w:r>
      <w:r w:rsidR="00FD628A">
        <w:t xml:space="preserve"> Modelica je však len akási robustná nadstavba nad matematiku hybridných diferenciálnych rovníc, ktorými je daný systém opísateľný.</w:t>
      </w:r>
      <w:r w:rsidR="0014447F">
        <w:t xml:space="preserve"> </w:t>
      </w:r>
      <w:r w:rsidR="00FD628A">
        <w:t>Bez ohľadu na jazyk</w:t>
      </w:r>
      <w:r w:rsidR="00066D88">
        <w:t xml:space="preserve"> zápisu</w:t>
      </w:r>
      <w:r w:rsidR="00FD628A">
        <w:t xml:space="preserve"> naďalej zostáva tou najpodstatnejšou prácou </w:t>
      </w:r>
      <w:proofErr w:type="spellStart"/>
      <w:r w:rsidR="00FD628A">
        <w:t>integratívnej</w:t>
      </w:r>
      <w:proofErr w:type="spellEnd"/>
      <w:r w:rsidR="00FD628A">
        <w:t xml:space="preserve"> fyziológie nachádzanie nových teórií, ktoré budú schopné komplexne vysvetliť pozorované deje.</w:t>
      </w:r>
      <w:r w:rsidR="00066D88">
        <w:t xml:space="preserve"> Deje, ktoré napríklad nastávajú v krvi pri priechode kapilár pľúcnych alveolou alebo pri priechode kapilár v jednotlivých tkanivách. </w:t>
      </w:r>
    </w:p>
    <w:p w:rsidR="004849BE" w:rsidRDefault="0014447F" w:rsidP="00FD628A">
      <w:pPr>
        <w:jc w:val="both"/>
      </w:pPr>
      <w:r>
        <w:lastRenderedPageBreak/>
        <w:t>In</w:t>
      </w:r>
      <w:r w:rsidR="00FD628A">
        <w:t>tegr</w:t>
      </w:r>
      <w:r>
        <w:t xml:space="preserve">ovanie </w:t>
      </w:r>
      <w:r w:rsidR="00FD628A">
        <w:t>komplexn</w:t>
      </w:r>
      <w:r>
        <w:t xml:space="preserve">ého </w:t>
      </w:r>
      <w:r w:rsidR="00FD628A">
        <w:t xml:space="preserve">pohľad na prenos krvných plynov </w:t>
      </w:r>
      <w:r w:rsidR="00455579">
        <w:t xml:space="preserve">s </w:t>
      </w:r>
      <w:proofErr w:type="spellStart"/>
      <w:r w:rsidR="00066D88">
        <w:t>HbA</w:t>
      </w:r>
      <w:proofErr w:type="spellEnd"/>
      <w:r w:rsidR="00FD628A">
        <w:t xml:space="preserve"> </w:t>
      </w:r>
      <w:r>
        <w:t xml:space="preserve">musí </w:t>
      </w:r>
      <w:r w:rsidR="00FD628A">
        <w:t>zastreš</w:t>
      </w:r>
      <w:r>
        <w:t xml:space="preserve">ovať všetky </w:t>
      </w:r>
      <w:r w:rsidR="00FD628A">
        <w:t>tri nelineárne previazané procesy ako je viazanie kyslíku, oxidu uhličitého a </w:t>
      </w:r>
      <w:proofErr w:type="spellStart"/>
      <w:r w:rsidR="00FD628A">
        <w:t>Bohrových</w:t>
      </w:r>
      <w:proofErr w:type="spellEnd"/>
      <w:r w:rsidR="00FD628A">
        <w:t xml:space="preserve"> protónov. </w:t>
      </w:r>
      <w:r w:rsidR="00066D88">
        <w:t xml:space="preserve">I napriek tomu, že separátne sú tieto procesy dobre známe, tak </w:t>
      </w:r>
      <w:r>
        <w:t xml:space="preserve">až táto </w:t>
      </w:r>
      <w:r w:rsidR="00066D88">
        <w:t xml:space="preserve">práca ako prvá prináša teóriu viazania všetkých troch </w:t>
      </w:r>
      <w:proofErr w:type="spellStart"/>
      <w:r w:rsidR="00066D88">
        <w:t>ligandov</w:t>
      </w:r>
      <w:proofErr w:type="spellEnd"/>
      <w:r w:rsidR="00455579">
        <w:t xml:space="preserve"> (O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w:t>
      </w:r>
      <w:proofErr w:type="spellStart"/>
      <w:r w:rsidR="00066D88">
        <w:t>HbA</w:t>
      </w:r>
      <w:proofErr w:type="spellEnd"/>
      <w:r w:rsidR="00066D88">
        <w:t xml:space="preserve">. Využíva pritom zásadne fyzikálnych vzťahov chemického </w:t>
      </w:r>
      <w:proofErr w:type="spellStart"/>
      <w:r w:rsidR="00066D88">
        <w:t>equilibria</w:t>
      </w:r>
      <w:proofErr w:type="spellEnd"/>
      <w:r w:rsidR="00066D88">
        <w:t xml:space="preserve"> na hemoglobíne, kde jednotlivé </w:t>
      </w:r>
      <w:proofErr w:type="spellStart"/>
      <w:r w:rsidR="00066D88">
        <w:t>ligandy</w:t>
      </w:r>
      <w:proofErr w:type="spellEnd"/>
      <w:r w:rsidR="00066D88">
        <w:t xml:space="preserve"> </w:t>
      </w:r>
      <w:r w:rsidR="004849BE">
        <w:t xml:space="preserve">sú </w:t>
      </w:r>
      <w:r w:rsidR="00066D88">
        <w:t xml:space="preserve">medzi sebou </w:t>
      </w:r>
      <w:proofErr w:type="spellStart"/>
      <w:r w:rsidR="00066D88">
        <w:t>al</w:t>
      </w:r>
      <w:r w:rsidR="004849BE">
        <w:t>l</w:t>
      </w:r>
      <w:r w:rsidR="00066D88">
        <w:t>ostericky</w:t>
      </w:r>
      <w:proofErr w:type="spellEnd"/>
      <w:r w:rsidR="00066D88">
        <w:t xml:space="preserve"> </w:t>
      </w:r>
      <w:r w:rsidR="004849BE">
        <w:t xml:space="preserve">prepojené. </w:t>
      </w:r>
    </w:p>
    <w:p w:rsidR="00066D88" w:rsidRDefault="004849BE" w:rsidP="00FD628A">
      <w:pPr>
        <w:jc w:val="both"/>
      </w:pPr>
      <w:r>
        <w:t xml:space="preserve">Dnes najuznávanejšími modelmi viazania kyslíku na hemoglobín sú modely </w:t>
      </w:r>
      <w:r>
        <w:fldChar w:fldCharType="begin"/>
      </w:r>
      <w:r>
        <w:instrText xml:space="preserve"> ADDIN EN.CITE &lt;EndNote&gt;&lt;Cite&gt;&lt;Author&gt;Eaton&lt;/Author&gt;&lt;Year&gt;2007&lt;/Year&gt;&lt;RecNum&gt;83&lt;/RecNum&gt;&lt;DisplayText&gt;(Eaton, et al., 2007)&lt;/DisplayText&gt;&lt;record&gt;&lt;rec-number&gt;83&lt;/rec-number&gt;&lt;foreign-keys&gt;&lt;key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fldChar w:fldCharType="separate"/>
      </w:r>
      <w:r>
        <w:rPr>
          <w:noProof/>
        </w:rPr>
        <w:t>(Eaton, et al., 2007)</w:t>
      </w:r>
      <w:r>
        <w:fldChar w:fldCharType="end"/>
      </w:r>
      <w:r>
        <w:t xml:space="preserve">, ktoré vychádzajú s pôvodného </w:t>
      </w:r>
      <w:proofErr w:type="spellStart"/>
      <w:r>
        <w:t>allosterického</w:t>
      </w:r>
      <w:proofErr w:type="spellEnd"/>
      <w:r>
        <w:t xml:space="preserve"> </w:t>
      </w:r>
      <w:proofErr w:type="spellStart"/>
      <w:r>
        <w:t>Monod-Wyman-Changeux</w:t>
      </w:r>
      <w:proofErr w:type="spellEnd"/>
      <w:r>
        <w:t xml:space="preserve"> (MWC) modelu </w:t>
      </w:r>
      <w:r>
        <w:fldChar w:fldCharType="begin"/>
      </w:r>
      <w:r>
        <w:instrText xml:space="preserve"> ADDIN EN.CITE &lt;EndNote&gt;&lt;Cite&gt;&lt;Author&gt;Monod&lt;/Author&gt;&lt;Year&gt;1965&lt;/Year&gt;&lt;RecNum&gt;60&lt;/RecNum&gt;&lt;DisplayText&gt;(Monod, et al., 1965)&lt;/DisplayText&gt;&lt;record&gt;&lt;rec-number&gt;60&lt;/rec-number&gt;&lt;foreign-keys&gt;&lt;key app="EN" db-id="d0dwe9waf0pe0uepr2avvaz0x2f5sx9rw00x" timestamp="1386268232"&gt;60&lt;/key&gt;&lt;/foreign-keys&gt;&lt;ref-type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fldChar w:fldCharType="separate"/>
      </w:r>
      <w:r>
        <w:rPr>
          <w:noProof/>
        </w:rPr>
        <w:t>(Monod, et al., 1965)</w:t>
      </w:r>
      <w:r>
        <w:fldChar w:fldCharType="end"/>
      </w:r>
      <w:r>
        <w:t>. Avšak tieto modely vysvetľujú len viazanie kyslíku pri pevne daných podmienkach a </w:t>
      </w:r>
      <w:proofErr w:type="spellStart"/>
      <w:r>
        <w:t>nevysvetlujú</w:t>
      </w:r>
      <w:proofErr w:type="spellEnd"/>
      <w:r>
        <w:t xml:space="preserve"> </w:t>
      </w:r>
      <w:proofErr w:type="spellStart"/>
      <w:r>
        <w:t>doprovodné</w:t>
      </w:r>
      <w:proofErr w:type="spellEnd"/>
      <w:r>
        <w:t xml:space="preserve"> zmeny viazania CO</w:t>
      </w:r>
      <w:r w:rsidRPr="004849BE">
        <w:rPr>
          <w:vertAlign w:val="subscript"/>
        </w:rPr>
        <w:t>2</w:t>
      </w:r>
      <w:r>
        <w:t xml:space="preserve"> alebo H</w:t>
      </w:r>
      <w:r w:rsidRPr="004849BE">
        <w:rPr>
          <w:vertAlign w:val="superscript"/>
        </w:rPr>
        <w:t>+</w:t>
      </w:r>
      <w:r>
        <w:t xml:space="preserve">. Model v práci je síce založený na staršom </w:t>
      </w:r>
      <w:proofErr w:type="spellStart"/>
      <w:r>
        <w:t>Adairovom</w:t>
      </w:r>
      <w:proofErr w:type="spellEnd"/>
      <w:r>
        <w:t xml:space="preserve"> princípe postupného viazania O</w:t>
      </w:r>
      <w:r w:rsidRPr="004849BE">
        <w:rPr>
          <w:vertAlign w:val="subscript"/>
        </w:rPr>
        <w:t>2</w:t>
      </w:r>
      <w:r>
        <w:t xml:space="preserve"> na </w:t>
      </w:r>
      <w:proofErr w:type="spellStart"/>
      <w:r>
        <w:t>tetramér</w:t>
      </w:r>
      <w:proofErr w:type="spellEnd"/>
      <w:r>
        <w:t xml:space="preserve"> v štyroch krokoch, avšak vysvetľuje zároveň aj dané </w:t>
      </w:r>
      <w:proofErr w:type="spellStart"/>
      <w:r>
        <w:t>doprovodné</w:t>
      </w:r>
      <w:proofErr w:type="spellEnd"/>
      <w:r>
        <w:t xml:space="preserve"> deje. A to do takej miery, že je možné z modelu presne vyjadriť </w:t>
      </w:r>
      <w:r w:rsidR="005652FE">
        <w:t xml:space="preserve">množstvo konkrétnej formy </w:t>
      </w:r>
      <w:proofErr w:type="spellStart"/>
      <w:r w:rsidR="005652FE">
        <w:t>HbA</w:t>
      </w:r>
      <w:proofErr w:type="spellEnd"/>
      <w:r w:rsidR="005652FE">
        <w:t xml:space="preserve"> určenej formami </w:t>
      </w:r>
      <w:proofErr w:type="spellStart"/>
      <w:r w:rsidR="005652FE">
        <w:t>podjednotiek</w:t>
      </w:r>
      <w:proofErr w:type="spellEnd"/>
      <w:r w:rsidR="005652FE">
        <w:t xml:space="preserve"> (tým, či sú na ňu dané </w:t>
      </w:r>
      <w:proofErr w:type="spellStart"/>
      <w:r w:rsidR="005652FE">
        <w:t>ligandy</w:t>
      </w:r>
      <w:proofErr w:type="spellEnd"/>
      <w:r w:rsidR="005652FE">
        <w:t xml:space="preserve"> naviazané alebo nie). </w:t>
      </w:r>
      <w:r w:rsidR="00066D88">
        <w:t xml:space="preserve"> </w:t>
      </w:r>
    </w:p>
    <w:p w:rsidR="002D6CB0" w:rsidRDefault="005652FE" w:rsidP="00FD628A">
      <w:pPr>
        <w:jc w:val="both"/>
      </w:pPr>
      <w:r>
        <w:t xml:space="preserve">Tento teoretický nadhľad na </w:t>
      </w:r>
      <w:proofErr w:type="spellStart"/>
      <w:r>
        <w:t>equilibrium</w:t>
      </w:r>
      <w:proofErr w:type="spellEnd"/>
      <w:r>
        <w:t xml:space="preserve"> na makromolekule, ktoré podlieha chemickému princípu detailnej rovnováhy je možné </w:t>
      </w:r>
      <w:proofErr w:type="spellStart"/>
      <w:r>
        <w:t>zobecniť</w:t>
      </w:r>
      <w:proofErr w:type="spellEnd"/>
      <w:r>
        <w:t xml:space="preserve"> a tak sme vytvorili </w:t>
      </w:r>
      <w:r w:rsidR="00B073D0">
        <w:t xml:space="preserve">špeciálny komponent chemickej </w:t>
      </w:r>
      <w:proofErr w:type="spellStart"/>
      <w:r w:rsidR="00B073D0">
        <w:t>špeciácie</w:t>
      </w:r>
      <w:proofErr w:type="spellEnd"/>
      <w:r w:rsidR="00B073D0">
        <w:t xml:space="preserve"> ako jeden so základných princípov chemickej domény. Pomocou daného </w:t>
      </w:r>
      <w:proofErr w:type="spellStart"/>
      <w:r w:rsidR="00B073D0">
        <w:t>kompo</w:t>
      </w:r>
      <w:r w:rsidR="002E3434">
        <w:t>u</w:t>
      </w:r>
      <w:r w:rsidR="00B073D0">
        <w:t>nentu</w:t>
      </w:r>
      <w:proofErr w:type="spellEnd"/>
      <w:r w:rsidR="00B073D0">
        <w:t xml:space="preserve"> je možné implementovať model makromolekuly s ľubovoľným množstvom </w:t>
      </w:r>
      <w:proofErr w:type="spellStart"/>
      <w:r w:rsidR="00B073D0">
        <w:t>ligandov</w:t>
      </w:r>
      <w:proofErr w:type="spellEnd"/>
      <w:r w:rsidR="00B073D0">
        <w:t xml:space="preserve">, ktoré sa viažu nezávisle na konkrétnu </w:t>
      </w:r>
      <w:proofErr w:type="spellStart"/>
      <w:r w:rsidR="00124CF1">
        <w:t>quarernárnu</w:t>
      </w:r>
      <w:proofErr w:type="spellEnd"/>
      <w:r w:rsidR="00124CF1">
        <w:t xml:space="preserve"> štruktúru makromolekuly. </w:t>
      </w:r>
      <w:proofErr w:type="spellStart"/>
      <w:r w:rsidR="00124CF1">
        <w:t>Quaternárne</w:t>
      </w:r>
      <w:proofErr w:type="spellEnd"/>
      <w:r w:rsidR="00124CF1">
        <w:t xml:space="preserve"> formy makromolekuly je pritom možné taktiež ľubovoľne na seba prevádzať pomocou chemických reakcií.</w:t>
      </w:r>
      <w:r w:rsidR="00B073D0">
        <w:t xml:space="preserve"> </w:t>
      </w:r>
      <w:proofErr w:type="spellStart"/>
      <w:r w:rsidR="00124CF1">
        <w:t>Komponenta</w:t>
      </w:r>
      <w:proofErr w:type="spellEnd"/>
      <w:r w:rsidR="00124CF1">
        <w:t xml:space="preserve"> teda umožňuje veľmi prehľadne zapisovať ľubovoľné </w:t>
      </w:r>
      <w:proofErr w:type="spellStart"/>
      <w:r w:rsidR="00124CF1">
        <w:t>alosterické</w:t>
      </w:r>
      <w:proofErr w:type="spellEnd"/>
      <w:r w:rsidR="00124CF1">
        <w:t xml:space="preserve"> procesy s ľubovoľným množstvom </w:t>
      </w:r>
      <w:proofErr w:type="spellStart"/>
      <w:r w:rsidR="00124CF1">
        <w:t>ligandov</w:t>
      </w:r>
      <w:proofErr w:type="spellEnd"/>
      <w:r w:rsidR="00124CF1">
        <w:t>.</w:t>
      </w:r>
    </w:p>
    <w:p w:rsidR="00E20858" w:rsidRPr="00455579" w:rsidRDefault="00124CF1" w:rsidP="00FD628A">
      <w:pPr>
        <w:jc w:val="both"/>
      </w:pPr>
      <w:r>
        <w:lastRenderedPageBreak/>
        <w:t xml:space="preserve">Zápis pomocou grafických schém pritom môže ukrývať i množstvo informácií, </w:t>
      </w:r>
      <w:r w:rsidRPr="00455579">
        <w:t>ktoré sú automaticky odvodené z </w:t>
      </w:r>
      <w:r w:rsidR="0014447F">
        <w:t>jednotlivých</w:t>
      </w:r>
      <w:r w:rsidRPr="00455579">
        <w:t xml:space="preserve"> zapojení. Napríklad k</w:t>
      </w:r>
      <w:r w:rsidR="00E20858" w:rsidRPr="00455579">
        <w:t xml:space="preserve">aždá chemická reakcia má svoju </w:t>
      </w:r>
      <w:proofErr w:type="spellStart"/>
      <w:r w:rsidR="00E20858" w:rsidRPr="00455579">
        <w:t>enthalpiu</w:t>
      </w:r>
      <w:proofErr w:type="spellEnd"/>
      <w:r w:rsidR="00E20858" w:rsidRPr="00455579">
        <w:t xml:space="preserve">, </w:t>
      </w:r>
      <w:proofErr w:type="spellStart"/>
      <w:r w:rsidR="00E20858" w:rsidRPr="00455579">
        <w:t>tj</w:t>
      </w:r>
      <w:proofErr w:type="spellEnd"/>
      <w:r w:rsidR="00E20858" w:rsidRPr="00455579">
        <w:t>. teplo ktoré skonzu</w:t>
      </w:r>
      <w:r w:rsidR="00364F1B" w:rsidRPr="00455579">
        <w:softHyphen/>
      </w:r>
      <w:r w:rsidR="00BE451E">
        <w:t xml:space="preserve">muje jeden </w:t>
      </w:r>
      <w:proofErr w:type="spellStart"/>
      <w:r w:rsidR="00BE451E">
        <w:t>ste</w:t>
      </w:r>
      <w:r w:rsidR="00E20858" w:rsidRPr="00455579">
        <w:t>chi</w:t>
      </w:r>
      <w:r w:rsidR="00BE451E">
        <w:t>o</w:t>
      </w:r>
      <w:r w:rsidR="00E20858" w:rsidRPr="00455579">
        <w:t>metrický</w:t>
      </w:r>
      <w:proofErr w:type="spellEnd"/>
      <w:r w:rsidR="00E20858" w:rsidRPr="00455579">
        <w:rPr>
          <w:rStyle w:val="Znakapoznpodarou"/>
        </w:rPr>
        <w:footnoteReference w:id="20"/>
      </w:r>
      <w:r w:rsidR="00455579">
        <w:t xml:space="preserve"> mol </w:t>
      </w:r>
      <w:proofErr w:type="spellStart"/>
      <w:r w:rsidR="00455579">
        <w:t>reaktantov</w:t>
      </w:r>
      <w:proofErr w:type="spellEnd"/>
      <w:r w:rsidR="00455579">
        <w:t xml:space="preserve"> pr</w:t>
      </w:r>
      <w:r w:rsidR="0056292A">
        <w:t xml:space="preserve">i premene na jeden </w:t>
      </w:r>
      <w:proofErr w:type="spellStart"/>
      <w:r w:rsidR="0056292A">
        <w:t>ste</w:t>
      </w:r>
      <w:r w:rsidR="00E20858" w:rsidRPr="00455579">
        <w:t>chi</w:t>
      </w:r>
      <w:r w:rsidR="00455579">
        <w:t>o</w:t>
      </w:r>
      <w:r w:rsidR="00E20858" w:rsidRPr="00455579">
        <w:t>metrický</w:t>
      </w:r>
      <w:proofErr w:type="spellEnd"/>
      <w:r w:rsidR="00E20858" w:rsidRPr="00455579">
        <w:t xml:space="preserve"> mol produktov. Ak je táto </w:t>
      </w:r>
      <w:proofErr w:type="spellStart"/>
      <w:r w:rsidR="00E20858" w:rsidRPr="00455579">
        <w:t>enthalpia</w:t>
      </w:r>
      <w:proofErr w:type="spellEnd"/>
      <w:r w:rsidR="00E20858" w:rsidRPr="00455579">
        <w:t xml:space="preserve"> záporná hovo</w:t>
      </w:r>
      <w:r w:rsidR="00364F1B" w:rsidRPr="00455579">
        <w:t>r</w:t>
      </w:r>
      <w:r w:rsidR="00E20858" w:rsidRPr="00455579">
        <w:t>íme o exotermickej reakcii, ak je kladná hovoríme o reakcii endotermickej. Zo základných princípov termodynamiky plynie, že ak je chemická reakcia reverzibilná, tak teplo, ktoré v jednom smere skonzumuje musí v opačnom smere vypustiť. Ukazuje sa, že viazanie O</w:t>
      </w:r>
      <w:r w:rsidR="00E20858" w:rsidRPr="00455579">
        <w:rPr>
          <w:vertAlign w:val="subscript"/>
        </w:rPr>
        <w:t>2</w:t>
      </w:r>
      <w:r w:rsidR="00E20858" w:rsidRPr="00455579">
        <w:t xml:space="preserve"> na </w:t>
      </w:r>
      <w:proofErr w:type="spellStart"/>
      <w:r w:rsidR="00E20858" w:rsidRPr="00455579">
        <w:t>HbA</w:t>
      </w:r>
      <w:proofErr w:type="spellEnd"/>
      <w:r w:rsidR="00E20858" w:rsidRPr="00455579">
        <w:t xml:space="preserve"> je reakcia endotermická (</w:t>
      </w:r>
      <w:proofErr w:type="spellStart"/>
      <w:r w:rsidR="00E20858" w:rsidRPr="00455579">
        <w:t>tj</w:t>
      </w:r>
      <w:proofErr w:type="spellEnd"/>
      <w:r w:rsidR="00E20858" w:rsidRPr="00455579">
        <w:t>. teplo vyžaruje) a teda naopak</w:t>
      </w:r>
      <w:r w:rsidRPr="00455579">
        <w:t xml:space="preserve"> odviazanie O</w:t>
      </w:r>
      <w:r w:rsidRPr="00455579">
        <w:rPr>
          <w:vertAlign w:val="subscript"/>
        </w:rPr>
        <w:t>2</w:t>
      </w:r>
      <w:r w:rsidRPr="00455579">
        <w:t xml:space="preserve"> </w:t>
      </w:r>
      <w:r w:rsidR="002E3434" w:rsidRPr="00455579">
        <w:t xml:space="preserve">v metabolicky aktívnych tkanivách </w:t>
      </w:r>
      <w:proofErr w:type="spellStart"/>
      <w:r w:rsidR="002E3434" w:rsidRPr="00455579">
        <w:t>naväzuje</w:t>
      </w:r>
      <w:proofErr w:type="spellEnd"/>
      <w:r w:rsidR="002E3434" w:rsidRPr="00455579">
        <w:t xml:space="preserve"> teplo, ktoré takto prenáša do pľúc </w: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 </w:instrTex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EN.CITE.DATA </w:instrText>
      </w:r>
      <w:r w:rsidR="002E3434" w:rsidRPr="00455579">
        <w:fldChar w:fldCharType="end"/>
      </w:r>
      <w:r w:rsidR="002E3434" w:rsidRPr="00455579">
        <w:fldChar w:fldCharType="separate"/>
      </w:r>
      <w:r w:rsidR="002E3434" w:rsidRPr="00455579">
        <w:rPr>
          <w:noProof/>
        </w:rPr>
        <w:t>(Mateják, et al., 2015; Weber and Campbell, 2011; Weber, et al., 2014)</w:t>
      </w:r>
      <w:r w:rsidR="002E3434" w:rsidRPr="00455579">
        <w:fldChar w:fldCharType="end"/>
      </w:r>
      <w:r w:rsidR="002E3434" w:rsidRPr="00455579">
        <w:t xml:space="preserve">. </w:t>
      </w:r>
    </w:p>
    <w:p w:rsidR="00E45683" w:rsidRPr="008F2EC9" w:rsidRDefault="00E45683" w:rsidP="00E45683">
      <w:pPr>
        <w:pStyle w:val="Nadpis1"/>
      </w:pPr>
      <w:bookmarkStart w:id="8" w:name="_Toc420965818"/>
      <w:r w:rsidRPr="008F2EC9">
        <w:t>Závery</w:t>
      </w:r>
      <w:bookmarkEnd w:id="8"/>
    </w:p>
    <w:p w:rsidR="003E7305" w:rsidRDefault="003E7305" w:rsidP="0056292A">
      <w:pPr>
        <w:jc w:val="both"/>
      </w:pPr>
      <w:r>
        <w:t xml:space="preserve">Jednoznačným záverom je, že fyziologické modely človeka je možné integrovať do jedného komplexného modelu, ktorý by mal popisovať všetky experimenty pôvodných modelov. Toto tvrdenie práca dokazuje teoreticky pomocou exaktne definovaných pojmov a zároveň ukazuje príklad integrácie nového prístupu acidobázy a prenosu krvných plynov s veľkým komplexným modelom HumMod 1.6. </w:t>
      </w:r>
    </w:p>
    <w:p w:rsidR="009D41F3" w:rsidRPr="0056292A" w:rsidRDefault="003E7305" w:rsidP="0056292A">
      <w:pPr>
        <w:jc w:val="both"/>
        <w:rPr>
          <w:lang w:val="de-DE"/>
        </w:rPr>
      </w:pPr>
      <w:r>
        <w:t>Nový</w:t>
      </w:r>
      <w:r w:rsidR="0056292A">
        <w:t xml:space="preserve"> prácou vypracovaný prístup </w:t>
      </w:r>
      <w:r>
        <w:t>k acidobáze založen</w:t>
      </w:r>
      <w:r w:rsidR="0056292A">
        <w:t>ý</w:t>
      </w:r>
      <w:r>
        <w:t xml:space="preserve"> n</w:t>
      </w:r>
      <w:r w:rsidR="007578E3">
        <w:t xml:space="preserve">a komplexnej znalosti všetkých elektrolytov, </w:t>
      </w:r>
      <w:r>
        <w:t>signifikantných zásad a</w:t>
      </w:r>
      <w:r w:rsidR="00BF52C2">
        <w:t> </w:t>
      </w:r>
      <w:r>
        <w:t>kysel</w:t>
      </w:r>
      <w:r w:rsidR="00BF52C2">
        <w:t xml:space="preserve">ín </w:t>
      </w:r>
      <w:r>
        <w:t xml:space="preserve">berie </w:t>
      </w:r>
      <w:r>
        <w:lastRenderedPageBreak/>
        <w:t xml:space="preserve">v úvahu titračné krivky daných </w:t>
      </w:r>
      <w:proofErr w:type="spellStart"/>
      <w:r>
        <w:t>acidobazických</w:t>
      </w:r>
      <w:proofErr w:type="spellEnd"/>
      <w:r>
        <w:t xml:space="preserve"> </w:t>
      </w:r>
      <w:proofErr w:type="spellStart"/>
      <w:r>
        <w:t>pufrov</w:t>
      </w:r>
      <w:proofErr w:type="spellEnd"/>
      <w:r w:rsidR="00BF52C2">
        <w:t xml:space="preserve">. Z </w:t>
      </w:r>
      <w:r>
        <w:t xml:space="preserve">totálnych koncentrácií </w:t>
      </w:r>
      <w:r w:rsidR="00BF52C2">
        <w:t>všetkých týchto chemických látok tak určí kyslosť roztoku (</w:t>
      </w:r>
      <w:r>
        <w:t>pH</w:t>
      </w:r>
      <w:r w:rsidR="00BF52C2">
        <w:t>)</w:t>
      </w:r>
      <w:r>
        <w:t xml:space="preserve"> </w:t>
      </w:r>
      <w:r w:rsidR="0056292A">
        <w:t xml:space="preserve">tak, </w:t>
      </w:r>
      <w:r>
        <w:t xml:space="preserve">aby platila </w:t>
      </w:r>
      <w:proofErr w:type="spellStart"/>
      <w:r>
        <w:t>elektroneutralita</w:t>
      </w:r>
      <w:proofErr w:type="spellEnd"/>
      <w:r w:rsidR="00BD1623">
        <w:t xml:space="preserve"> a chemické </w:t>
      </w:r>
      <w:proofErr w:type="spellStart"/>
      <w:r w:rsidR="00BD1623">
        <w:t>equilibrium</w:t>
      </w:r>
      <w:proofErr w:type="spellEnd"/>
      <w:r w:rsidR="00BD1623">
        <w:t xml:space="preserve"> na každej </w:t>
      </w:r>
      <w:proofErr w:type="spellStart"/>
      <w:r w:rsidR="00BD1623">
        <w:t>acido-bazickej</w:t>
      </w:r>
      <w:proofErr w:type="spellEnd"/>
      <w:r w:rsidR="00BD1623">
        <w:t xml:space="preserve"> reakcii</w:t>
      </w:r>
      <w:r>
        <w:t>. A to jak v plazme, tak v </w:t>
      </w:r>
      <w:proofErr w:type="spellStart"/>
      <w:r>
        <w:t>interstitiu</w:t>
      </w:r>
      <w:proofErr w:type="spellEnd"/>
      <w:r>
        <w:t xml:space="preserve">, tak i v bunkách. </w:t>
      </w:r>
      <w:r w:rsidR="00BF52C2">
        <w:t>Jedinou výnimkou v našom integrovanom komplexnom modeli je hemoglobín, ktorého titračná krivka sa mení</w:t>
      </w:r>
      <w:r>
        <w:t xml:space="preserve"> </w:t>
      </w:r>
      <w:r w:rsidR="00BF52C2">
        <w:t>s množstvom naviazaného O</w:t>
      </w:r>
      <w:r w:rsidR="00BF52C2" w:rsidRPr="00BF52C2">
        <w:rPr>
          <w:vertAlign w:val="subscript"/>
        </w:rPr>
        <w:t>2</w:t>
      </w:r>
      <w:r w:rsidR="0056292A">
        <w:t xml:space="preserve"> i </w:t>
      </w:r>
      <w:r w:rsidR="00BF52C2">
        <w:t>CO</w:t>
      </w:r>
      <w:r w:rsidR="00BF52C2" w:rsidRPr="00BF52C2">
        <w:rPr>
          <w:vertAlign w:val="subscript"/>
        </w:rPr>
        <w:t>2</w:t>
      </w:r>
      <w:r w:rsidR="00450C82">
        <w:t>. P</w:t>
      </w:r>
      <w:r w:rsidR="00BF52C2">
        <w:t xml:space="preserve">ráve vlastnosti hemoglobínu priamo určujú stav krvi pri prenose krvných plynov. Ukázalo sa, že je možné využitím </w:t>
      </w:r>
      <w:r w:rsidR="009D41F3">
        <w:t xml:space="preserve">chemickej detailnej rovnováhy </w:t>
      </w:r>
      <w:r w:rsidR="009D41F3">
        <w:fldChar w:fldCharType="begin"/>
      </w:r>
      <w:r w:rsidR="009D41F3">
        <w:instrText xml:space="preserve"> ADDIN EN.CITE &lt;EndNote&gt;&lt;Cite&gt;&lt;Author&gt;Alberty&lt;/Author&gt;&lt;Year&gt;2004&lt;/Year&gt;&lt;RecNum&gt;143&lt;/RecNum&gt;&lt;DisplayText&gt;(Alberty, 2004)&lt;/DisplayText&gt;&lt;record&gt;&lt;rec-number&gt;143&lt;/rec-number&gt;&lt;foreign-keys&gt;&lt;key app="EN" db-id="x9fzp9txovfw59ezxsmv2dxytdwvzexpew95" timestamp="1424820586"&gt;143&lt;/key&gt;&lt;/foreign-keys&gt;&lt;ref-type name="Journal Article"&gt;17&lt;/ref-type&gt;&lt;contributors&gt;&lt;authors&gt;&lt;author&gt;Alberty, Robert A.&lt;/author&gt;&lt;/authors&gt;&lt;/contributors&gt;&lt;titles&gt;&lt;title&gt;Principle of Detailed Balance in Kinetics&lt;/title&gt;&lt;secondary-title&gt;Journal of Chemical Education&lt;/secondary-title&gt;&lt;/titles&gt;&lt;periodical&gt;&lt;full-title&gt;Journal of Chemical Education&lt;/full-title&gt;&lt;abbr-1&gt;J. Chem. Educ.&lt;/abbr-1&gt;&lt;abbr-2&gt;J Chem Educ&lt;/abbr-2&gt;&lt;/periodical&gt;&lt;pages&gt;1206&lt;/pages&gt;&lt;volume&gt;81&lt;/volume&gt;&lt;number&gt;8&lt;/number&gt;&lt;dates&gt;&lt;year&gt;2004&lt;/year&gt;&lt;pub-dates&gt;&lt;date&gt;2004/08/01&lt;/date&gt;&lt;/pub-dates&gt;&lt;/dates&gt;&lt;publisher&gt;American Chemical Society&lt;/publisher&gt;&lt;isbn&gt;0021-9584&lt;/isbn&gt;&lt;urls&gt;&lt;related-urls&gt;&lt;url&gt;http://dx.doi.org/10.1021/ed081p1206&lt;/url&gt;&lt;/related-urls&gt;&lt;/urls&gt;&lt;electronic-resource-num&gt;10.1021/ed081p1206&lt;/electronic-resource-num&gt;&lt;access-date&gt;2015/02/24&lt;/access-date&gt;&lt;/record&gt;&lt;/Cite&gt;&lt;/EndNote&gt;</w:instrText>
      </w:r>
      <w:r w:rsidR="009D41F3">
        <w:fldChar w:fldCharType="separate"/>
      </w:r>
      <w:r w:rsidR="009D41F3">
        <w:rPr>
          <w:noProof/>
        </w:rPr>
        <w:t>(Alberty, 2004)</w:t>
      </w:r>
      <w:r w:rsidR="009D41F3">
        <w:fldChar w:fldCharType="end"/>
      </w:r>
      <w:r w:rsidR="009D41F3">
        <w:t xml:space="preserve"> vysvetliť vzájomné prepojenie afinít O</w:t>
      </w:r>
      <w:r w:rsidR="009D41F3" w:rsidRPr="00BF52C2">
        <w:rPr>
          <w:vertAlign w:val="subscript"/>
        </w:rPr>
        <w:t>2</w:t>
      </w:r>
      <w:r w:rsidR="009D41F3">
        <w:t>, CO</w:t>
      </w:r>
      <w:r w:rsidR="009D41F3" w:rsidRPr="00BF52C2">
        <w:rPr>
          <w:vertAlign w:val="subscript"/>
        </w:rPr>
        <w:t>2</w:t>
      </w:r>
      <w:r w:rsidR="009D41F3">
        <w:t xml:space="preserve"> a H</w:t>
      </w:r>
      <w:r w:rsidR="009D41F3">
        <w:rPr>
          <w:vertAlign w:val="superscript"/>
        </w:rPr>
        <w:t>+</w:t>
      </w:r>
      <w:r w:rsidR="009D41F3">
        <w:t xml:space="preserve"> a vysvetliť tak prenosové vlastnosti hemoglobínu A pri všetkých možných kombináciách fyziologických a </w:t>
      </w:r>
      <w:proofErr w:type="spellStart"/>
      <w:r w:rsidR="009D41F3">
        <w:t>patofyziologických</w:t>
      </w:r>
      <w:proofErr w:type="spellEnd"/>
      <w:r w:rsidR="009D41F3">
        <w:t xml:space="preserve"> hodnôt pO</w:t>
      </w:r>
      <w:r w:rsidR="009D41F3" w:rsidRPr="00BF52C2">
        <w:rPr>
          <w:vertAlign w:val="subscript"/>
        </w:rPr>
        <w:t>2</w:t>
      </w:r>
      <w:r w:rsidR="009D41F3">
        <w:t>, pCO</w:t>
      </w:r>
      <w:r w:rsidR="009D41F3" w:rsidRPr="00BF52C2">
        <w:rPr>
          <w:vertAlign w:val="subscript"/>
        </w:rPr>
        <w:t>2</w:t>
      </w:r>
      <w:r w:rsidR="009D41F3">
        <w:t xml:space="preserve"> a pH, ktoré môžu nastať pri prenose krvných plynov i počas respiračných alebo metabolických </w:t>
      </w:r>
      <w:proofErr w:type="spellStart"/>
      <w:r w:rsidR="009D41F3">
        <w:t>acidobazických</w:t>
      </w:r>
      <w:proofErr w:type="spellEnd"/>
      <w:r w:rsidR="009D41F3">
        <w:t xml:space="preserve"> </w:t>
      </w:r>
      <w:r w:rsidR="0056292A">
        <w:t>porú</w:t>
      </w:r>
      <w:r w:rsidR="009D41F3">
        <w:t xml:space="preserve">ch. </w:t>
      </w:r>
      <w:r w:rsidR="0056292A">
        <w:t>Navyše integračný prístup pomocou jednotlivých chemických reakcií na konkrétnych miestach na makromolekule umožňuje sledovať i tepelné vplyvy a exotermické-endotermické vlastnosti. Tým bolo možné náš model rozšíriť i na vplyvy a viazanie tepla jednotlivými reakciami. Potvrdilo sa i pozorovanie, že hemoglobín je schopný preniesť asi 5</w:t>
      </w:r>
      <w:r w:rsidR="0056292A">
        <w:rPr>
          <w:lang w:val="de-DE"/>
        </w:rPr>
        <w:t xml:space="preserve">% </w:t>
      </w:r>
      <w:r w:rsidR="0056292A" w:rsidRPr="0056292A">
        <w:t>vyprodukovaného tepla z metabo</w:t>
      </w:r>
      <w:r w:rsidR="0056292A">
        <w:t>licky</w:t>
      </w:r>
      <w:r w:rsidR="0056292A" w:rsidRPr="0056292A">
        <w:t xml:space="preserve"> aktívneho tkaniva do pľúc bez toho aby tento typ prenosu tepla mal vplyv na zmenu teploty krvi</w:t>
      </w:r>
      <w:r w:rsidR="0056292A">
        <w:t xml:space="preserve"> </w:t>
      </w:r>
      <w:r w:rsidR="0056292A">
        <w:fldChar w:fldCharType="begin"/>
      </w:r>
      <w:r w:rsidR="0056292A">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56292A">
        <w:fldChar w:fldCharType="separate"/>
      </w:r>
      <w:r w:rsidR="0056292A">
        <w:rPr>
          <w:noProof/>
        </w:rPr>
        <w:t>(Mateják, et al., 2015)</w:t>
      </w:r>
      <w:r w:rsidR="0056292A">
        <w:fldChar w:fldCharType="end"/>
      </w:r>
      <w:r w:rsidR="0056292A" w:rsidRPr="0056292A">
        <w:t>.</w:t>
      </w:r>
    </w:p>
    <w:p w:rsidR="009E799A" w:rsidRPr="00586C7A" w:rsidRDefault="009E799A" w:rsidP="00D46E41">
      <w:pPr>
        <w:jc w:val="both"/>
      </w:pPr>
      <w:r w:rsidRPr="009E799A">
        <w:t xml:space="preserve">Úlohou </w:t>
      </w:r>
      <w:proofErr w:type="spellStart"/>
      <w:r w:rsidRPr="009E799A">
        <w:t>integratívnej</w:t>
      </w:r>
      <w:proofErr w:type="spellEnd"/>
      <w:r w:rsidRPr="009E799A">
        <w:t xml:space="preserve"> fyziológie nie je vytvárať nové matematické rovnice, naopak využívať aktuálne fyzikálne </w:t>
      </w:r>
      <w:r>
        <w:t>vzť</w:t>
      </w:r>
      <w:r w:rsidRPr="009E799A">
        <w:t xml:space="preserve">ahy na popis fyziologických </w:t>
      </w:r>
      <w:r>
        <w:t>systémov</w:t>
      </w:r>
      <w:r w:rsidR="00BE588C" w:rsidRPr="009E799A">
        <w:t>.</w:t>
      </w:r>
      <w:r>
        <w:t xml:space="preserve"> Práca ukazuje, že aproximácie dát krivkami nie je možné rozvíjať ďalšími aproximáciami, pretože takýto prístup by </w:t>
      </w:r>
      <w:r w:rsidR="00586C7A">
        <w:t>znamenal</w:t>
      </w:r>
      <w:r>
        <w:t xml:space="preserve"> identifikovať n-dimenzionálne funkcie</w:t>
      </w:r>
      <w:r w:rsidR="00BD1623">
        <w:t xml:space="preserve"> s nefyzikálnymi parametrami</w:t>
      </w:r>
      <w:r>
        <w:t>, čo by vyžadovalo</w:t>
      </w:r>
      <w:r>
        <w:rPr>
          <w:vertAlign w:val="superscript"/>
        </w:rPr>
        <w:t xml:space="preserve"> </w:t>
      </w:r>
      <w:proofErr w:type="spellStart"/>
      <w:r>
        <w:t>k</w:t>
      </w:r>
      <w:r>
        <w:rPr>
          <w:vertAlign w:val="superscript"/>
        </w:rPr>
        <w:t>n</w:t>
      </w:r>
      <w:proofErr w:type="spellEnd"/>
      <w:r>
        <w:t xml:space="preserve"> nameraných bodov, kde k je počet bodov v jednej dimenzii. Napríklad ak by posta</w:t>
      </w:r>
      <w:r w:rsidR="000477E5">
        <w:t>čovalo 10</w:t>
      </w:r>
      <w:r>
        <w:t xml:space="preserve">0 bodov pre každý experiment nad hemoglobínom </w:t>
      </w:r>
      <w:r w:rsidR="00450C82">
        <w:t xml:space="preserve">merajúci vplyv jednej veličiny na druhú </w:t>
      </w:r>
      <w:r w:rsidR="00BD1623">
        <w:t xml:space="preserve">veličinu </w:t>
      </w:r>
      <w:r>
        <w:t>(</w:t>
      </w:r>
      <w:proofErr w:type="spellStart"/>
      <w:r>
        <w:t>tj</w:t>
      </w:r>
      <w:proofErr w:type="spellEnd"/>
      <w:r>
        <w:t xml:space="preserve">. </w:t>
      </w:r>
      <w:r w:rsidR="00450C82">
        <w:t xml:space="preserve">napríklad </w:t>
      </w:r>
      <w:r>
        <w:t>pre krivky sO2(pO2), sCO2(pH), Δ</w:t>
      </w:r>
      <w:r>
        <w:rPr>
          <w:vertAlign w:val="subscript"/>
        </w:rPr>
        <w:t>B</w:t>
      </w:r>
      <w:r>
        <w:t>H</w:t>
      </w:r>
      <w:r>
        <w:rPr>
          <w:vertAlign w:val="superscript"/>
        </w:rPr>
        <w:t>+</w:t>
      </w:r>
      <w:r>
        <w:t xml:space="preserve">(pH) ), tak počet </w:t>
      </w:r>
      <w:r>
        <w:lastRenderedPageBreak/>
        <w:t xml:space="preserve">bodov na </w:t>
      </w:r>
      <w:r w:rsidR="000477E5">
        <w:t xml:space="preserve">podobne </w:t>
      </w:r>
      <w:proofErr w:type="spellStart"/>
      <w:r w:rsidR="000477E5">
        <w:t>presn</w:t>
      </w:r>
      <w:proofErr w:type="spellEnd"/>
      <w:r w:rsidR="000477E5">
        <w:rPr>
          <w:lang w:val="cs-CZ"/>
        </w:rPr>
        <w:t>ú</w:t>
      </w:r>
      <w:r w:rsidR="000477E5">
        <w:t xml:space="preserve"> </w:t>
      </w:r>
      <w:proofErr w:type="spellStart"/>
      <w:r>
        <w:t>identicikáciu</w:t>
      </w:r>
      <w:proofErr w:type="spellEnd"/>
      <w:r>
        <w:t xml:space="preserve"> </w:t>
      </w:r>
      <w:proofErr w:type="spellStart"/>
      <w:r>
        <w:t>troj</w:t>
      </w:r>
      <w:proofErr w:type="spellEnd"/>
      <w:r w:rsidR="000477E5">
        <w:t>-rozm</w:t>
      </w:r>
      <w:r>
        <w:t>ernej aproximácie</w:t>
      </w:r>
      <w:r w:rsidR="000477E5">
        <w:t xml:space="preserve"> ([sO2, sCO2, Δ</w:t>
      </w:r>
      <w:r w:rsidR="000477E5">
        <w:rPr>
          <w:vertAlign w:val="subscript"/>
        </w:rPr>
        <w:t>B</w:t>
      </w:r>
      <w:r w:rsidR="000477E5">
        <w:t>H</w:t>
      </w:r>
      <w:r w:rsidR="000477E5">
        <w:rPr>
          <w:vertAlign w:val="superscript"/>
        </w:rPr>
        <w:t>+</w:t>
      </w:r>
      <w:r w:rsidR="000477E5">
        <w:rPr>
          <w:lang w:val="en-US"/>
        </w:rPr>
        <w:t>] = f(</w:t>
      </w:r>
      <w:r w:rsidR="000477E5">
        <w:t>pO2, pCO2, pH</w:t>
      </w:r>
      <w:r w:rsidR="000477E5">
        <w:rPr>
          <w:lang w:val="en-US"/>
        </w:rPr>
        <w:t>)</w:t>
      </w:r>
      <w:r w:rsidR="00586C7A">
        <w:rPr>
          <w:lang w:val="en-US"/>
        </w:rPr>
        <w:t>)</w:t>
      </w:r>
      <w:r>
        <w:t xml:space="preserve"> by </w:t>
      </w:r>
      <w:proofErr w:type="spellStart"/>
      <w:r>
        <w:t>musle</w:t>
      </w:r>
      <w:r w:rsidR="000477E5">
        <w:t>l</w:t>
      </w:r>
      <w:proofErr w:type="spellEnd"/>
      <w:r>
        <w:t xml:space="preserve"> byť </w:t>
      </w:r>
      <w:r w:rsidR="000477E5">
        <w:t>100</w:t>
      </w:r>
      <w:r w:rsidR="000477E5">
        <w:rPr>
          <w:vertAlign w:val="superscript"/>
        </w:rPr>
        <w:t>3</w:t>
      </w:r>
      <w:r w:rsidR="000477E5">
        <w:t>=10</w:t>
      </w:r>
      <w:r w:rsidR="000477E5">
        <w:rPr>
          <w:vertAlign w:val="superscript"/>
        </w:rPr>
        <w:t>6</w:t>
      </w:r>
      <w:r w:rsidR="000477E5">
        <w:t xml:space="preserve">. Tento počet by navyše </w:t>
      </w:r>
      <w:proofErr w:type="spellStart"/>
      <w:r w:rsidR="000477E5">
        <w:t>exponencionálne</w:t>
      </w:r>
      <w:proofErr w:type="spellEnd"/>
      <w:r w:rsidR="000477E5">
        <w:t xml:space="preserve"> narastal s každým novým </w:t>
      </w:r>
      <w:proofErr w:type="spellStart"/>
      <w:r w:rsidR="000477E5">
        <w:t>ligandom</w:t>
      </w:r>
      <w:proofErr w:type="spellEnd"/>
      <w:r w:rsidR="000477E5">
        <w:t>, nehovoriac o tom, že parametre daných funkcií by nemali žiaden fyzikálny význam</w:t>
      </w:r>
      <w:r w:rsidR="00BD1623">
        <w:t>, takže ich hodnoty by nebolo možné využiť v ďalšom vývoji</w:t>
      </w:r>
      <w:r w:rsidR="000477E5">
        <w:t>.</w:t>
      </w:r>
      <w:r>
        <w:t xml:space="preserve"> </w:t>
      </w:r>
      <w:r w:rsidR="000477E5">
        <w:t xml:space="preserve">Preto by mali byť </w:t>
      </w:r>
      <w:r w:rsidR="00586C7A">
        <w:t xml:space="preserve">nefyzikálne </w:t>
      </w:r>
      <w:r w:rsidR="000477E5">
        <w:t>aproximácie použité len v krajnom prípade a to len na určenie vzťahu medzi dvomi veličinami. K prepojeným závislostiam je už potreba pristupovať</w:t>
      </w:r>
      <w:r w:rsidR="00586C7A">
        <w:t xml:space="preserve"> inak -</w:t>
      </w:r>
      <w:r w:rsidR="000477E5">
        <w:t xml:space="preserve"> cez fyzikálne a chemické vzťahy, ktoré umožňujú pracovať na rozdiel od</w:t>
      </w:r>
      <w:r w:rsidR="00586C7A">
        <w:t xml:space="preserve"> daných</w:t>
      </w:r>
      <w:r w:rsidR="000477E5">
        <w:t xml:space="preserve"> aproximácií s</w:t>
      </w:r>
      <w:r w:rsidR="00586C7A">
        <w:t> </w:t>
      </w:r>
      <w:r w:rsidR="000477E5">
        <w:t>ľubovo</w:t>
      </w:r>
      <w:r w:rsidR="00586C7A">
        <w:t>ľným počtom rovníc</w:t>
      </w:r>
      <w:r w:rsidR="00586C7A">
        <w:rPr>
          <w:lang w:val="en-US"/>
        </w:rPr>
        <w:t>/</w:t>
      </w:r>
      <w:r w:rsidR="00586C7A">
        <w:t>premenných.</w:t>
      </w:r>
      <w:r w:rsidR="00C508E5">
        <w:t xml:space="preserve"> Práca sa preto nezaoberá metódami identifikácie množstva nefyzikálnych parametrov z komplexných experimentov. Naopak predpokladá, že všetky parametre alebo aproximácie vzťahov medzi dvojicami veličín sú priamym výsledkom konkrétnych meraní. </w:t>
      </w:r>
    </w:p>
    <w:p w:rsidR="00586C7A" w:rsidRPr="00450C82" w:rsidRDefault="00586C7A" w:rsidP="00D46E41">
      <w:pPr>
        <w:jc w:val="both"/>
      </w:pPr>
      <w:r w:rsidRPr="00450C82">
        <w:t xml:space="preserve">Fyzikálne veličiny a fyzikálne zákony sú definované príliš </w:t>
      </w:r>
      <w:r w:rsidR="00BD1623">
        <w:t xml:space="preserve">elementárne </w:t>
      </w:r>
      <w:r w:rsidRPr="00450C82">
        <w:t>a univerzálne. Vo fyziológii je bežné, že i </w:t>
      </w:r>
      <w:r w:rsidR="00DF17D0" w:rsidRPr="00450C82">
        <w:t>fyziologický</w:t>
      </w:r>
      <w:r w:rsidRPr="00450C82">
        <w:t xml:space="preserve"> jav, ktorý sa vysvetľuje jedným pojmom je v skutočnosti násobné využitie viacerých fyzikálnych veličín vo viacerých fyzikálnych dejoch.</w:t>
      </w:r>
      <w:r w:rsidR="00DF17D0" w:rsidRPr="00450C82">
        <w:t xml:space="preserve"> Práve prepojenie pojmov z fyziky a z fyzikálnej chémie</w:t>
      </w:r>
      <w:r w:rsidR="00BD1623">
        <w:t xml:space="preserve"> s pojmami fyziológie</w:t>
      </w:r>
      <w:r w:rsidR="00DF17D0" w:rsidRPr="00450C82">
        <w:t xml:space="preserve"> je krok správnym smerom, pretože jedine tak je možné využívať pripravený aparát s týchto exaktne rozvinutých vied. To, že na prvý pohľad dané komponenty navrhnuté v práci </w:t>
      </w:r>
      <w:r w:rsidR="00450C82" w:rsidRPr="00450C82">
        <w:t>vyzerajú</w:t>
      </w:r>
      <w:r w:rsidR="00DF17D0" w:rsidRPr="00450C82">
        <w:t xml:space="preserve"> primitívne a intuitívne je obrovským úspechom toho, že sa dané </w:t>
      </w:r>
      <w:r w:rsidR="00450C82">
        <w:t>p</w:t>
      </w:r>
      <w:r w:rsidR="00DF17D0" w:rsidRPr="00450C82">
        <w:t xml:space="preserve">repojenie vydarilo a ponúklo tak silný a univerzálny aparát </w:t>
      </w:r>
      <w:r w:rsidR="00BD1623">
        <w:t xml:space="preserve">v podobe softwarových knižníc </w:t>
      </w:r>
      <w:r w:rsidR="00DF17D0" w:rsidRPr="00450C82">
        <w:t xml:space="preserve">na hierarchické definovanie komplexných fyziologických modelov. Tieto </w:t>
      </w:r>
      <w:proofErr w:type="spellStart"/>
      <w:r w:rsidR="00DF17D0" w:rsidRPr="00450C82">
        <w:t>Modelicové</w:t>
      </w:r>
      <w:proofErr w:type="spellEnd"/>
      <w:r w:rsidR="00DF17D0" w:rsidRPr="00450C82">
        <w:t xml:space="preserve"> knižnice  Physiolibrary a </w:t>
      </w:r>
      <w:proofErr w:type="spellStart"/>
      <w:r w:rsidR="00DF17D0" w:rsidRPr="00450C82">
        <w:t>Chemical</w:t>
      </w:r>
      <w:proofErr w:type="spellEnd"/>
      <w:r w:rsidR="00DF17D0" w:rsidRPr="00450C82">
        <w:t xml:space="preserve"> sú publikované </w:t>
      </w:r>
      <w:r w:rsidR="00450C82">
        <w:t xml:space="preserve">ako výsledok </w:t>
      </w:r>
      <w:r w:rsidR="00DD114C">
        <w:t xml:space="preserve">tejto </w:t>
      </w:r>
      <w:r w:rsidR="00450C82">
        <w:t xml:space="preserve">práce </w:t>
      </w:r>
      <w:r w:rsidR="00DF17D0" w:rsidRPr="00450C82">
        <w:t xml:space="preserve">pod </w:t>
      </w:r>
      <w:hyperlink r:id="rId13" w:history="1">
        <w:r w:rsidR="00D46E41">
          <w:rPr>
            <w:rStyle w:val="Hypertextovodkaz"/>
          </w:rPr>
          <w:t>Modelica Licenciou</w:t>
        </w:r>
        <w:r w:rsidR="00DF17D0" w:rsidRPr="00450C82">
          <w:rPr>
            <w:rStyle w:val="Hypertextovodkaz"/>
          </w:rPr>
          <w:t xml:space="preserve"> 2</w:t>
        </w:r>
      </w:hyperlink>
      <w:r w:rsidR="00DD114C">
        <w:t xml:space="preserve"> pod</w:t>
      </w:r>
      <w:r w:rsidR="00DF17D0" w:rsidRPr="00450C82">
        <w:t xml:space="preserve"> Univerzitou Karlovou, čo znamená, že ich môže využiť </w:t>
      </w:r>
      <w:r w:rsidR="00450C82" w:rsidRPr="00450C82">
        <w:t xml:space="preserve">každý </w:t>
      </w:r>
      <w:r w:rsidR="00DF17D0" w:rsidRPr="00450C82">
        <w:t>na vlastné riziko pre nekomerčné i ko</w:t>
      </w:r>
      <w:r w:rsidR="00450C82">
        <w:t>m</w:t>
      </w:r>
      <w:r w:rsidR="00DF17D0" w:rsidRPr="00450C82">
        <w:t>erčné účely.</w:t>
      </w:r>
    </w:p>
    <w:p w:rsidR="008D002B" w:rsidRDefault="00C508E5" w:rsidP="00D46E41">
      <w:pPr>
        <w:jc w:val="both"/>
      </w:pPr>
      <w:r>
        <w:lastRenderedPageBreak/>
        <w:t>Na rozdiel</w:t>
      </w:r>
      <w:r w:rsidR="00450C82">
        <w:t xml:space="preserve"> od daných knižníc, ktoré už získali svoju </w:t>
      </w:r>
      <w:r w:rsidR="008D002B">
        <w:t xml:space="preserve">takmer </w:t>
      </w:r>
      <w:r w:rsidR="00450C82">
        <w:t xml:space="preserve">finálnu podobu, tak komplexný </w:t>
      </w:r>
      <w:proofErr w:type="spellStart"/>
      <w:r w:rsidR="00450C82">
        <w:t>integratívny</w:t>
      </w:r>
      <w:proofErr w:type="spellEnd"/>
      <w:r w:rsidR="00450C82">
        <w:t xml:space="preserve"> model človeka je ešte len akýmsi prvým </w:t>
      </w:r>
      <w:proofErr w:type="spellStart"/>
      <w:r>
        <w:t>nástrelom</w:t>
      </w:r>
      <w:proofErr w:type="spellEnd"/>
      <w:r w:rsidR="008D002B">
        <w:t>. Zďaleka nepopisuje dopodrobna všetky známe javy vo fyziológii</w:t>
      </w:r>
      <w:r w:rsidR="00DD114C">
        <w:t>.</w:t>
      </w:r>
      <w:r w:rsidR="008D002B">
        <w:t xml:space="preserve"> </w:t>
      </w:r>
      <w:proofErr w:type="spellStart"/>
      <w:r w:rsidR="00DD114C">
        <w:t>Physiomodel</w:t>
      </w:r>
      <w:proofErr w:type="spellEnd"/>
      <w:r w:rsidR="00DD114C">
        <w:t xml:space="preserve"> v</w:t>
      </w:r>
      <w:r w:rsidR="008D002B">
        <w:t xml:space="preserve">yžaduje ešte veľké množstvo úsilia aby bol schopný vysvetliť ďalšie a ďalšie </w:t>
      </w:r>
      <w:proofErr w:type="spellStart"/>
      <w:r w:rsidR="008D002B">
        <w:t>patofyziologické</w:t>
      </w:r>
      <w:proofErr w:type="spellEnd"/>
      <w:r w:rsidR="008D002B">
        <w:t xml:space="preserve"> stavy. Avšak ako teoreticky ukazuje práca, tak jeho ďalší vývoj je možný až do takej miery, že bude schopný dávať odpovede i na veľmi komplexné a prepojené fyziologické problémy. Akumulácia znalostí do jednej rozsiahlej teórie, ktorá je uchopiteľná jak pre počítač</w:t>
      </w:r>
      <w:r w:rsidR="00D46E41">
        <w:rPr>
          <w:rStyle w:val="Znakapoznpodarou"/>
        </w:rPr>
        <w:footnoteReference w:id="21"/>
      </w:r>
      <w:r w:rsidR="008D002B">
        <w:t xml:space="preserve"> tak pre človeka</w:t>
      </w:r>
      <w:r w:rsidR="00D46E41">
        <w:rPr>
          <w:rStyle w:val="Znakapoznpodarou"/>
        </w:rPr>
        <w:footnoteReference w:id="22"/>
      </w:r>
      <w:r w:rsidR="008D002B">
        <w:t xml:space="preserve"> má obrovský potenciál, ktorý dodnes nebol možný.</w:t>
      </w:r>
      <w:r>
        <w:t xml:space="preserve"> </w:t>
      </w:r>
    </w:p>
    <w:p w:rsidR="000E2D18" w:rsidRDefault="00E45683" w:rsidP="000E2D18">
      <w:pPr>
        <w:pStyle w:val="Nadpis1"/>
      </w:pPr>
      <w:bookmarkStart w:id="9" w:name="_Toc420965819"/>
      <w:r w:rsidRPr="008F2EC9">
        <w:t>Použitá literatúra</w:t>
      </w:r>
      <w:bookmarkEnd w:id="9"/>
    </w:p>
    <w:p w:rsidR="007804CF" w:rsidRPr="007804CF" w:rsidRDefault="000E2D18" w:rsidP="007804CF">
      <w:pPr>
        <w:pStyle w:val="EndNoteBibliography"/>
        <w:spacing w:after="0"/>
      </w:pPr>
      <w:r>
        <w:fldChar w:fldCharType="begin"/>
      </w:r>
      <w:r>
        <w:instrText xml:space="preserve"> ADDIN EN.REFLIST </w:instrText>
      </w:r>
      <w:r>
        <w:fldChar w:fldCharType="separate"/>
      </w:r>
      <w:r w:rsidR="007804CF" w:rsidRPr="007804CF">
        <w:t>Abram, S.R.</w:t>
      </w:r>
      <w:r w:rsidR="007804CF" w:rsidRPr="007804CF">
        <w:rPr>
          <w:i/>
        </w:rPr>
        <w:t>, et al.</w:t>
      </w:r>
      <w:r w:rsidR="007804CF" w:rsidRPr="007804CF">
        <w:t xml:space="preserve"> Quantitative circulatory physiology: an integrative mathematical model of human physiology for medical education. </w:t>
      </w:r>
      <w:r w:rsidR="007804CF" w:rsidRPr="007804CF">
        <w:rPr>
          <w:i/>
        </w:rPr>
        <w:t>Advances in Physiology Education</w:t>
      </w:r>
      <w:r w:rsidR="007804CF" w:rsidRPr="007804CF">
        <w:t xml:space="preserve"> 2007;31(2):202-210.</w:t>
      </w:r>
    </w:p>
    <w:p w:rsidR="007804CF" w:rsidRPr="007804CF" w:rsidRDefault="007804CF" w:rsidP="007804CF">
      <w:pPr>
        <w:pStyle w:val="EndNoteBibliography"/>
        <w:spacing w:after="0"/>
      </w:pPr>
      <w:r w:rsidRPr="007804CF">
        <w:t xml:space="preserve">Adair, G.S. The hemoglobin system VI. The oxygen dissociation curve of hemoglobin. </w:t>
      </w:r>
      <w:r w:rsidRPr="007804CF">
        <w:rPr>
          <w:i/>
        </w:rPr>
        <w:t>J. Biol. Chem.</w:t>
      </w:r>
      <w:r w:rsidRPr="007804CF">
        <w:t xml:space="preserve"> 1925;63(2):529-545.</w:t>
      </w:r>
    </w:p>
    <w:p w:rsidR="007804CF" w:rsidRPr="007804CF" w:rsidRDefault="007804CF" w:rsidP="007804CF">
      <w:pPr>
        <w:pStyle w:val="EndNoteBibliography"/>
        <w:spacing w:after="0"/>
      </w:pPr>
      <w:r w:rsidRPr="007804CF">
        <w:t xml:space="preserve">Ahlqvist, J. Plasma protein osmotic pressure equations for humans. </w:t>
      </w:r>
      <w:r w:rsidRPr="007804CF">
        <w:rPr>
          <w:i/>
        </w:rPr>
        <w:t>Journal of Applied Physiology</w:t>
      </w:r>
      <w:r w:rsidRPr="007804CF">
        <w:t xml:space="preserve"> 2003;94(3):1288-1289.</w:t>
      </w:r>
    </w:p>
    <w:p w:rsidR="007804CF" w:rsidRPr="007804CF" w:rsidRDefault="007804CF" w:rsidP="007804CF">
      <w:pPr>
        <w:pStyle w:val="EndNoteBibliography"/>
        <w:spacing w:after="0"/>
      </w:pPr>
      <w:r w:rsidRPr="007804CF">
        <w:t xml:space="preserve">Alberty, R.A. Principle of Detailed Balance in Kinetics. </w:t>
      </w:r>
      <w:r w:rsidRPr="007804CF">
        <w:rPr>
          <w:i/>
        </w:rPr>
        <w:t>J. Chem. Educ.</w:t>
      </w:r>
      <w:r w:rsidRPr="007804CF">
        <w:t xml:space="preserve"> 2004;81(8):1206.</w:t>
      </w:r>
    </w:p>
    <w:p w:rsidR="007804CF" w:rsidRPr="007804CF" w:rsidRDefault="007804CF" w:rsidP="007804CF">
      <w:pPr>
        <w:pStyle w:val="EndNoteBibliography"/>
        <w:spacing w:after="0"/>
      </w:pPr>
      <w:r w:rsidRPr="007804CF">
        <w:t>Antonini, E.</w:t>
      </w:r>
      <w:r w:rsidRPr="007804CF">
        <w:rPr>
          <w:i/>
        </w:rPr>
        <w:t>, et al.</w:t>
      </w:r>
      <w:r w:rsidRPr="007804CF">
        <w:t xml:space="preserve"> Studies on the relations between molecular and functional properties of hemoglobin V. The influence of temperature </w:t>
      </w:r>
      <w:r w:rsidRPr="007804CF">
        <w:lastRenderedPageBreak/>
        <w:t xml:space="preserve">on the Bohr effect in human and in horse hemoglobin. </w:t>
      </w:r>
      <w:r w:rsidRPr="007804CF">
        <w:rPr>
          <w:i/>
        </w:rPr>
        <w:t>J. Biol. Chem.</w:t>
      </w:r>
      <w:r w:rsidRPr="007804CF">
        <w:t xml:space="preserve"> 1965;240(3):1096-1103.</w:t>
      </w:r>
    </w:p>
    <w:p w:rsidR="007804CF" w:rsidRPr="007804CF" w:rsidRDefault="007804CF" w:rsidP="007804CF">
      <w:pPr>
        <w:pStyle w:val="EndNoteBibliography"/>
        <w:spacing w:after="0"/>
      </w:pPr>
      <w:r w:rsidRPr="007804CF">
        <w:t xml:space="preserve">Atha, D.H. and Ackers, G.K. Calorimetric determination of the heat of oxygenation of human hemoglobin as a function of pH and the extent of reaction. </w:t>
      </w:r>
      <w:r w:rsidRPr="007804CF">
        <w:rPr>
          <w:i/>
        </w:rPr>
        <w:t>Biochemistry</w:t>
      </w:r>
      <w:r w:rsidRPr="007804CF">
        <w:t xml:space="preserve"> 1974;13(11):2376-2382.</w:t>
      </w:r>
    </w:p>
    <w:p w:rsidR="007804CF" w:rsidRPr="007804CF" w:rsidRDefault="007804CF" w:rsidP="007804CF">
      <w:pPr>
        <w:pStyle w:val="EndNoteBibliography"/>
        <w:spacing w:after="0"/>
      </w:pPr>
      <w:r w:rsidRPr="007804CF">
        <w:t xml:space="preserve">Bassingthwaighte, J.B. Design and strategy for the Cardionome Project. In, </w:t>
      </w:r>
      <w:r w:rsidRPr="007804CF">
        <w:rPr>
          <w:i/>
        </w:rPr>
        <w:t>Analytical and Quantitative Cardiology</w:t>
      </w:r>
      <w:r w:rsidRPr="007804CF">
        <w:t>. Springer; 1997. p. 325-339.</w:t>
      </w:r>
    </w:p>
    <w:p w:rsidR="007804CF" w:rsidRPr="007804CF" w:rsidRDefault="007804CF" w:rsidP="007804CF">
      <w:pPr>
        <w:pStyle w:val="EndNoteBibliography"/>
        <w:spacing w:after="0"/>
      </w:pPr>
      <w:r w:rsidRPr="007804CF">
        <w:t xml:space="preserve">Bassingthwaighte, J.B. Strategies for the physiome project. </w:t>
      </w:r>
      <w:r w:rsidRPr="007804CF">
        <w:rPr>
          <w:i/>
        </w:rPr>
        <w:t>Annals of Biomedical Engineering</w:t>
      </w:r>
      <w:r w:rsidRPr="007804CF">
        <w:t xml:space="preserve"> 2000;28(8):1043-1058.</w:t>
      </w:r>
    </w:p>
    <w:p w:rsidR="007804CF" w:rsidRPr="007804CF" w:rsidRDefault="007804CF" w:rsidP="007804CF">
      <w:pPr>
        <w:pStyle w:val="EndNoteBibliography"/>
        <w:spacing w:after="0"/>
      </w:pPr>
      <w:r w:rsidRPr="007804CF">
        <w:t xml:space="preserve">Bauer, C. and Schröder, E. Carbamino compounds of haemoglobin in human adult and foetal blood. </w:t>
      </w:r>
      <w:r w:rsidRPr="007804CF">
        <w:rPr>
          <w:i/>
        </w:rPr>
        <w:t>J. Physiol.</w:t>
      </w:r>
      <w:r w:rsidRPr="007804CF">
        <w:t xml:space="preserve"> 1972;227(2):457-471.</w:t>
      </w:r>
    </w:p>
    <w:p w:rsidR="007804CF" w:rsidRPr="007804CF" w:rsidRDefault="007804CF" w:rsidP="007804CF">
      <w:pPr>
        <w:pStyle w:val="EndNoteBibliography"/>
        <w:spacing w:after="0"/>
      </w:pPr>
      <w:r w:rsidRPr="007804CF">
        <w:t xml:space="preserve">Bohr, C., Hasselbalch, K. and Krogh, A. Concerning a biologically important relationship–the influence of the carbon dioxide content of blood on its oxygen binding. </w:t>
      </w:r>
      <w:r w:rsidRPr="007804CF">
        <w:rPr>
          <w:i/>
        </w:rPr>
        <w:t>Skand. Arch. Physiol</w:t>
      </w:r>
      <w:r w:rsidRPr="007804CF">
        <w:t xml:space="preserve"> 1904;16:402.</w:t>
      </w:r>
    </w:p>
    <w:p w:rsidR="007804CF" w:rsidRPr="007804CF" w:rsidRDefault="007804CF" w:rsidP="007804CF">
      <w:pPr>
        <w:pStyle w:val="EndNoteBibliography"/>
        <w:spacing w:after="0"/>
      </w:pPr>
      <w:r w:rsidRPr="007804CF">
        <w:t xml:space="preserve">Coleman, T.G. and Randall, J.E. HUMAN. A comprehensive physiological model. </w:t>
      </w:r>
      <w:r w:rsidRPr="007804CF">
        <w:rPr>
          <w:i/>
        </w:rPr>
        <w:t>Physiologist</w:t>
      </w:r>
      <w:r w:rsidRPr="007804CF">
        <w:t xml:space="preserve"> 1983;26(1):15-21.</w:t>
      </w:r>
    </w:p>
    <w:p w:rsidR="007804CF" w:rsidRPr="007804CF" w:rsidRDefault="007804CF" w:rsidP="007804CF">
      <w:pPr>
        <w:pStyle w:val="EndNoteBibliography"/>
        <w:spacing w:after="0"/>
      </w:pPr>
      <w:r w:rsidRPr="007804CF">
        <w:t xml:space="preserve">Dash, R.K. and Bassingthwaighte, J.B. Erratum to: Blood HbO2 and HbCO2 dissociation curves at varied O2, CO2, pH, 2, 3-DPG and temperature levels. </w:t>
      </w:r>
      <w:r w:rsidRPr="007804CF">
        <w:rPr>
          <w:i/>
        </w:rPr>
        <w:t>Ann. Biomed. Eng.</w:t>
      </w:r>
      <w:r w:rsidRPr="007804CF">
        <w:t xml:space="preserve"> 2010;38(4):1683-1701.</w:t>
      </w:r>
    </w:p>
    <w:p w:rsidR="007804CF" w:rsidRPr="007804CF" w:rsidRDefault="007804CF" w:rsidP="007804CF">
      <w:pPr>
        <w:pStyle w:val="EndNoteBibliography"/>
        <w:spacing w:after="0"/>
      </w:pPr>
      <w:r w:rsidRPr="007804CF">
        <w:t xml:space="preserve">Díaz-Zuccarini, V., Thiel, R. and Stroetmann, V. The European Virtual Physiological Human Initiative. </w:t>
      </w:r>
      <w:r w:rsidRPr="007804CF">
        <w:rPr>
          <w:i/>
        </w:rPr>
        <w:t>Managing EHealth: From Vision to Reality</w:t>
      </w:r>
      <w:r w:rsidRPr="007804CF">
        <w:t xml:space="preserve"> 2014:244.</w:t>
      </w:r>
    </w:p>
    <w:p w:rsidR="007804CF" w:rsidRPr="007804CF" w:rsidRDefault="007804CF" w:rsidP="007804CF">
      <w:pPr>
        <w:pStyle w:val="EndNoteBibliography"/>
        <w:spacing w:after="0"/>
      </w:pPr>
      <w:r w:rsidRPr="007804CF">
        <w:t xml:space="preserve">Donnan, F.G. Theorie der Membrangleichgewichte und Membranpotentiale bei Vorhandensein von nicht dialysierenden Elektrolyten. Ein Beitrag zur physikalisch-chemischen Physiologie. </w:t>
      </w:r>
      <w:r w:rsidRPr="007804CF">
        <w:rPr>
          <w:i/>
        </w:rPr>
        <w:t>Zeitschrift für Elektrochemie und angewandte physikalische Chemie</w:t>
      </w:r>
      <w:r w:rsidRPr="007804CF">
        <w:t xml:space="preserve"> 1911;17(14):572-581.</w:t>
      </w:r>
    </w:p>
    <w:p w:rsidR="007804CF" w:rsidRPr="007804CF" w:rsidRDefault="007804CF" w:rsidP="007804CF">
      <w:pPr>
        <w:pStyle w:val="EndNoteBibliography"/>
        <w:spacing w:after="0"/>
      </w:pPr>
      <w:r w:rsidRPr="007804CF">
        <w:t>Eaton, W.A.</w:t>
      </w:r>
      <w:r w:rsidRPr="007804CF">
        <w:rPr>
          <w:i/>
        </w:rPr>
        <w:t>, et al.</w:t>
      </w:r>
      <w:r w:rsidRPr="007804CF">
        <w:t xml:space="preserve"> Evolution of allosteric models for hemoglobin. </w:t>
      </w:r>
      <w:r w:rsidRPr="007804CF">
        <w:rPr>
          <w:i/>
        </w:rPr>
        <w:t>IUBMB Life</w:t>
      </w:r>
      <w:r w:rsidRPr="007804CF">
        <w:t xml:space="preserve"> 2007;59(8‐9):586-599.</w:t>
      </w:r>
    </w:p>
    <w:p w:rsidR="007804CF" w:rsidRPr="007804CF" w:rsidRDefault="007804CF" w:rsidP="007804CF">
      <w:pPr>
        <w:pStyle w:val="EndNoteBibliography"/>
        <w:spacing w:after="0"/>
      </w:pPr>
      <w:r w:rsidRPr="007804CF">
        <w:t xml:space="preserve">Elmqvist, H., Tummescheit, H. and Otter, M. Object-oriented modeling of thermo-fluid systems. In, </w:t>
      </w:r>
      <w:r w:rsidRPr="007804CF">
        <w:rPr>
          <w:i/>
        </w:rPr>
        <w:t>3rd International Modelica Conference</w:t>
      </w:r>
      <w:r w:rsidRPr="007804CF">
        <w:t>. 2003. p. 269-286.</w:t>
      </w:r>
    </w:p>
    <w:p w:rsidR="007804CF" w:rsidRPr="007804CF" w:rsidRDefault="007804CF" w:rsidP="007804CF">
      <w:pPr>
        <w:pStyle w:val="EndNoteBibliography"/>
        <w:spacing w:after="0"/>
      </w:pPr>
      <w:r w:rsidRPr="007804CF">
        <w:lastRenderedPageBreak/>
        <w:t xml:space="preserve">Engelson, V., Larsson, H. and Fritzson, P. A design, simulation and visualization environment for object-oriented mechanical and multi-domain models in Modelica. In, </w:t>
      </w:r>
      <w:r w:rsidRPr="007804CF">
        <w:rPr>
          <w:i/>
        </w:rPr>
        <w:t>Information Visualization, 1999. Proceedings. 1999 IEEE International Conference on</w:t>
      </w:r>
      <w:r w:rsidRPr="007804CF">
        <w:t>. IEEE; 1999. p. 188-193.</w:t>
      </w:r>
    </w:p>
    <w:p w:rsidR="007804CF" w:rsidRPr="007804CF" w:rsidRDefault="007804CF" w:rsidP="007804CF">
      <w:pPr>
        <w:pStyle w:val="EndNoteBibliography"/>
        <w:spacing w:after="0"/>
      </w:pPr>
      <w:r w:rsidRPr="007804CF">
        <w:t>Fenner, J.W.</w:t>
      </w:r>
      <w:r w:rsidRPr="007804CF">
        <w:rPr>
          <w:i/>
        </w:rPr>
        <w:t>, et al.</w:t>
      </w:r>
      <w:r w:rsidRPr="007804CF">
        <w:t xml:space="preserve"> The EuroPhysiome, STEP and a roadmap for the virtual physiological human. </w:t>
      </w:r>
      <w:r w:rsidRPr="007804CF">
        <w:rPr>
          <w:i/>
        </w:rPr>
        <w:t>Philosophical Transactions of the Royal Society A: Mathematical, Physical and Engineering Sciences</w:t>
      </w:r>
      <w:r w:rsidRPr="007804CF">
        <w:t xml:space="preserve"> 2008;366(1878):2979-2999.</w:t>
      </w:r>
    </w:p>
    <w:p w:rsidR="007804CF" w:rsidRPr="007804CF" w:rsidRDefault="007804CF" w:rsidP="007804CF">
      <w:pPr>
        <w:pStyle w:val="EndNoteBibliography"/>
        <w:spacing w:after="0"/>
      </w:pPr>
      <w:r w:rsidRPr="007804CF">
        <w:t xml:space="preserve">Fritzson, P. and Engelson, V. Modelica—A unified object-oriented language for system modeling and simulation. In, </w:t>
      </w:r>
      <w:r w:rsidRPr="007804CF">
        <w:rPr>
          <w:i/>
        </w:rPr>
        <w:t>ECOOP’98—Object-Oriented Programming</w:t>
      </w:r>
      <w:r w:rsidRPr="007804CF">
        <w:t>. Springer; 1998. p. 67-90.</w:t>
      </w:r>
    </w:p>
    <w:p w:rsidR="007804CF" w:rsidRPr="007804CF" w:rsidRDefault="007804CF" w:rsidP="007804CF">
      <w:pPr>
        <w:pStyle w:val="EndNoteBibliography"/>
        <w:spacing w:after="0"/>
      </w:pPr>
      <w:r w:rsidRPr="007804CF">
        <w:t>Gavaghan, D.</w:t>
      </w:r>
      <w:r w:rsidRPr="007804CF">
        <w:rPr>
          <w:i/>
        </w:rPr>
        <w:t>, et al.</w:t>
      </w:r>
      <w:r w:rsidRPr="007804CF">
        <w:t xml:space="preserve"> Mathematical models in physiology. 2006.</w:t>
      </w:r>
    </w:p>
    <w:p w:rsidR="007804CF" w:rsidRPr="007804CF" w:rsidRDefault="007804CF" w:rsidP="007804CF">
      <w:pPr>
        <w:pStyle w:val="EndNoteBibliography"/>
        <w:spacing w:after="0"/>
      </w:pPr>
      <w:r w:rsidRPr="007804CF">
        <w:t xml:space="preserve">Guyton, A.C. Circulatory Physiology: Cardiac Output and Its Regulation. </w:t>
      </w:r>
      <w:r w:rsidRPr="007804CF">
        <w:rPr>
          <w:i/>
        </w:rPr>
        <w:t>The American Journal of the Medical Sciences</w:t>
      </w:r>
      <w:r w:rsidRPr="007804CF">
        <w:t xml:space="preserve"> 1965;249(1):122.</w:t>
      </w:r>
    </w:p>
    <w:p w:rsidR="007804CF" w:rsidRPr="007804CF" w:rsidRDefault="007804CF" w:rsidP="007804CF">
      <w:pPr>
        <w:pStyle w:val="EndNoteBibliography"/>
        <w:spacing w:after="0"/>
      </w:pPr>
      <w:r w:rsidRPr="007804CF">
        <w:t xml:space="preserve">Guyton, A.C. Long-term arterial pressure control: an analysis from animal experiments and computer and graphic models. </w:t>
      </w:r>
      <w:r w:rsidRPr="007804CF">
        <w:rPr>
          <w:i/>
        </w:rPr>
        <w:t>American Journal of Physiology-Regulatory, Integrative and Comparative Physiology</w:t>
      </w:r>
      <w:r w:rsidRPr="007804CF">
        <w:t xml:space="preserve"> 1990;259(5):R865-R877.</w:t>
      </w:r>
    </w:p>
    <w:p w:rsidR="007804CF" w:rsidRPr="007804CF" w:rsidRDefault="007804CF" w:rsidP="007804CF">
      <w:pPr>
        <w:pStyle w:val="EndNoteBibliography"/>
        <w:spacing w:after="0"/>
      </w:pPr>
      <w:r w:rsidRPr="007804CF">
        <w:t xml:space="preserve">Guyton, A.C., Coleman, T.G. and Granger, H.J. Circulation: overall regulation. </w:t>
      </w:r>
      <w:r w:rsidRPr="007804CF">
        <w:rPr>
          <w:i/>
        </w:rPr>
        <w:t>Annual review of physiology</w:t>
      </w:r>
      <w:r w:rsidRPr="007804CF">
        <w:t xml:space="preserve"> 1972;34(1):13-44.</w:t>
      </w:r>
    </w:p>
    <w:p w:rsidR="007804CF" w:rsidRPr="007804CF" w:rsidRDefault="007804CF" w:rsidP="007804CF">
      <w:pPr>
        <w:pStyle w:val="EndNoteBibliography"/>
        <w:spacing w:after="0"/>
      </w:pPr>
      <w:r w:rsidRPr="007804CF">
        <w:t>Hester, R.</w:t>
      </w:r>
      <w:r w:rsidRPr="007804CF">
        <w:rPr>
          <w:i/>
        </w:rPr>
        <w:t>, et al.</w:t>
      </w:r>
      <w:r w:rsidRPr="007804CF">
        <w:t xml:space="preserve"> HumMod: An integrative model of integrative biomedicine. In, </w:t>
      </w:r>
      <w:r w:rsidRPr="007804CF">
        <w:rPr>
          <w:i/>
        </w:rPr>
        <w:t>The Interservice/Industry Training, Simulation &amp; Education Conference (I/ITSEC)</w:t>
      </w:r>
      <w:r w:rsidRPr="007804CF">
        <w:t>. NTSA; 2010.</w:t>
      </w:r>
    </w:p>
    <w:p w:rsidR="007804CF" w:rsidRPr="007804CF" w:rsidRDefault="007804CF" w:rsidP="007804CF">
      <w:pPr>
        <w:pStyle w:val="EndNoteBibliography"/>
        <w:spacing w:after="0"/>
      </w:pPr>
      <w:r w:rsidRPr="007804CF">
        <w:t>Hester, R.L.</w:t>
      </w:r>
      <w:r w:rsidRPr="007804CF">
        <w:rPr>
          <w:i/>
        </w:rPr>
        <w:t>, et al.</w:t>
      </w:r>
      <w:r w:rsidRPr="007804CF">
        <w:t xml:space="preserve"> HumMod: a modeling environment for the simulation of integrative human physiology. </w:t>
      </w:r>
      <w:r w:rsidRPr="007804CF">
        <w:rPr>
          <w:i/>
        </w:rPr>
        <w:t>Frontiers in Physiology</w:t>
      </w:r>
      <w:r w:rsidRPr="007804CF">
        <w:t xml:space="preserve"> 2011;2.</w:t>
      </w:r>
    </w:p>
    <w:p w:rsidR="007804CF" w:rsidRPr="007804CF" w:rsidRDefault="007804CF" w:rsidP="007804CF">
      <w:pPr>
        <w:pStyle w:val="EndNoteBibliography"/>
        <w:spacing w:after="0"/>
      </w:pPr>
      <w:r w:rsidRPr="007804CF">
        <w:t xml:space="preserve">Hester, R.L., Coleman, T. and Summers, R. A multilevel open source integrative model of human physiology. </w:t>
      </w:r>
      <w:r w:rsidRPr="007804CF">
        <w:rPr>
          <w:i/>
        </w:rPr>
        <w:t>The FASEB Journal</w:t>
      </w:r>
      <w:r w:rsidRPr="007804CF">
        <w:t xml:space="preserve"> 2008;22(1_MeetingAbstracts):756.758.</w:t>
      </w:r>
    </w:p>
    <w:p w:rsidR="007804CF" w:rsidRPr="007804CF" w:rsidRDefault="007804CF" w:rsidP="007804CF">
      <w:pPr>
        <w:pStyle w:val="EndNoteBibliography"/>
        <w:spacing w:after="0"/>
      </w:pPr>
      <w:r w:rsidRPr="007804CF">
        <w:t xml:space="preserve">Hill, A.V. The combinations of haemoglobin with oxygen and with carbon monoxide. I. </w:t>
      </w:r>
      <w:r w:rsidRPr="007804CF">
        <w:rPr>
          <w:i/>
        </w:rPr>
        <w:t>Biochem. J.</w:t>
      </w:r>
      <w:r w:rsidRPr="007804CF">
        <w:t xml:space="preserve"> 1913;7(5):471.</w:t>
      </w:r>
    </w:p>
    <w:p w:rsidR="007804CF" w:rsidRPr="007804CF" w:rsidRDefault="007804CF" w:rsidP="007804CF">
      <w:pPr>
        <w:pStyle w:val="EndNoteBibliography"/>
        <w:spacing w:after="0"/>
      </w:pPr>
      <w:r w:rsidRPr="007804CF">
        <w:lastRenderedPageBreak/>
        <w:t xml:space="preserve">Hunter, P., Robbins, P. and Noble, D. The IUPS human physiome project. </w:t>
      </w:r>
      <w:r w:rsidRPr="007804CF">
        <w:rPr>
          <w:i/>
        </w:rPr>
        <w:t>Pflügers Archiv</w:t>
      </w:r>
      <w:r w:rsidRPr="007804CF">
        <w:t xml:space="preserve"> 2002;445(1):1-9.</w:t>
      </w:r>
    </w:p>
    <w:p w:rsidR="007804CF" w:rsidRPr="007804CF" w:rsidRDefault="007804CF" w:rsidP="007804CF">
      <w:pPr>
        <w:pStyle w:val="EndNoteBibliography"/>
        <w:spacing w:after="0"/>
      </w:pPr>
      <w:r w:rsidRPr="007804CF">
        <w:t>Hunter, P.J.</w:t>
      </w:r>
      <w:r w:rsidRPr="007804CF">
        <w:rPr>
          <w:i/>
        </w:rPr>
        <w:t>, et al.</w:t>
      </w:r>
      <w:r w:rsidRPr="007804CF">
        <w:t xml:space="preserve"> Multiscale modeling: Physiome project standards, tools, and databases. </w:t>
      </w:r>
      <w:r w:rsidRPr="007804CF">
        <w:rPr>
          <w:i/>
        </w:rPr>
        <w:t>Computer</w:t>
      </w:r>
      <w:r w:rsidRPr="007804CF">
        <w:t xml:space="preserve"> 2006;39(11):48-54.</w:t>
      </w:r>
    </w:p>
    <w:p w:rsidR="007804CF" w:rsidRPr="007804CF" w:rsidRDefault="007804CF" w:rsidP="007804CF">
      <w:pPr>
        <w:pStyle w:val="EndNoteBibliography"/>
        <w:spacing w:after="0"/>
      </w:pPr>
      <w:r w:rsidRPr="007804CF">
        <w:t xml:space="preserve">Hunter, P.J. and Viceconti, M. The VPH-physiome project: standards and tools for multiscale modeling in clinical applications. </w:t>
      </w:r>
      <w:r w:rsidRPr="007804CF">
        <w:rPr>
          <w:i/>
        </w:rPr>
        <w:t>Biomedical Engineering, IEEE Reviews in</w:t>
      </w:r>
      <w:r w:rsidRPr="007804CF">
        <w:t xml:space="preserve"> 2009;2:40-53.</w:t>
      </w:r>
    </w:p>
    <w:p w:rsidR="007804CF" w:rsidRPr="007804CF" w:rsidRDefault="007804CF" w:rsidP="007804CF">
      <w:pPr>
        <w:pStyle w:val="EndNoteBibliography"/>
        <w:spacing w:after="0"/>
      </w:pPr>
      <w:r w:rsidRPr="007804CF">
        <w:t xml:space="preserve">Chipperfield, J., Rossi-Bernardi, L. and Roughton, F. Direct calorimetric studies on the heats of ionization of oxygenated and deoxygenated hemoglobin. </w:t>
      </w:r>
      <w:r w:rsidRPr="007804CF">
        <w:rPr>
          <w:i/>
        </w:rPr>
        <w:t>J. Biol. Chem.</w:t>
      </w:r>
      <w:r w:rsidRPr="007804CF">
        <w:t xml:space="preserve"> 1967;242(5):777-783.</w:t>
      </w:r>
    </w:p>
    <w:p w:rsidR="007804CF" w:rsidRPr="007804CF" w:rsidRDefault="007804CF" w:rsidP="007804CF">
      <w:pPr>
        <w:pStyle w:val="EndNoteBibliography"/>
        <w:spacing w:after="0"/>
      </w:pPr>
      <w:r w:rsidRPr="007804CF">
        <w:t xml:space="preserve">Kulhánek, T., Kofránek, J. and Mateják, M. Modeling of short-term mechanism of arterial pressure control in the cardiovascular system: Object-oriented and acausal approach. </w:t>
      </w:r>
      <w:r w:rsidRPr="007804CF">
        <w:rPr>
          <w:i/>
        </w:rPr>
        <w:t>Computers in Biology and Medicine</w:t>
      </w:r>
      <w:r w:rsidRPr="007804CF">
        <w:t xml:space="preserve"> 2014;54(0):137-144.</w:t>
      </w:r>
    </w:p>
    <w:p w:rsidR="007804CF" w:rsidRPr="007804CF" w:rsidRDefault="007804CF" w:rsidP="007804CF">
      <w:pPr>
        <w:pStyle w:val="EndNoteBibliography"/>
        <w:spacing w:after="0"/>
      </w:pPr>
      <w:r w:rsidRPr="007804CF">
        <w:t xml:space="preserve">Mateják, M. Simulovanie ketoacidózy. In, </w:t>
      </w:r>
      <w:r w:rsidRPr="007804CF">
        <w:rPr>
          <w:i/>
        </w:rPr>
        <w:t>Medsoft 2013</w:t>
      </w:r>
      <w:r w:rsidRPr="007804CF">
        <w:t>. 2013. p. 140-150.</w:t>
      </w:r>
    </w:p>
    <w:p w:rsidR="007804CF" w:rsidRPr="007804CF" w:rsidRDefault="007804CF" w:rsidP="007804CF">
      <w:pPr>
        <w:pStyle w:val="EndNoteBibliography"/>
        <w:spacing w:after="0"/>
      </w:pPr>
      <w:r w:rsidRPr="007804CF">
        <w:t xml:space="preserve">Mateják, M. Physiolibrary - fyziológia v Modelice. In, </w:t>
      </w:r>
      <w:r w:rsidRPr="007804CF">
        <w:rPr>
          <w:i/>
        </w:rPr>
        <w:t>Medsoft 2014</w:t>
      </w:r>
      <w:r w:rsidRPr="007804CF">
        <w:t>. 2014.</w:t>
      </w:r>
    </w:p>
    <w:p w:rsidR="007804CF" w:rsidRPr="007804CF" w:rsidRDefault="007804CF" w:rsidP="007804CF">
      <w:pPr>
        <w:pStyle w:val="EndNoteBibliography"/>
        <w:spacing w:after="0"/>
      </w:pPr>
      <w:r w:rsidRPr="007804CF">
        <w:t xml:space="preserve">Mateják, M. Physiology in Modelica. </w:t>
      </w:r>
      <w:r w:rsidRPr="007804CF">
        <w:rPr>
          <w:i/>
        </w:rPr>
        <w:t>MEFANET Journal</w:t>
      </w:r>
      <w:r w:rsidRPr="007804CF">
        <w:t xml:space="preserve"> 2014;2(1):10-14.</w:t>
      </w:r>
    </w:p>
    <w:p w:rsidR="007804CF" w:rsidRPr="007804CF" w:rsidRDefault="007804CF" w:rsidP="007804CF">
      <w:pPr>
        <w:pStyle w:val="EndNoteBibliography"/>
        <w:spacing w:after="0"/>
      </w:pPr>
      <w:r w:rsidRPr="007804CF">
        <w:t xml:space="preserve">Mateják, M. Adairove viazanie O2, CO2 a H+ na hemoglobín In, </w:t>
      </w:r>
      <w:r w:rsidRPr="007804CF">
        <w:rPr>
          <w:i/>
        </w:rPr>
        <w:t>Medsoft 2015</w:t>
      </w:r>
      <w:r w:rsidRPr="007804CF">
        <w:t>. 2015. p. 140-149.</w:t>
      </w:r>
    </w:p>
    <w:p w:rsidR="007804CF" w:rsidRPr="007804CF" w:rsidRDefault="007804CF" w:rsidP="007804CF">
      <w:pPr>
        <w:pStyle w:val="EndNoteBibliography"/>
        <w:spacing w:after="0"/>
      </w:pPr>
      <w:r w:rsidRPr="007804CF">
        <w:t xml:space="preserve">Mateják, M. and Kofránek, J. Rozsáhlý model fyziologických regulací v Modelice. In, </w:t>
      </w:r>
      <w:r w:rsidRPr="007804CF">
        <w:rPr>
          <w:i/>
        </w:rPr>
        <w:t>Medsoft 2010</w:t>
      </w:r>
      <w:r w:rsidRPr="007804CF">
        <w:t>. 2010. p. 126-146.</w:t>
      </w:r>
    </w:p>
    <w:p w:rsidR="007804CF" w:rsidRPr="007804CF" w:rsidRDefault="007804CF" w:rsidP="007804CF">
      <w:pPr>
        <w:pStyle w:val="EndNoteBibliography"/>
        <w:spacing w:after="0"/>
      </w:pPr>
      <w:r w:rsidRPr="007804CF">
        <w:t xml:space="preserve">Mateják, M. and Kofránek, J. HumMod–Golem Edition–Rozsáhlý model fyziologických systémů. In, </w:t>
      </w:r>
      <w:r w:rsidRPr="007804CF">
        <w:rPr>
          <w:i/>
        </w:rPr>
        <w:t>Medsoft 2011</w:t>
      </w:r>
      <w:r w:rsidRPr="007804CF">
        <w:t>. 2011. p. 182-196.</w:t>
      </w:r>
    </w:p>
    <w:p w:rsidR="007804CF" w:rsidRPr="007804CF" w:rsidRDefault="007804CF" w:rsidP="007804CF">
      <w:pPr>
        <w:pStyle w:val="EndNoteBibliography"/>
        <w:spacing w:after="0"/>
      </w:pPr>
      <w:r w:rsidRPr="007804CF">
        <w:t xml:space="preserve">Mateják, M., Kofránek, J. and Rusz, J. Akauzální" vzkříšení" Guytonova diagramu. In, </w:t>
      </w:r>
      <w:r w:rsidRPr="007804CF">
        <w:rPr>
          <w:i/>
        </w:rPr>
        <w:t>Medsoft 2009</w:t>
      </w:r>
      <w:r w:rsidRPr="007804CF">
        <w:t>. 2009. p. 105.</w:t>
      </w:r>
    </w:p>
    <w:p w:rsidR="007804CF" w:rsidRPr="007804CF" w:rsidRDefault="007804CF" w:rsidP="007804CF">
      <w:pPr>
        <w:pStyle w:val="EndNoteBibliography"/>
        <w:spacing w:after="0"/>
      </w:pPr>
      <w:r w:rsidRPr="007804CF">
        <w:t xml:space="preserve">Mateják, M., Kulhánek, T. and Matoušek, S. Adair-based hemoglobin equilibrium with oxygen, carbon dioxide and hydrogen ion activity. </w:t>
      </w:r>
      <w:r w:rsidRPr="007804CF">
        <w:rPr>
          <w:i/>
        </w:rPr>
        <w:t>Scandinavian Journal of Clinical &amp; Laboratory Investigation</w:t>
      </w:r>
      <w:r w:rsidRPr="007804CF">
        <w:t xml:space="preserve"> 2015:1-8.</w:t>
      </w:r>
    </w:p>
    <w:p w:rsidR="007804CF" w:rsidRPr="007804CF" w:rsidRDefault="007804CF" w:rsidP="007804CF">
      <w:pPr>
        <w:pStyle w:val="EndNoteBibliography"/>
        <w:spacing w:after="0"/>
      </w:pPr>
      <w:r w:rsidRPr="007804CF">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7804CF" w:rsidRPr="007804CF" w:rsidRDefault="007804CF" w:rsidP="007804CF">
      <w:pPr>
        <w:pStyle w:val="EndNoteBibliography"/>
        <w:spacing w:after="0"/>
      </w:pPr>
      <w:r w:rsidRPr="007804CF">
        <w:lastRenderedPageBreak/>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7804CF" w:rsidRPr="007804CF" w:rsidRDefault="007804CF" w:rsidP="007804CF">
      <w:pPr>
        <w:pStyle w:val="EndNoteBibliography"/>
        <w:spacing w:after="0"/>
      </w:pPr>
      <w:r w:rsidRPr="007804CF">
        <w:t>Mateják, M.</w:t>
      </w:r>
      <w:r w:rsidRPr="007804CF">
        <w:rPr>
          <w:i/>
        </w:rPr>
        <w:t>, et al.</w:t>
      </w:r>
      <w:r w:rsidRPr="007804CF">
        <w:t xml:space="preserve"> Model ECMO oxygenátoru. </w:t>
      </w:r>
      <w:r w:rsidRPr="007804CF">
        <w:rPr>
          <w:i/>
        </w:rPr>
        <w:t>Medsoft</w:t>
      </w:r>
      <w:r w:rsidRPr="007804CF">
        <w:t xml:space="preserve"> 2012:205-2014.</w:t>
      </w:r>
    </w:p>
    <w:p w:rsidR="007804CF" w:rsidRPr="007804CF" w:rsidRDefault="007804CF" w:rsidP="007804CF">
      <w:pPr>
        <w:pStyle w:val="EndNoteBibliography"/>
        <w:spacing w:after="0"/>
      </w:pPr>
      <w:r w:rsidRPr="007804CF">
        <w:t xml:space="preserve">Mateják, M., Privitzer, P. and Kofránek, J. Modelica vs. blokovo-orientované jazyky matematického modelovania. In: Janech, J., editor, </w:t>
      </w:r>
      <w:r w:rsidRPr="007804CF">
        <w:rPr>
          <w:i/>
        </w:rPr>
        <w:t>OBJEKTY 2008</w:t>
      </w:r>
      <w:r w:rsidRPr="007804CF">
        <w:t>. Žilina, SR: Edis Žilina; 2008. p. 79-94.</w:t>
      </w:r>
    </w:p>
    <w:p w:rsidR="007804CF" w:rsidRPr="007804CF" w:rsidRDefault="007804CF" w:rsidP="007804CF">
      <w:pPr>
        <w:pStyle w:val="EndNoteBibliography"/>
        <w:spacing w:after="0"/>
      </w:pPr>
      <w:r w:rsidRPr="007804CF">
        <w:t>Matthew, J.B.</w:t>
      </w:r>
      <w:r w:rsidRPr="007804CF">
        <w:rPr>
          <w:i/>
        </w:rPr>
        <w:t>, et al.</w:t>
      </w:r>
      <w:r w:rsidRPr="007804CF">
        <w:t xml:space="preserve"> Quantitative determination of carbamino adducts of alpha and beta chains in human adult hemoglobin in presence and absence of carbon monoxide and 2, 3-diphosphoglycerate. </w:t>
      </w:r>
      <w:r w:rsidRPr="007804CF">
        <w:rPr>
          <w:i/>
        </w:rPr>
        <w:t>J. Biol. Chem.</w:t>
      </w:r>
      <w:r w:rsidRPr="007804CF">
        <w:t xml:space="preserve"> 1977;252(7):2234-2244.</w:t>
      </w:r>
    </w:p>
    <w:p w:rsidR="007804CF" w:rsidRPr="007804CF" w:rsidRDefault="007804CF" w:rsidP="007804CF">
      <w:pPr>
        <w:pStyle w:val="EndNoteBibliography"/>
        <w:spacing w:after="0"/>
      </w:pPr>
      <w:r w:rsidRPr="007804CF">
        <w:t xml:space="preserve">Mattson, S.E., Elmqvist, H. and Broenink, J.F. Modelica: An international effort to design the next generation modelling language. </w:t>
      </w:r>
      <w:r w:rsidRPr="007804CF">
        <w:rPr>
          <w:i/>
        </w:rPr>
        <w:t>Journal A</w:t>
      </w:r>
      <w:r w:rsidRPr="007804CF">
        <w:t xml:space="preserve"> 1997;38(3):16-19.</w:t>
      </w:r>
    </w:p>
    <w:p w:rsidR="007804CF" w:rsidRPr="007804CF" w:rsidRDefault="007804CF" w:rsidP="007804CF">
      <w:pPr>
        <w:pStyle w:val="EndNoteBibliography"/>
        <w:spacing w:after="0"/>
      </w:pPr>
      <w:r w:rsidRPr="007804CF">
        <w:t xml:space="preserve">Mattsson, S.E., Elmqvist, H. and Otter, M. Physical system modeling with Modelica. </w:t>
      </w:r>
      <w:r w:rsidRPr="007804CF">
        <w:rPr>
          <w:i/>
        </w:rPr>
        <w:t>Control Engineering Practice</w:t>
      </w:r>
      <w:r w:rsidRPr="007804CF">
        <w:t xml:space="preserve"> 1998;6(4):501-510.</w:t>
      </w:r>
    </w:p>
    <w:p w:rsidR="007804CF" w:rsidRPr="007804CF" w:rsidRDefault="007804CF" w:rsidP="007804CF">
      <w:pPr>
        <w:pStyle w:val="EndNoteBibliography"/>
        <w:spacing w:after="0"/>
      </w:pPr>
      <w:r w:rsidRPr="007804CF">
        <w:t xml:space="preserve">Monod, J., Wyman, J. and Changeux, J.-P. On the nature of allosteric transitions: a plausible model. </w:t>
      </w:r>
      <w:r w:rsidRPr="007804CF">
        <w:rPr>
          <w:i/>
        </w:rPr>
        <w:t>Journal of Molecular Biology</w:t>
      </w:r>
      <w:r w:rsidRPr="007804CF">
        <w:t xml:space="preserve"> 1965;12(1):88-118.</w:t>
      </w:r>
    </w:p>
    <w:p w:rsidR="007804CF" w:rsidRPr="007804CF" w:rsidRDefault="007804CF" w:rsidP="007804CF">
      <w:pPr>
        <w:pStyle w:val="EndNoteBibliography"/>
        <w:spacing w:after="0"/>
      </w:pPr>
      <w:r w:rsidRPr="007804CF">
        <w:t>Morrow, J.</w:t>
      </w:r>
      <w:r w:rsidRPr="007804CF">
        <w:rPr>
          <w:i/>
        </w:rPr>
        <w:t>, et al.</w:t>
      </w:r>
      <w:r w:rsidRPr="007804CF">
        <w:t xml:space="preserve"> Carbon 13 resonances of 13CO2 carbamino adducts of alpha and beta chains in human adult hemoglobin. </w:t>
      </w:r>
      <w:r w:rsidRPr="007804CF">
        <w:rPr>
          <w:i/>
        </w:rPr>
        <w:t>J. Biol. Chem.</w:t>
      </w:r>
      <w:r w:rsidRPr="007804CF">
        <w:t xml:space="preserve"> 1976;251(2):477-484.</w:t>
      </w:r>
    </w:p>
    <w:p w:rsidR="007804CF" w:rsidRPr="007804CF" w:rsidRDefault="007804CF" w:rsidP="007804CF">
      <w:pPr>
        <w:pStyle w:val="EndNoteBibliography"/>
        <w:spacing w:after="0"/>
      </w:pPr>
      <w:r w:rsidRPr="007804CF">
        <w:t xml:space="preserve">Nernst, I.E. Electrotonic Membrane Potentials. </w:t>
      </w:r>
      <w:r w:rsidRPr="007804CF">
        <w:rPr>
          <w:i/>
        </w:rPr>
        <w:t>Clinical Neurophysiology</w:t>
      </w:r>
      <w:r w:rsidRPr="007804CF">
        <w:t xml:space="preserve"> 1996;46:50.</w:t>
      </w:r>
    </w:p>
    <w:p w:rsidR="007804CF" w:rsidRPr="007804CF" w:rsidRDefault="007804CF" w:rsidP="007804CF">
      <w:pPr>
        <w:pStyle w:val="EndNoteBibliography"/>
        <w:spacing w:after="0"/>
      </w:pPr>
      <w:r w:rsidRPr="007804CF">
        <w:t>Perutz, M.</w:t>
      </w:r>
      <w:r w:rsidRPr="007804CF">
        <w:rPr>
          <w:i/>
        </w:rPr>
        <w:t>, et al.</w:t>
      </w:r>
      <w:r w:rsidRPr="007804CF">
        <w:t xml:space="preserve"> Identification of residues contributing to the Bohr effect of human haemoglobin. </w:t>
      </w:r>
      <w:r w:rsidRPr="007804CF">
        <w:rPr>
          <w:i/>
        </w:rPr>
        <w:t>J. Mol. Biol.</w:t>
      </w:r>
      <w:r w:rsidRPr="007804CF">
        <w:t xml:space="preserve"> 1980;138(3):649-668.</w:t>
      </w:r>
    </w:p>
    <w:p w:rsidR="007804CF" w:rsidRPr="007804CF" w:rsidRDefault="007804CF" w:rsidP="007804CF">
      <w:pPr>
        <w:pStyle w:val="EndNoteBibliography"/>
        <w:spacing w:after="0"/>
      </w:pPr>
      <w:r w:rsidRPr="007804CF">
        <w:t xml:space="preserve">Rees, S.E. and Andreassen, S. Mathematical models of oxygen and carbon dioxide storage and transport: the acid-base chemistry of blood. </w:t>
      </w:r>
      <w:r w:rsidRPr="007804CF">
        <w:rPr>
          <w:i/>
        </w:rPr>
        <w:t>Crit. Rev. Biomed. Eng.</w:t>
      </w:r>
      <w:r w:rsidRPr="007804CF">
        <w:t xml:space="preserve"> 2005;33(3).</w:t>
      </w:r>
    </w:p>
    <w:p w:rsidR="007804CF" w:rsidRPr="007804CF" w:rsidRDefault="007804CF" w:rsidP="007804CF">
      <w:pPr>
        <w:pStyle w:val="EndNoteBibliography"/>
        <w:spacing w:after="0"/>
      </w:pPr>
      <w:r w:rsidRPr="007804CF">
        <w:t xml:space="preserve">Reeves, R.B. The effect of temperature on the oxygen equilibrium curve of human blood. </w:t>
      </w:r>
      <w:r w:rsidRPr="007804CF">
        <w:rPr>
          <w:i/>
        </w:rPr>
        <w:t>Respir. Physiol.</w:t>
      </w:r>
      <w:r w:rsidRPr="007804CF">
        <w:t xml:space="preserve"> 1980;42(3):317-328.</w:t>
      </w:r>
    </w:p>
    <w:p w:rsidR="007804CF" w:rsidRPr="007804CF" w:rsidRDefault="007804CF" w:rsidP="007804CF">
      <w:pPr>
        <w:pStyle w:val="EndNoteBibliography"/>
        <w:spacing w:after="0"/>
      </w:pPr>
      <w:r w:rsidRPr="007804CF">
        <w:t xml:space="preserve">Severinghaus, J.W. Simple, accurate equations for human blood O2 dissociation computations. </w:t>
      </w:r>
      <w:r w:rsidRPr="007804CF">
        <w:rPr>
          <w:i/>
        </w:rPr>
        <w:t>J. Appl. Physiol.</w:t>
      </w:r>
      <w:r w:rsidRPr="007804CF">
        <w:t xml:space="preserve"> 1979;46(3):599-602.</w:t>
      </w:r>
    </w:p>
    <w:p w:rsidR="007804CF" w:rsidRPr="007804CF" w:rsidRDefault="007804CF" w:rsidP="007804CF">
      <w:pPr>
        <w:pStyle w:val="EndNoteBibliography"/>
        <w:spacing w:after="0"/>
      </w:pPr>
      <w:r w:rsidRPr="007804CF">
        <w:lastRenderedPageBreak/>
        <w:t xml:space="preserve">Siggaard-Andersen, O. Oxygen-Linked Hydrogen Ion Binding of Human Hemoglobin. Effects of Carbon Dioxide and 2, 3-Diphosphoglycerate I. Studies on Erythrolysate. </w:t>
      </w:r>
      <w:r w:rsidRPr="007804CF">
        <w:rPr>
          <w:i/>
        </w:rPr>
        <w:t>Scand. J. Clin. Lab. Invest.</w:t>
      </w:r>
      <w:r w:rsidRPr="007804CF">
        <w:t xml:space="preserve"> 1971;27(4):351-360.</w:t>
      </w:r>
    </w:p>
    <w:p w:rsidR="007804CF" w:rsidRPr="007804CF" w:rsidRDefault="007804CF" w:rsidP="007804CF">
      <w:pPr>
        <w:pStyle w:val="EndNoteBibliography"/>
        <w:spacing w:after="0"/>
      </w:pPr>
      <w:r w:rsidRPr="007804CF">
        <w:t>Siggaard-Andersen, O.</w:t>
      </w:r>
      <w:r w:rsidRPr="007804CF">
        <w:rPr>
          <w:i/>
        </w:rPr>
        <w:t>, et al.</w:t>
      </w:r>
      <w:r w:rsidRPr="007804CF">
        <w:t xml:space="preserve"> Oxygen-Linked Hydrogen Ion Binding of Human Hemoglobin. Effects of Carbon Dioxide and 2, 3-Diphosphoglycerate: IV. Thermodynamical Relationship between the Variables. </w:t>
      </w:r>
      <w:r w:rsidRPr="007804CF">
        <w:rPr>
          <w:i/>
        </w:rPr>
        <w:t>Scand. J. Clin. Lab. Invest.</w:t>
      </w:r>
      <w:r w:rsidRPr="007804CF">
        <w:t xml:space="preserve"> 1972;29(3):303-320.</w:t>
      </w:r>
    </w:p>
    <w:p w:rsidR="007804CF" w:rsidRPr="007804CF" w:rsidRDefault="007804CF" w:rsidP="007804CF">
      <w:pPr>
        <w:pStyle w:val="EndNoteBibliography"/>
        <w:spacing w:after="0"/>
      </w:pPr>
      <w:r w:rsidRPr="007804CF">
        <w:t xml:space="preserve">Siggaard-Andersen, O. and Salling, N. Oxygen-linked hydrogen ion binding of human hemoglobin. Effects of carbon dioxide and 2, 3-diphosphoglycerate. II. Studies on whole blood. </w:t>
      </w:r>
      <w:r w:rsidRPr="007804CF">
        <w:rPr>
          <w:i/>
        </w:rPr>
        <w:t>Scand. J. Clin. Lab. Invest.</w:t>
      </w:r>
      <w:r w:rsidRPr="007804CF">
        <w:t xml:space="preserve"> 1971;27(4):361-366.</w:t>
      </w:r>
    </w:p>
    <w:p w:rsidR="007804CF" w:rsidRPr="007804CF" w:rsidRDefault="007804CF" w:rsidP="007804CF">
      <w:pPr>
        <w:pStyle w:val="EndNoteBibliography"/>
        <w:spacing w:after="0"/>
      </w:pPr>
      <w:r w:rsidRPr="007804CF">
        <w:t>Siggaard-Andersen, O.</w:t>
      </w:r>
      <w:r w:rsidRPr="007804CF">
        <w:rPr>
          <w:i/>
        </w:rPr>
        <w:t>, et al.</w:t>
      </w:r>
      <w:r w:rsidRPr="007804CF">
        <w:t xml:space="preserve"> Oxygen-Linked Hydrogen Ion Binding of Human Hemoglobin. Effects of Carbon Dioxide and 2, 3-Diphosphoglycerate: III. Comparison of the Bohr Effect and the Haldane Effect. </w:t>
      </w:r>
      <w:r w:rsidRPr="007804CF">
        <w:rPr>
          <w:i/>
        </w:rPr>
        <w:t>Scand. J. Clin. Lab. Invest.</w:t>
      </w:r>
      <w:r w:rsidRPr="007804CF">
        <w:t xml:space="preserve"> 1972;29(2):185-193.</w:t>
      </w:r>
    </w:p>
    <w:p w:rsidR="007804CF" w:rsidRPr="007804CF" w:rsidRDefault="007804CF" w:rsidP="007804CF">
      <w:pPr>
        <w:pStyle w:val="EndNoteBibliography"/>
        <w:spacing w:after="0"/>
      </w:pPr>
      <w:r w:rsidRPr="007804CF">
        <w:t xml:space="preserve">Siggaard-Andersen, O. and Siggaard-Andersen, M. The oxygen status algorithm: a computer program for calculating and displaying pH and blood gas data. </w:t>
      </w:r>
      <w:r w:rsidRPr="007804CF">
        <w:rPr>
          <w:i/>
        </w:rPr>
        <w:t>Scand. J. Clin. Lab. Invest.</w:t>
      </w:r>
      <w:r w:rsidRPr="007804CF">
        <w:t xml:space="preserve"> 1990;50(S203):29-45.</w:t>
      </w:r>
    </w:p>
    <w:p w:rsidR="007804CF" w:rsidRPr="007804CF" w:rsidRDefault="007804CF" w:rsidP="007804CF">
      <w:pPr>
        <w:pStyle w:val="EndNoteBibliography"/>
        <w:spacing w:after="0"/>
      </w:pPr>
      <w:r w:rsidRPr="007804CF">
        <w:t>Smith, L.</w:t>
      </w:r>
      <w:r w:rsidRPr="007804CF">
        <w:rPr>
          <w:i/>
        </w:rPr>
        <w:t>, et al.</w:t>
      </w:r>
      <w:r w:rsidRPr="007804CF">
        <w:t xml:space="preserve"> SBML and CellML translation in Antimony and JSim. </w:t>
      </w:r>
      <w:r w:rsidRPr="007804CF">
        <w:rPr>
          <w:i/>
        </w:rPr>
        <w:t>Bioinformatics</w:t>
      </w:r>
      <w:r w:rsidRPr="007804CF">
        <w:t xml:space="preserve"> 2013:btt641.</w:t>
      </w:r>
    </w:p>
    <w:p w:rsidR="007804CF" w:rsidRPr="007804CF" w:rsidRDefault="007804CF" w:rsidP="007804CF">
      <w:pPr>
        <w:pStyle w:val="EndNoteBibliography"/>
        <w:spacing w:after="0"/>
      </w:pPr>
      <w:r w:rsidRPr="007804CF">
        <w:t>Tummescheit, H. Design and implementation of object-oriented model libraries using modelica. 2002.</w:t>
      </w:r>
    </w:p>
    <w:p w:rsidR="007804CF" w:rsidRPr="007804CF" w:rsidRDefault="007804CF" w:rsidP="007804CF">
      <w:pPr>
        <w:pStyle w:val="EndNoteBibliography"/>
        <w:spacing w:after="0"/>
      </w:pPr>
      <w:r w:rsidRPr="007804CF">
        <w:t xml:space="preserve">Weber, R.E. and Campbell, K.L. Temperature dependence of haemoglobin–oxygen affinity in heterothermic vertebrates: mechanisms and biological significance. </w:t>
      </w:r>
      <w:r w:rsidRPr="007804CF">
        <w:rPr>
          <w:i/>
        </w:rPr>
        <w:t>Acta Physiologica</w:t>
      </w:r>
      <w:r w:rsidRPr="007804CF">
        <w:t xml:space="preserve"> 2011;202(3):549-562.</w:t>
      </w:r>
    </w:p>
    <w:p w:rsidR="007804CF" w:rsidRPr="007804CF" w:rsidRDefault="007804CF" w:rsidP="007804CF">
      <w:pPr>
        <w:pStyle w:val="EndNoteBibliography"/>
        <w:spacing w:after="0"/>
      </w:pPr>
      <w:r w:rsidRPr="007804CF">
        <w:t xml:space="preserve">Weber, R.E., Fago, A. and Campbell, K.L. Enthalpic partitioning of the reduced temperature sensitivity of O2 binding in bovine hemoglobin. </w:t>
      </w:r>
      <w:r w:rsidRPr="007804CF">
        <w:rPr>
          <w:i/>
        </w:rPr>
        <w:t>Comparative Biochemistry and Physiology Part A: Molecular &amp; Integrative Physiology</w:t>
      </w:r>
      <w:r w:rsidRPr="007804CF">
        <w:t xml:space="preserve"> 2014.</w:t>
      </w:r>
    </w:p>
    <w:p w:rsidR="007804CF" w:rsidRPr="007804CF" w:rsidRDefault="007804CF" w:rsidP="007804CF">
      <w:pPr>
        <w:pStyle w:val="EndNoteBibliography"/>
      </w:pPr>
      <w:r w:rsidRPr="007804CF">
        <w:lastRenderedPageBreak/>
        <w:t xml:space="preserve">Zheng, G., Schaefer, M. and Karplus, M. Hemoglobin Bohr Effects: Atomic Origin of the Histidine Residue Contributions. </w:t>
      </w:r>
      <w:r w:rsidRPr="007804CF">
        <w:rPr>
          <w:i/>
        </w:rPr>
        <w:t>Biochemistry</w:t>
      </w:r>
      <w:r w:rsidRPr="007804CF">
        <w:t xml:space="preserve"> 2013;52(47):8539-8555.</w:t>
      </w:r>
    </w:p>
    <w:p w:rsidR="00350892" w:rsidRDefault="000E2D18" w:rsidP="00350892">
      <w:r>
        <w:fldChar w:fldCharType="end"/>
      </w:r>
      <w:r w:rsidR="00350892">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s </w:t>
      </w:r>
      <w:proofErr w:type="spellStart"/>
      <w:r w:rsidRPr="008F2EC9">
        <w:t>impact</w:t>
      </w:r>
      <w:proofErr w:type="spellEnd"/>
      <w:r w:rsidRPr="008F2EC9">
        <w:t xml:space="preserve"> </w:t>
      </w:r>
      <w:proofErr w:type="spellStart"/>
      <w:r w:rsidRPr="008F2EC9">
        <w:t>factorem</w:t>
      </w:r>
      <w:proofErr w:type="spellEnd"/>
      <w:r w:rsidRPr="008F2EC9">
        <w:t xml:space="preserve"> (</w:t>
      </w:r>
      <w:proofErr w:type="spellStart"/>
      <w:r w:rsidRPr="008F2EC9">
        <w:t>uvést</w:t>
      </w:r>
      <w:proofErr w:type="spellEnd"/>
      <w:r w:rsidRPr="008F2EC9">
        <w:t xml:space="preserve">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w:t>
      </w:r>
      <w:proofErr w:type="spellStart"/>
      <w:r w:rsidRPr="007C03A2">
        <w:rPr>
          <w:rFonts w:eastAsia="Times New Roman" w:cs="Times New Roman"/>
          <w:lang w:eastAsia="cs-CZ"/>
        </w:rPr>
        <w:t>Kulhánek</w:t>
      </w:r>
      <w:proofErr w:type="spellEnd"/>
      <w:r w:rsidRPr="007C03A2">
        <w:rPr>
          <w:rFonts w:eastAsia="Times New Roman" w:cs="Times New Roman"/>
          <w:lang w:eastAsia="cs-CZ"/>
        </w:rPr>
        <w:t xml:space="preserve"> Tomáš, </w:t>
      </w:r>
      <w:proofErr w:type="spellStart"/>
      <w:r w:rsidRPr="007C03A2">
        <w:rPr>
          <w:rFonts w:eastAsia="Times New Roman" w:cs="Times New Roman"/>
          <w:lang w:eastAsia="cs-CZ"/>
        </w:rPr>
        <w:t>Matoušek</w:t>
      </w:r>
      <w:proofErr w:type="spellEnd"/>
      <w:r w:rsidRPr="007C03A2">
        <w:rPr>
          <w:rFonts w:eastAsia="Times New Roman" w:cs="Times New Roman"/>
          <w:lang w:eastAsia="cs-CZ"/>
        </w:rPr>
        <w:t xml:space="preserve"> Stanislav. </w:t>
      </w:r>
      <w:proofErr w:type="spellStart"/>
      <w:r w:rsidRPr="007C03A2">
        <w:rPr>
          <w:rFonts w:eastAsia="Times New Roman" w:cs="Times New Roman"/>
          <w:lang w:eastAsia="cs-CZ"/>
        </w:rPr>
        <w:t>Adair-based</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hemoglobin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equilibrium</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with</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oxygen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carbon</w:t>
      </w:r>
      <w:proofErr w:type="spellEnd"/>
      <w:r w:rsidRPr="007C03A2">
        <w:rPr>
          <w:rFonts w:eastAsia="Times New Roman" w:cs="Times New Roman"/>
          <w:lang w:eastAsia="cs-CZ"/>
        </w:rPr>
        <w:t xml:space="preserve"> dioxide and </w:t>
      </w:r>
      <w:proofErr w:type="spellStart"/>
      <w:r w:rsidRPr="007C03A2">
        <w:rPr>
          <w:rFonts w:eastAsia="Times New Roman" w:cs="Times New Roman"/>
          <w:lang w:eastAsia="cs-CZ"/>
        </w:rPr>
        <w:t>hydrogen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ion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activity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Scandinavian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Journal</w:t>
      </w:r>
      <w:proofErr w:type="spellEnd"/>
      <w:r w:rsidRPr="007C03A2">
        <w:rPr>
          <w:rFonts w:eastAsia="Times New Roman" w:cs="Times New Roman"/>
          <w:lang w:eastAsia="cs-CZ"/>
        </w:rPr>
        <w:t xml:space="preserve"> of </w:t>
      </w:r>
      <w:proofErr w:type="spellStart"/>
      <w:r w:rsidRPr="007C03A2">
        <w:rPr>
          <w:rFonts w:eastAsia="Times New Roman" w:cs="Times New Roman"/>
          <w:lang w:eastAsia="cs-CZ"/>
        </w:rPr>
        <w:t>Clinical</w:t>
      </w:r>
      <w:proofErr w:type="spellEnd"/>
      <w:r w:rsidRPr="007C03A2">
        <w:rPr>
          <w:rFonts w:eastAsia="Times New Roman" w:cs="Times New Roman"/>
          <w:lang w:eastAsia="cs-CZ"/>
        </w:rPr>
        <w:t xml:space="preserve"> and </w:t>
      </w:r>
      <w:proofErr w:type="spellStart"/>
      <w:r w:rsidRPr="007C03A2">
        <w:rPr>
          <w:rFonts w:eastAsia="Times New Roman" w:cs="Times New Roman"/>
          <w:lang w:eastAsia="cs-CZ"/>
        </w:rPr>
        <w:t>Laboratory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Investigation</w:t>
      </w:r>
      <w:proofErr w:type="spellEnd"/>
      <w:r w:rsidRPr="007C03A2">
        <w:rPr>
          <w:rFonts w:eastAsia="Times New Roman" w:cs="Times New Roman"/>
          <w:lang w:eastAsia="cs-CZ"/>
        </w:rPr>
        <w:t xml:space="preserve">, </w:t>
      </w:r>
      <w:r w:rsidRPr="007C03A2">
        <w:rPr>
          <w:rFonts w:eastAsia="Times New Roman" w:cs="Times New Roman"/>
          <w:b/>
          <w:bCs/>
          <w:lang w:eastAsia="cs-CZ"/>
        </w:rPr>
        <w:t>IF: 2.009</w:t>
      </w:r>
      <w:r w:rsidRPr="007C03A2">
        <w:rPr>
          <w:rFonts w:eastAsia="Times New Roman" w:cs="Times New Roman"/>
          <w:lang w:eastAsia="cs-CZ"/>
        </w:rPr>
        <w:t>, ISSN: 0036-5513 (</w:t>
      </w:r>
      <w:proofErr w:type="spellStart"/>
      <w:r w:rsidRPr="007C03A2">
        <w:rPr>
          <w:rFonts w:eastAsia="Times New Roman" w:cs="Times New Roman"/>
          <w:lang w:eastAsia="cs-CZ"/>
        </w:rPr>
        <w:t>print</w:t>
      </w:r>
      <w:proofErr w:type="spellEnd"/>
      <w:r w:rsidRPr="007C03A2">
        <w:rPr>
          <w:rFonts w:eastAsia="Times New Roman" w:cs="Times New Roman"/>
          <w:lang w:eastAsia="cs-CZ"/>
        </w:rPr>
        <w:t>), 1502-7686 (</w:t>
      </w:r>
      <w:proofErr w:type="spellStart"/>
      <w:r w:rsidRPr="007C03A2">
        <w:rPr>
          <w:rFonts w:eastAsia="Times New Roman" w:cs="Times New Roman"/>
          <w:lang w:eastAsia="cs-CZ"/>
        </w:rPr>
        <w:t>electronic</w:t>
      </w:r>
      <w:proofErr w:type="spellEnd"/>
      <w:r w:rsidRPr="007C03A2">
        <w:rPr>
          <w:rFonts w:eastAsia="Times New Roman" w:cs="Times New Roman"/>
          <w:lang w:eastAsia="cs-CZ"/>
        </w:rPr>
        <w:t>).</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 xml:space="preserve">T. </w:t>
      </w:r>
      <w:proofErr w:type="spellStart"/>
      <w:r w:rsidRPr="007C03A2">
        <w:rPr>
          <w:color w:val="333333"/>
        </w:rPr>
        <w:t>Kulhánek</w:t>
      </w:r>
      <w:proofErr w:type="spellEnd"/>
      <w:r w:rsidRPr="007C03A2">
        <w:rPr>
          <w:color w:val="333333"/>
        </w:rPr>
        <w:t xml:space="preserve">, J. </w:t>
      </w:r>
      <w:proofErr w:type="spellStart"/>
      <w:r w:rsidRPr="007C03A2">
        <w:rPr>
          <w:color w:val="333333"/>
        </w:rPr>
        <w:t>Kofránek</w:t>
      </w:r>
      <w:proofErr w:type="spellEnd"/>
      <w:r w:rsidRPr="007C03A2">
        <w:rPr>
          <w:color w:val="333333"/>
        </w:rPr>
        <w:t xml:space="preserve">, and M. Mateják. Modeling of </w:t>
      </w:r>
      <w:proofErr w:type="spellStart"/>
      <w:r w:rsidRPr="007C03A2">
        <w:rPr>
          <w:color w:val="333333"/>
        </w:rPr>
        <w:t>short</w:t>
      </w:r>
      <w:proofErr w:type="spellEnd"/>
      <w:r w:rsidRPr="007C03A2">
        <w:rPr>
          <w:color w:val="333333"/>
        </w:rPr>
        <w:t xml:space="preserve">-term </w:t>
      </w:r>
      <w:proofErr w:type="spellStart"/>
      <w:r w:rsidRPr="007C03A2">
        <w:rPr>
          <w:color w:val="333333"/>
        </w:rPr>
        <w:t>mechanism</w:t>
      </w:r>
      <w:proofErr w:type="spellEnd"/>
      <w:r w:rsidRPr="007C03A2">
        <w:rPr>
          <w:color w:val="333333"/>
        </w:rPr>
        <w:t xml:space="preserve"> of </w:t>
      </w:r>
      <w:proofErr w:type="spellStart"/>
      <w:r w:rsidRPr="007C03A2">
        <w:rPr>
          <w:color w:val="333333"/>
        </w:rPr>
        <w:t>arterial</w:t>
      </w:r>
      <w:proofErr w:type="spellEnd"/>
      <w:r w:rsidRPr="007C03A2">
        <w:rPr>
          <w:color w:val="333333"/>
        </w:rPr>
        <w:t xml:space="preserve"> </w:t>
      </w:r>
      <w:proofErr w:type="spellStart"/>
      <w:r w:rsidRPr="007C03A2">
        <w:rPr>
          <w:color w:val="333333"/>
        </w:rPr>
        <w:t>pressure</w:t>
      </w:r>
      <w:proofErr w:type="spellEnd"/>
      <w:r w:rsidRPr="007C03A2">
        <w:rPr>
          <w:color w:val="333333"/>
        </w:rPr>
        <w:t xml:space="preserve"> </w:t>
      </w:r>
      <w:proofErr w:type="spellStart"/>
      <w:r w:rsidRPr="007C03A2">
        <w:rPr>
          <w:color w:val="333333"/>
        </w:rPr>
        <w:t>control</w:t>
      </w:r>
      <w:proofErr w:type="spellEnd"/>
      <w:r w:rsidRPr="007C03A2">
        <w:rPr>
          <w:color w:val="333333"/>
        </w:rPr>
        <w:t xml:space="preserve"> in </w:t>
      </w:r>
      <w:proofErr w:type="spellStart"/>
      <w:r w:rsidRPr="007C03A2">
        <w:rPr>
          <w:color w:val="333333"/>
        </w:rPr>
        <w:t>the</w:t>
      </w:r>
      <w:proofErr w:type="spellEnd"/>
      <w:r w:rsidRPr="007C03A2">
        <w:rPr>
          <w:color w:val="333333"/>
        </w:rPr>
        <w:t xml:space="preserve"> </w:t>
      </w:r>
      <w:proofErr w:type="spellStart"/>
      <w:r w:rsidRPr="007C03A2">
        <w:rPr>
          <w:color w:val="333333"/>
        </w:rPr>
        <w:t>cardiovascular</w:t>
      </w:r>
      <w:proofErr w:type="spellEnd"/>
      <w:r w:rsidRPr="007C03A2">
        <w:rPr>
          <w:color w:val="333333"/>
        </w:rPr>
        <w:t xml:space="preserve"> </w:t>
      </w:r>
      <w:proofErr w:type="spellStart"/>
      <w:r w:rsidRPr="007C03A2">
        <w:rPr>
          <w:color w:val="333333"/>
        </w:rPr>
        <w:t>system</w:t>
      </w:r>
      <w:proofErr w:type="spellEnd"/>
      <w:r w:rsidRPr="007C03A2">
        <w:rPr>
          <w:color w:val="333333"/>
        </w:rPr>
        <w:t xml:space="preserve">: </w:t>
      </w:r>
      <w:proofErr w:type="spellStart"/>
      <w:r w:rsidRPr="007C03A2">
        <w:rPr>
          <w:color w:val="333333"/>
        </w:rPr>
        <w:t>Object</w:t>
      </w:r>
      <w:proofErr w:type="spellEnd"/>
      <w:r w:rsidRPr="007C03A2">
        <w:rPr>
          <w:color w:val="333333"/>
        </w:rPr>
        <w:t xml:space="preserve"> </w:t>
      </w:r>
      <w:proofErr w:type="spellStart"/>
      <w:r w:rsidRPr="007C03A2">
        <w:rPr>
          <w:color w:val="333333"/>
        </w:rPr>
        <w:t>oriented</w:t>
      </w:r>
      <w:proofErr w:type="spellEnd"/>
      <w:r w:rsidRPr="007C03A2">
        <w:rPr>
          <w:color w:val="333333"/>
        </w:rPr>
        <w:t xml:space="preserve"> and acausal </w:t>
      </w:r>
      <w:proofErr w:type="spellStart"/>
      <w:r w:rsidRPr="007C03A2">
        <w:rPr>
          <w:color w:val="333333"/>
        </w:rPr>
        <w:t>approach</w:t>
      </w:r>
      <w:proofErr w:type="spellEnd"/>
      <w:r w:rsidRPr="007C03A2">
        <w:rPr>
          <w:color w:val="333333"/>
        </w:rPr>
        <w:t xml:space="preserve">. </w:t>
      </w:r>
      <w:proofErr w:type="spellStart"/>
      <w:r w:rsidRPr="007C03A2">
        <w:rPr>
          <w:color w:val="333333"/>
        </w:rPr>
        <w:t>Computers</w:t>
      </w:r>
      <w:proofErr w:type="spellEnd"/>
      <w:r w:rsidRPr="007C03A2">
        <w:rPr>
          <w:color w:val="333333"/>
        </w:rPr>
        <w:t xml:space="preserve"> in </w:t>
      </w:r>
      <w:proofErr w:type="spellStart"/>
      <w:r w:rsidRPr="007C03A2">
        <w:rPr>
          <w:color w:val="333333"/>
        </w:rPr>
        <w:t>Biology</w:t>
      </w:r>
      <w:proofErr w:type="spellEnd"/>
      <w:r w:rsidRPr="007C03A2">
        <w:rPr>
          <w:color w:val="333333"/>
        </w:rPr>
        <w:t xml:space="preserve"> and </w:t>
      </w:r>
      <w:proofErr w:type="spellStart"/>
      <w:r w:rsidRPr="007C03A2">
        <w:rPr>
          <w:color w:val="333333"/>
        </w:rPr>
        <w:t>Medicine</w:t>
      </w:r>
      <w:proofErr w:type="spellEnd"/>
      <w:r w:rsidRPr="007C03A2">
        <w:rPr>
          <w:color w:val="333333"/>
        </w:rPr>
        <w:t xml:space="preserve">, </w:t>
      </w:r>
      <w:proofErr w:type="spellStart"/>
      <w:r w:rsidRPr="007C03A2">
        <w:rPr>
          <w:color w:val="333333"/>
        </w:rPr>
        <w:t>Received</w:t>
      </w:r>
      <w:proofErr w:type="spellEnd"/>
      <w:r w:rsidRPr="007C03A2">
        <w:rPr>
          <w:color w:val="333333"/>
        </w:rPr>
        <w:t xml:space="preserve"> 15 May 2014, </w:t>
      </w:r>
      <w:proofErr w:type="spellStart"/>
      <w:r w:rsidRPr="007C03A2">
        <w:rPr>
          <w:color w:val="333333"/>
        </w:rPr>
        <w:t>Accepted</w:t>
      </w:r>
      <w:proofErr w:type="spellEnd"/>
      <w:r w:rsidRPr="007C03A2">
        <w:rPr>
          <w:color w:val="333333"/>
        </w:rPr>
        <w:t xml:space="preserve"> 22 August 2014, </w:t>
      </w:r>
      <w:proofErr w:type="spellStart"/>
      <w:r w:rsidRPr="007C03A2">
        <w:rPr>
          <w:color w:val="333333"/>
        </w:rPr>
        <w:t>Available</w:t>
      </w:r>
      <w:proofErr w:type="spellEnd"/>
      <w:r w:rsidRPr="007C03A2">
        <w:rPr>
          <w:color w:val="333333"/>
        </w:rPr>
        <w:t xml:space="preserve"> online 1 September 2014.</w:t>
      </w:r>
      <w:hyperlink r:id="rId14" w:tooltip="http://dx.doi.org/10.1016/j.compbiomed.2014.08.025" w:history="1">
        <w:r w:rsidRPr="007C03A2">
          <w:rPr>
            <w:rStyle w:val="Hypertextovodkaz"/>
            <w:color w:val="2B73B7"/>
          </w:rPr>
          <w:t>http://dx.doi.org/10.1016/j.compbiomed.2014.08.025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 xml:space="preserve">T. </w:t>
      </w:r>
      <w:proofErr w:type="spellStart"/>
      <w:r w:rsidRPr="00350892">
        <w:rPr>
          <w:rFonts w:cs="Arial"/>
          <w:color w:val="333333"/>
          <w:shd w:val="clear" w:color="auto" w:fill="FFFFFF"/>
        </w:rPr>
        <w:t>Kulhanek</w:t>
      </w:r>
      <w:proofErr w:type="spellEnd"/>
      <w:r w:rsidRPr="00350892">
        <w:rPr>
          <w:rFonts w:cs="Arial"/>
          <w:color w:val="333333"/>
          <w:shd w:val="clear" w:color="auto" w:fill="FFFFFF"/>
        </w:rPr>
        <w:t xml:space="preserve">, M. </w:t>
      </w:r>
      <w:proofErr w:type="spellStart"/>
      <w:r w:rsidRPr="00350892">
        <w:rPr>
          <w:rFonts w:cs="Arial"/>
          <w:color w:val="333333"/>
          <w:shd w:val="clear" w:color="auto" w:fill="FFFFFF"/>
        </w:rPr>
        <w:t>Matejak</w:t>
      </w:r>
      <w:proofErr w:type="spellEnd"/>
      <w:r w:rsidRPr="00350892">
        <w:rPr>
          <w:rFonts w:cs="Arial"/>
          <w:color w:val="333333"/>
          <w:shd w:val="clear" w:color="auto" w:fill="FFFFFF"/>
        </w:rPr>
        <w:t xml:space="preserve">, J. </w:t>
      </w:r>
      <w:proofErr w:type="spellStart"/>
      <w:r w:rsidRPr="00350892">
        <w:rPr>
          <w:rFonts w:cs="Arial"/>
          <w:color w:val="333333"/>
          <w:shd w:val="clear" w:color="auto" w:fill="FFFFFF"/>
        </w:rPr>
        <w:t>Silar</w:t>
      </w:r>
      <w:proofErr w:type="spellEnd"/>
      <w:r w:rsidRPr="00350892">
        <w:rPr>
          <w:rFonts w:cs="Arial"/>
          <w:color w:val="333333"/>
          <w:shd w:val="clear" w:color="auto" w:fill="FFFFFF"/>
        </w:rPr>
        <w:t xml:space="preserve">, and J. </w:t>
      </w:r>
      <w:proofErr w:type="spellStart"/>
      <w:r w:rsidRPr="00350892">
        <w:rPr>
          <w:rFonts w:cs="Arial"/>
          <w:color w:val="333333"/>
          <w:shd w:val="clear" w:color="auto" w:fill="FFFFFF"/>
        </w:rPr>
        <w:t>Kofranek</w:t>
      </w:r>
      <w:proofErr w:type="spellEnd"/>
      <w:r w:rsidRPr="00350892">
        <w:rPr>
          <w:rFonts w:cs="Arial"/>
          <w:color w:val="333333"/>
          <w:shd w:val="clear" w:color="auto" w:fill="FFFFFF"/>
        </w:rPr>
        <w:t xml:space="preserve">. Parameter </w:t>
      </w:r>
      <w:proofErr w:type="spellStart"/>
      <w:r w:rsidRPr="00350892">
        <w:rPr>
          <w:rFonts w:cs="Arial"/>
          <w:color w:val="333333"/>
          <w:shd w:val="clear" w:color="auto" w:fill="FFFFFF"/>
        </w:rPr>
        <w:t>estimation</w:t>
      </w:r>
      <w:proofErr w:type="spellEnd"/>
      <w:r w:rsidRPr="00350892">
        <w:rPr>
          <w:rFonts w:cs="Arial"/>
          <w:color w:val="333333"/>
          <w:shd w:val="clear" w:color="auto" w:fill="FFFFFF"/>
        </w:rPr>
        <w:t xml:space="preserve"> of </w:t>
      </w:r>
      <w:proofErr w:type="spellStart"/>
      <w:r w:rsidRPr="00350892">
        <w:rPr>
          <w:rFonts w:cs="Arial"/>
          <w:color w:val="333333"/>
          <w:shd w:val="clear" w:color="auto" w:fill="FFFFFF"/>
        </w:rPr>
        <w:t>complex</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mathematical</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models</w:t>
      </w:r>
      <w:proofErr w:type="spellEnd"/>
      <w:r w:rsidRPr="00350892">
        <w:rPr>
          <w:rFonts w:cs="Arial"/>
          <w:color w:val="333333"/>
          <w:shd w:val="clear" w:color="auto" w:fill="FFFFFF"/>
        </w:rPr>
        <w:t xml:space="preserve"> of </w:t>
      </w:r>
      <w:proofErr w:type="spellStart"/>
      <w:r w:rsidRPr="00350892">
        <w:rPr>
          <w:rFonts w:cs="Arial"/>
          <w:color w:val="333333"/>
          <w:shd w:val="clear" w:color="auto" w:fill="FFFFFF"/>
        </w:rPr>
        <w:t>human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physiology</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using</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remote</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simulation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distributed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scientific</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cloud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Biomedical</w:t>
      </w:r>
      <w:proofErr w:type="spellEnd"/>
      <w:r w:rsidRPr="00350892">
        <w:rPr>
          <w:rFonts w:cs="Arial"/>
          <w:color w:val="333333"/>
          <w:shd w:val="clear" w:color="auto" w:fill="FFFFFF"/>
        </w:rPr>
        <w:t xml:space="preserve"> and </w:t>
      </w:r>
      <w:proofErr w:type="spellStart"/>
      <w:r w:rsidRPr="00350892">
        <w:rPr>
          <w:rFonts w:cs="Arial"/>
          <w:color w:val="333333"/>
          <w:shd w:val="clear" w:color="auto" w:fill="FFFFFF"/>
        </w:rPr>
        <w:t>Health</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Informatics</w:t>
      </w:r>
      <w:proofErr w:type="spellEnd"/>
      <w:r w:rsidRPr="00350892">
        <w:rPr>
          <w:rFonts w:cs="Arial"/>
          <w:color w:val="333333"/>
          <w:shd w:val="clear" w:color="auto" w:fill="FFFFFF"/>
        </w:rPr>
        <w:t xml:space="preserve"> (BHI), 2014 IEEE EMBS International </w:t>
      </w:r>
      <w:proofErr w:type="spellStart"/>
      <w:r w:rsidRPr="00350892">
        <w:rPr>
          <w:rFonts w:cs="Arial"/>
          <w:color w:val="333333"/>
          <w:shd w:val="clear" w:color="auto" w:fill="FFFFFF"/>
        </w:rPr>
        <w:t>Conference</w:t>
      </w:r>
      <w:proofErr w:type="spellEnd"/>
      <w:r w:rsidRPr="00350892">
        <w:rPr>
          <w:rFonts w:cs="Arial"/>
          <w:color w:val="333333"/>
          <w:shd w:val="clear" w:color="auto" w:fill="FFFFFF"/>
        </w:rPr>
        <w:t xml:space="preserve"> on, </w:t>
      </w:r>
      <w:proofErr w:type="spellStart"/>
      <w:r w:rsidRPr="00350892">
        <w:rPr>
          <w:rFonts w:cs="Arial"/>
          <w:color w:val="333333"/>
          <w:shd w:val="clear" w:color="auto" w:fill="FFFFFF"/>
        </w:rPr>
        <w:t>pages</w:t>
      </w:r>
      <w:proofErr w:type="spellEnd"/>
      <w:r w:rsidRPr="00350892">
        <w:rPr>
          <w:rFonts w:cs="Arial"/>
          <w:color w:val="333333"/>
          <w:shd w:val="clear" w:color="auto" w:fill="FFFFFF"/>
        </w:rPr>
        <w:t xml:space="preserve"> 712–715, </w:t>
      </w:r>
      <w:proofErr w:type="spellStart"/>
      <w:r w:rsidRPr="00350892">
        <w:rPr>
          <w:rFonts w:cs="Arial"/>
          <w:color w:val="333333"/>
          <w:shd w:val="clear" w:color="auto" w:fill="FFFFFF"/>
        </w:rPr>
        <w:t>June</w:t>
      </w:r>
      <w:proofErr w:type="spellEnd"/>
      <w:r w:rsidRPr="00350892">
        <w:rPr>
          <w:rFonts w:cs="Arial"/>
          <w:color w:val="333333"/>
          <w:shd w:val="clear" w:color="auto" w:fill="FFFFFF"/>
        </w:rPr>
        <w:t xml:space="preserv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 xml:space="preserve">Marek Mateják, Tomáš </w:t>
      </w:r>
      <w:proofErr w:type="spellStart"/>
      <w:r w:rsidRPr="00350892">
        <w:rPr>
          <w:rFonts w:cs="Arial"/>
          <w:color w:val="333333"/>
        </w:rPr>
        <w:t>Kulhánek</w:t>
      </w:r>
      <w:proofErr w:type="spellEnd"/>
      <w:r w:rsidRPr="00350892">
        <w:rPr>
          <w:rFonts w:cs="Arial"/>
          <w:color w:val="333333"/>
        </w:rPr>
        <w:t xml:space="preserve">, </w:t>
      </w:r>
      <w:proofErr w:type="spellStart"/>
      <w:r w:rsidRPr="00350892">
        <w:rPr>
          <w:rFonts w:cs="Arial"/>
          <w:color w:val="333333"/>
        </w:rPr>
        <w:t>Jan</w:t>
      </w:r>
      <w:proofErr w:type="spellEnd"/>
      <w:r w:rsidRPr="00350892">
        <w:rPr>
          <w:rFonts w:cs="Arial"/>
          <w:color w:val="333333"/>
        </w:rPr>
        <w:t xml:space="preserve"> </w:t>
      </w:r>
      <w:proofErr w:type="spellStart"/>
      <w:r w:rsidRPr="00350892">
        <w:rPr>
          <w:rFonts w:cs="Arial"/>
          <w:color w:val="333333"/>
        </w:rPr>
        <w:t>Šilar</w:t>
      </w:r>
      <w:proofErr w:type="spellEnd"/>
      <w:r w:rsidRPr="00350892">
        <w:rPr>
          <w:rFonts w:cs="Arial"/>
          <w:color w:val="333333"/>
        </w:rPr>
        <w:t xml:space="preserve">, Pavol </w:t>
      </w:r>
      <w:proofErr w:type="spellStart"/>
      <w:r w:rsidRPr="00350892">
        <w:rPr>
          <w:rFonts w:cs="Arial"/>
          <w:color w:val="333333"/>
        </w:rPr>
        <w:t>Privitzer</w:t>
      </w:r>
      <w:proofErr w:type="spellEnd"/>
      <w:r w:rsidRPr="00350892">
        <w:rPr>
          <w:rFonts w:cs="Arial"/>
          <w:color w:val="333333"/>
        </w:rPr>
        <w:t xml:space="preserve">, Filip Ježek, </w:t>
      </w:r>
      <w:proofErr w:type="spellStart"/>
      <w:r w:rsidRPr="00350892">
        <w:rPr>
          <w:rFonts w:cs="Arial"/>
          <w:color w:val="333333"/>
        </w:rPr>
        <w:t>Jiří</w:t>
      </w:r>
      <w:proofErr w:type="spellEnd"/>
      <w:r w:rsidRPr="00350892">
        <w:rPr>
          <w:rFonts w:cs="Arial"/>
          <w:color w:val="333333"/>
        </w:rPr>
        <w:t xml:space="preserve"> </w:t>
      </w:r>
      <w:proofErr w:type="spellStart"/>
      <w:r w:rsidRPr="00350892">
        <w:rPr>
          <w:rFonts w:cs="Arial"/>
          <w:color w:val="333333"/>
        </w:rPr>
        <w:t>Kofránek</w:t>
      </w:r>
      <w:proofErr w:type="spellEnd"/>
      <w:r w:rsidRPr="00350892">
        <w:rPr>
          <w:rFonts w:cs="Arial"/>
          <w:color w:val="333333"/>
        </w:rPr>
        <w:t>:</w:t>
      </w:r>
      <w:r w:rsidRPr="00350892">
        <w:rPr>
          <w:rStyle w:val="apple-converted-space"/>
          <w:rFonts w:cs="Arial"/>
          <w:color w:val="333333"/>
        </w:rPr>
        <w:t> </w:t>
      </w:r>
      <w:hyperlink r:id="rId15" w:tooltip="http://www.researchgate.net/publication/259892318_Physiolibrary_-Modelica_library_for_Physiology" w:history="1">
        <w:r w:rsidRPr="00350892">
          <w:rPr>
            <w:rStyle w:val="Hypertextovodkaz"/>
            <w:rFonts w:cs="Arial"/>
            <w:color w:val="2B73B7"/>
          </w:rPr>
          <w:t xml:space="preserve">Physiolibrary -Modelica </w:t>
        </w:r>
        <w:proofErr w:type="spellStart"/>
        <w:r w:rsidRPr="00350892">
          <w:rPr>
            <w:rStyle w:val="Hypertextovodkaz"/>
            <w:rFonts w:cs="Arial"/>
            <w:color w:val="2B73B7"/>
          </w:rPr>
          <w:t>library</w:t>
        </w:r>
        <w:proofErr w:type="spellEnd"/>
        <w:r w:rsidRPr="00350892">
          <w:rPr>
            <w:rStyle w:val="Hypertextovodkaz"/>
            <w:rFonts w:cs="Arial"/>
            <w:color w:val="2B73B7"/>
          </w:rPr>
          <w:t xml:space="preserve"> </w:t>
        </w:r>
        <w:proofErr w:type="spellStart"/>
        <w:r w:rsidRPr="00350892">
          <w:rPr>
            <w:rStyle w:val="Hypertextovodkaz"/>
            <w:rFonts w:cs="Arial"/>
            <w:color w:val="2B73B7"/>
          </w:rPr>
          <w:t>for</w:t>
        </w:r>
        <w:proofErr w:type="spellEnd"/>
        <w:r w:rsidRPr="00350892">
          <w:rPr>
            <w:rStyle w:val="Hypertextovodkaz"/>
            <w:rFonts w:cs="Arial"/>
            <w:color w:val="2B73B7"/>
          </w:rPr>
          <w:t xml:space="preserve"> </w:t>
        </w:r>
        <w:proofErr w:type="spellStart"/>
        <w:r w:rsidRPr="00350892">
          <w:rPr>
            <w:rStyle w:val="Hypertextovodkaz"/>
            <w:rFonts w:cs="Arial"/>
            <w:color w:val="2B73B7"/>
          </w:rPr>
          <w:t>Physiology</w:t>
        </w:r>
        <w:proofErr w:type="spellEnd"/>
      </w:hyperlink>
      <w:r w:rsidRPr="00350892">
        <w:rPr>
          <w:rFonts w:cs="Arial"/>
          <w:color w:val="333333"/>
        </w:rPr>
        <w:t xml:space="preserve">, In </w:t>
      </w:r>
      <w:proofErr w:type="spellStart"/>
      <w:r w:rsidRPr="00350892">
        <w:rPr>
          <w:rFonts w:cs="Arial"/>
          <w:color w:val="333333"/>
        </w:rPr>
        <w:t>Conference</w:t>
      </w:r>
      <w:proofErr w:type="spellEnd"/>
      <w:r w:rsidRPr="00350892">
        <w:rPr>
          <w:rFonts w:cs="Arial"/>
          <w:color w:val="333333"/>
        </w:rPr>
        <w:t xml:space="preserve"> </w:t>
      </w:r>
      <w:proofErr w:type="spellStart"/>
      <w:r w:rsidRPr="00350892">
        <w:rPr>
          <w:rFonts w:cs="Arial"/>
          <w:color w:val="333333"/>
        </w:rPr>
        <w:t>Proceeding</w:t>
      </w:r>
      <w:proofErr w:type="spellEnd"/>
      <w:r w:rsidRPr="00350892">
        <w:rPr>
          <w:rFonts w:cs="Arial"/>
          <w:color w:val="333333"/>
        </w:rPr>
        <w:t xml:space="preserve">, 10th International Modelica </w:t>
      </w:r>
      <w:proofErr w:type="spellStart"/>
      <w:r w:rsidRPr="00350892">
        <w:rPr>
          <w:rFonts w:cs="Arial"/>
          <w:color w:val="333333"/>
        </w:rPr>
        <w:t>Conference</w:t>
      </w:r>
      <w:proofErr w:type="spellEnd"/>
      <w:r w:rsidRPr="00350892">
        <w:rPr>
          <w:rFonts w:cs="Arial"/>
          <w:color w:val="333333"/>
        </w:rPr>
        <w:t xml:space="preserve"> 2014, </w:t>
      </w:r>
      <w:proofErr w:type="spellStart"/>
      <w:r w:rsidRPr="00350892">
        <w:rPr>
          <w:rFonts w:cs="Arial"/>
          <w:color w:val="333333"/>
        </w:rPr>
        <w:t>March</w:t>
      </w:r>
      <w:proofErr w:type="spellEnd"/>
      <w:r w:rsidRPr="00350892">
        <w:rPr>
          <w:rFonts w:cs="Arial"/>
          <w:color w:val="333333"/>
        </w:rPr>
        <w:t xml:space="preserve"> 12, 2014 (</w:t>
      </w:r>
      <w:hyperlink r:id="rId16" w:tooltip="modelicafreelibraryaward2014.pdf (2.3 MB)" w:history="1">
        <w:r w:rsidRPr="00350892">
          <w:rPr>
            <w:rStyle w:val="Hypertextovodkaz"/>
            <w:rFonts w:cs="Arial"/>
            <w:color w:val="2B73B7"/>
          </w:rPr>
          <w:t xml:space="preserve">1st </w:t>
        </w:r>
        <w:proofErr w:type="spellStart"/>
        <w:r w:rsidRPr="00350892">
          <w:rPr>
            <w:rStyle w:val="Hypertextovodkaz"/>
            <w:rFonts w:cs="Arial"/>
            <w:color w:val="2B73B7"/>
          </w:rPr>
          <w:t>price</w:t>
        </w:r>
        <w:proofErr w:type="spellEnd"/>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Tomáš </w:t>
      </w:r>
      <w:proofErr w:type="spellStart"/>
      <w:r w:rsidRPr="00350892">
        <w:rPr>
          <w:rFonts w:cs="Arial"/>
          <w:color w:val="333333"/>
          <w:shd w:val="clear" w:color="auto" w:fill="FFFFFF"/>
        </w:rPr>
        <w:t>Kulhánek</w:t>
      </w:r>
      <w:proofErr w:type="spellEnd"/>
      <w:r w:rsidRPr="00350892">
        <w:rPr>
          <w:rFonts w:cs="Arial"/>
          <w:color w:val="333333"/>
          <w:shd w:val="clear" w:color="auto" w:fill="FFFFFF"/>
        </w:rPr>
        <w:t xml:space="preserve">, Marek Mateják, </w:t>
      </w:r>
      <w:proofErr w:type="spellStart"/>
      <w:r w:rsidRPr="00350892">
        <w:rPr>
          <w:rFonts w:cs="Arial"/>
          <w:color w:val="333333"/>
          <w:shd w:val="clear" w:color="auto" w:fill="FFFFFF"/>
        </w:rPr>
        <w:t>Jan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Šilar</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Jiří</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Kofránek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Identifikace</w:t>
      </w:r>
      <w:proofErr w:type="spellEnd"/>
      <w:r w:rsidRPr="00350892">
        <w:rPr>
          <w:rFonts w:cs="Arial"/>
          <w:color w:val="333333"/>
          <w:shd w:val="clear" w:color="auto" w:fill="FFFFFF"/>
        </w:rPr>
        <w:t xml:space="preserve"> fyziologických </w:t>
      </w:r>
      <w:proofErr w:type="spellStart"/>
      <w:r w:rsidRPr="00350892">
        <w:rPr>
          <w:rFonts w:cs="Arial"/>
          <w:color w:val="333333"/>
          <w:shd w:val="clear" w:color="auto" w:fill="FFFFFF"/>
        </w:rPr>
        <w:t>systémů</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sborník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příspěvků</w:t>
      </w:r>
      <w:proofErr w:type="spellEnd"/>
      <w:r w:rsidRPr="00350892">
        <w:rPr>
          <w:rFonts w:cs="Arial"/>
          <w:color w:val="333333"/>
          <w:shd w:val="clear" w:color="auto" w:fill="FFFFFF"/>
        </w:rPr>
        <w:t xml:space="preserve">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Marek Mateják: Physiolibrary - fyziológia v Modelice, </w:t>
      </w:r>
      <w:proofErr w:type="spellStart"/>
      <w:r w:rsidRPr="00350892">
        <w:rPr>
          <w:rFonts w:cs="Arial"/>
          <w:color w:val="333333"/>
          <w:shd w:val="clear" w:color="auto" w:fill="FFFFFF"/>
        </w:rPr>
        <w:t>sborník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příspěvků</w:t>
      </w:r>
      <w:proofErr w:type="spellEnd"/>
      <w:r w:rsidRPr="00350892">
        <w:rPr>
          <w:rFonts w:cs="Arial"/>
          <w:color w:val="333333"/>
          <w:shd w:val="clear" w:color="auto" w:fill="FFFFFF"/>
        </w:rPr>
        <w:t xml:space="preserve">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 xml:space="preserve">Filip Ježek, Anna Doležalová, Marek Mateják: Vývoj modelu pro výukovou </w:t>
      </w:r>
      <w:proofErr w:type="spellStart"/>
      <w:r w:rsidRPr="00350892">
        <w:rPr>
          <w:rFonts w:cs="Arial"/>
          <w:color w:val="333333"/>
        </w:rPr>
        <w:t>aplikaci</w:t>
      </w:r>
      <w:proofErr w:type="spellEnd"/>
      <w:r w:rsidRPr="00350892">
        <w:rPr>
          <w:rFonts w:cs="Arial"/>
          <w:color w:val="333333"/>
        </w:rPr>
        <w:t xml:space="preserve"> ECMO, </w:t>
      </w:r>
      <w:proofErr w:type="spellStart"/>
      <w:r w:rsidRPr="00350892">
        <w:rPr>
          <w:rFonts w:cs="Arial"/>
          <w:color w:val="333333"/>
        </w:rPr>
        <w:t>sborník</w:t>
      </w:r>
      <w:proofErr w:type="spellEnd"/>
      <w:r w:rsidRPr="00350892">
        <w:rPr>
          <w:rFonts w:cs="Arial"/>
          <w:color w:val="333333"/>
        </w:rPr>
        <w:t xml:space="preserve"> </w:t>
      </w:r>
      <w:proofErr w:type="spellStart"/>
      <w:r w:rsidRPr="00350892">
        <w:rPr>
          <w:rFonts w:cs="Arial"/>
          <w:color w:val="333333"/>
        </w:rPr>
        <w:t>příspěvků</w:t>
      </w:r>
      <w:proofErr w:type="spellEnd"/>
      <w:r w:rsidRPr="00350892">
        <w:rPr>
          <w:rFonts w:cs="Arial"/>
          <w:color w:val="333333"/>
        </w:rPr>
        <w:t xml:space="preserve"> MEDSOFT 2014, ISSN 1803-8115, 82-89</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Krvné plyny, acidobáza a hemoglobín. 19. Konferencia Slovenských a Českých </w:t>
      </w:r>
      <w:proofErr w:type="spellStart"/>
      <w:r w:rsidRPr="00350892">
        <w:t>Patofyziológov</w:t>
      </w:r>
      <w:proofErr w:type="spellEnd"/>
      <w:r w:rsidRPr="00350892">
        <w:t xml:space="preserve">, Lekárska fakulta MU Brno, 5.-6. </w:t>
      </w:r>
      <w:proofErr w:type="spellStart"/>
      <w:r w:rsidRPr="00350892">
        <w:t>září</w:t>
      </w:r>
      <w:proofErr w:type="spellEnd"/>
      <w:r w:rsidRPr="00350892">
        <w:t xml:space="preserve"> 2013, GRIFTART </w:t>
      </w:r>
      <w:proofErr w:type="spellStart"/>
      <w:r w:rsidRPr="00350892">
        <w:t>s.r.o</w:t>
      </w:r>
      <w:proofErr w:type="spellEnd"/>
      <w:r w:rsidRPr="00350892">
        <w:t>.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Simulovanie </w:t>
      </w:r>
      <w:proofErr w:type="spellStart"/>
      <w:r w:rsidRPr="00350892">
        <w:rPr>
          <w:rFonts w:asciiTheme="minorHAnsi" w:hAnsiTheme="minorHAnsi"/>
          <w:sz w:val="22"/>
          <w:szCs w:val="22"/>
        </w:rPr>
        <w:t>ketoacidózy</w:t>
      </w:r>
      <w:proofErr w:type="spellEnd"/>
      <w:r w:rsidRPr="00350892">
        <w:rPr>
          <w:rFonts w:asciiTheme="minorHAnsi" w:hAnsiTheme="minorHAnsi"/>
          <w:sz w:val="22"/>
          <w:szCs w:val="22"/>
        </w:rPr>
        <w:t xml:space="preserve">. In MEDSOFT 2013,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str.140-150,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w:t>
      </w:r>
      <w:proofErr w:type="spellStart"/>
      <w:r w:rsidRPr="00350892">
        <w:rPr>
          <w:rFonts w:asciiTheme="minorHAnsi" w:hAnsiTheme="minorHAnsi"/>
          <w:sz w:val="22"/>
          <w:szCs w:val="22"/>
        </w:rPr>
        <w:t>Nedvědová</w:t>
      </w:r>
      <w:proofErr w:type="spellEnd"/>
      <w:r w:rsidRPr="00350892">
        <w:rPr>
          <w:rFonts w:asciiTheme="minorHAnsi" w:hAnsiTheme="minorHAnsi"/>
          <w:sz w:val="22"/>
          <w:szCs w:val="22"/>
        </w:rPr>
        <w:t xml:space="preserve">, Barbora, </w:t>
      </w:r>
      <w:proofErr w:type="spellStart"/>
      <w:r w:rsidRPr="00350892">
        <w:rPr>
          <w:rFonts w:asciiTheme="minorHAnsi" w:hAnsiTheme="minorHAnsi"/>
          <w:sz w:val="22"/>
          <w:szCs w:val="22"/>
        </w:rPr>
        <w:t>Doležaloví</w:t>
      </w:r>
      <w:proofErr w:type="spellEnd"/>
      <w:r w:rsidRPr="00350892">
        <w:rPr>
          <w:rFonts w:asciiTheme="minorHAnsi" w:hAnsiTheme="minorHAnsi"/>
          <w:sz w:val="22"/>
          <w:szCs w:val="22"/>
        </w:rPr>
        <w:t xml:space="preserve">, Anna,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Kulhánek</w:t>
      </w:r>
      <w:proofErr w:type="spellEnd"/>
      <w:r w:rsidRPr="00350892">
        <w:rPr>
          <w:rFonts w:asciiTheme="minorHAnsi" w:hAnsiTheme="minorHAnsi"/>
          <w:sz w:val="22"/>
          <w:szCs w:val="22"/>
        </w:rPr>
        <w:t xml:space="preserve">, Tomáš: Model ECMO </w:t>
      </w:r>
      <w:proofErr w:type="spellStart"/>
      <w:r w:rsidRPr="00350892">
        <w:rPr>
          <w:rFonts w:asciiTheme="minorHAnsi" w:hAnsiTheme="minorHAnsi"/>
          <w:sz w:val="22"/>
          <w:szCs w:val="22"/>
        </w:rPr>
        <w:t>oxygenátoru</w:t>
      </w:r>
      <w:proofErr w:type="spellEnd"/>
      <w:r w:rsidRPr="00350892">
        <w:rPr>
          <w:rFonts w:asciiTheme="minorHAnsi" w:hAnsiTheme="minorHAnsi"/>
          <w:sz w:val="22"/>
          <w:szCs w:val="22"/>
        </w:rPr>
        <w:t xml:space="preserve">.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205-214, ISSN 1803-8115.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HumMod - </w:t>
      </w:r>
      <w:proofErr w:type="spellStart"/>
      <w:r w:rsidRPr="00350892">
        <w:t>large</w:t>
      </w:r>
      <w:proofErr w:type="spellEnd"/>
      <w:r w:rsidRPr="00350892">
        <w:t xml:space="preserve"> </w:t>
      </w:r>
      <w:proofErr w:type="spellStart"/>
      <w:r w:rsidRPr="00350892">
        <w:t>scale</w:t>
      </w:r>
      <w:proofErr w:type="spellEnd"/>
      <w:r w:rsidRPr="00350892">
        <w:t xml:space="preserve"> </w:t>
      </w:r>
      <w:proofErr w:type="spellStart"/>
      <w:r w:rsidRPr="00350892">
        <w:t>physiological</w:t>
      </w:r>
      <w:proofErr w:type="spellEnd"/>
      <w:r w:rsidRPr="00350892">
        <w:t xml:space="preserve"> model in Modelica. 8th International Modelica </w:t>
      </w:r>
      <w:proofErr w:type="spellStart"/>
      <w:r w:rsidRPr="00350892">
        <w:t>Conference</w:t>
      </w:r>
      <w:proofErr w:type="spellEnd"/>
      <w:r w:rsidRPr="00350892">
        <w:t xml:space="preserve"> 2011, </w:t>
      </w:r>
      <w:proofErr w:type="spellStart"/>
      <w:r w:rsidRPr="00350892">
        <w:t>Dresden</w:t>
      </w:r>
      <w:proofErr w:type="spellEnd"/>
      <w:r w:rsidRPr="00350892">
        <w:t>.</w:t>
      </w:r>
    </w:p>
    <w:p w:rsidR="00C53FDB" w:rsidRPr="00350892" w:rsidRDefault="00C53FDB" w:rsidP="00350892">
      <w:pPr>
        <w:numPr>
          <w:ilvl w:val="0"/>
          <w:numId w:val="12"/>
        </w:numPr>
        <w:spacing w:after="0" w:line="240" w:lineRule="auto"/>
        <w:ind w:left="340"/>
      </w:pPr>
      <w:r w:rsidRPr="00350892">
        <w:t xml:space="preserve"> Marek Mateják, </w:t>
      </w:r>
      <w:proofErr w:type="spellStart"/>
      <w:r w:rsidRPr="00350892">
        <w:t>Jiří</w:t>
      </w:r>
      <w:proofErr w:type="spellEnd"/>
      <w:r w:rsidRPr="00350892">
        <w:t xml:space="preserve"> </w:t>
      </w:r>
      <w:proofErr w:type="spellStart"/>
      <w:r w:rsidRPr="00350892">
        <w:t>Kofránek</w:t>
      </w:r>
      <w:proofErr w:type="spellEnd"/>
      <w:r w:rsidRPr="00350892">
        <w:t xml:space="preserve">: HUMMOD - GOLEM EDITION - ROZSÁHLÝ MODEL FYZIOLOGICKÝCH SYSTÉMŮ.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w:t>
      </w:r>
      <w:proofErr w:type="spellStart"/>
      <w:r w:rsidRPr="00350892">
        <w:t>Jiří</w:t>
      </w:r>
      <w:proofErr w:type="spellEnd"/>
      <w:r w:rsidRPr="00350892">
        <w:t xml:space="preserve"> </w:t>
      </w:r>
      <w:proofErr w:type="spellStart"/>
      <w:r w:rsidRPr="00350892">
        <w:t>Kofránek</w:t>
      </w:r>
      <w:proofErr w:type="spellEnd"/>
      <w:r w:rsidRPr="00350892">
        <w:t xml:space="preserve">: KOMPLEXNÍ MODELY FYZIOLOGICKÝCH SYSTÉMŮ JAKO TEORETICKÝ PODKLAD PRO VÝUKOVÉ SIMULÁTORY.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lastRenderedPageBreak/>
        <w:t xml:space="preserve"> Filip Ježek, Marek Mateják, Pavol </w:t>
      </w:r>
      <w:proofErr w:type="spellStart"/>
      <w:r w:rsidRPr="00350892">
        <w:t>Privitzer</w:t>
      </w:r>
      <w:proofErr w:type="spellEnd"/>
      <w:r w:rsidRPr="00350892">
        <w:t xml:space="preserve">: </w:t>
      </w:r>
      <w:proofErr w:type="spellStart"/>
      <w:r w:rsidRPr="00350892">
        <w:t>Simulace</w:t>
      </w:r>
      <w:proofErr w:type="spellEnd"/>
      <w:r w:rsidRPr="00350892">
        <w:t xml:space="preserve"> tlakových a </w:t>
      </w:r>
      <w:proofErr w:type="spellStart"/>
      <w:r w:rsidRPr="00350892">
        <w:t>průtokových</w:t>
      </w:r>
      <w:proofErr w:type="spellEnd"/>
      <w:r w:rsidRPr="00350892">
        <w:t xml:space="preserve"> </w:t>
      </w:r>
      <w:proofErr w:type="spellStart"/>
      <w:r w:rsidRPr="00350892">
        <w:t>křivek</w:t>
      </w:r>
      <w:proofErr w:type="spellEnd"/>
      <w:r w:rsidRPr="00350892">
        <w:t xml:space="preserve"> u </w:t>
      </w:r>
      <w:proofErr w:type="spellStart"/>
      <w:r w:rsidRPr="00350892">
        <w:t>různě</w:t>
      </w:r>
      <w:proofErr w:type="spellEnd"/>
      <w:r w:rsidRPr="00350892">
        <w:t xml:space="preserve"> </w:t>
      </w:r>
      <w:proofErr w:type="spellStart"/>
      <w:r w:rsidRPr="00350892">
        <w:t>velikých</w:t>
      </w:r>
      <w:proofErr w:type="spellEnd"/>
      <w:r w:rsidRPr="00350892">
        <w:t xml:space="preserve"> </w:t>
      </w:r>
      <w:proofErr w:type="spellStart"/>
      <w:r w:rsidRPr="00350892">
        <w:t>pacientů</w:t>
      </w:r>
      <w:proofErr w:type="spellEnd"/>
      <w:r w:rsidRPr="00350892">
        <w:t xml:space="preserve"> s </w:t>
      </w:r>
      <w:proofErr w:type="spellStart"/>
      <w:r w:rsidRPr="00350892">
        <w:t>pulsatilní</w:t>
      </w:r>
      <w:proofErr w:type="spellEnd"/>
      <w:r w:rsidRPr="00350892">
        <w:t xml:space="preserve"> srdeční podporou.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w:t>
      </w:r>
      <w:proofErr w:type="spellStart"/>
      <w:r w:rsidRPr="00350892">
        <w:t>Kofránek,J</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 rozsiahly model fyziologických regulácií ako podklad pre lekársky výukový simulátor. 18. Konferencia Slovenských a Českých </w:t>
      </w:r>
      <w:proofErr w:type="spellStart"/>
      <w:r w:rsidRPr="00350892">
        <w:t>Patofyziológov</w:t>
      </w:r>
      <w:proofErr w:type="spellEnd"/>
      <w:r w:rsidRPr="00350892">
        <w:t xml:space="preserve">, Lekárska fakulta UPJŠ Košice, 9.-10. september 2010, (Roman </w:t>
      </w:r>
      <w:proofErr w:type="spellStart"/>
      <w:r w:rsidRPr="00350892">
        <w:t>Beňačka</w:t>
      </w:r>
      <w:proofErr w:type="spellEnd"/>
      <w:r w:rsidRPr="00350892">
        <w:t xml:space="preserve"> </w:t>
      </w:r>
      <w:proofErr w:type="spellStart"/>
      <w:r w:rsidRPr="00350892">
        <w:t>Ed</w:t>
      </w:r>
      <w:proofErr w:type="spellEnd"/>
      <w:r w:rsidRPr="00350892">
        <w:t xml:space="preserve">.), </w:t>
      </w:r>
      <w:proofErr w:type="spellStart"/>
      <w:r w:rsidRPr="00350892">
        <w:t>Equilibria</w:t>
      </w:r>
      <w:proofErr w:type="spellEnd"/>
      <w:r w:rsidRPr="00350892">
        <w:t xml:space="preserve"> </w:t>
      </w:r>
      <w:proofErr w:type="spellStart"/>
      <w:r w:rsidRPr="00350892">
        <w:t>s.r.o</w:t>
      </w:r>
      <w:proofErr w:type="spellEnd"/>
      <w:r w:rsidRPr="00350892">
        <w:t>. Košice</w:t>
      </w:r>
    </w:p>
    <w:p w:rsidR="00C53FDB" w:rsidRPr="00350892" w:rsidRDefault="00C53FDB" w:rsidP="00350892">
      <w:pPr>
        <w:numPr>
          <w:ilvl w:val="0"/>
          <w:numId w:val="12"/>
        </w:numPr>
        <w:spacing w:after="0" w:line="240" w:lineRule="auto"/>
        <w:ind w:left="340"/>
      </w:pPr>
      <w:proofErr w:type="spellStart"/>
      <w:r w:rsidRPr="00350892">
        <w:t>Privitzer,P</w:t>
      </w:r>
      <w:proofErr w:type="spellEnd"/>
      <w:r w:rsidRPr="00350892">
        <w:t xml:space="preserve">., </w:t>
      </w:r>
      <w:proofErr w:type="spellStart"/>
      <w:r w:rsidRPr="00350892">
        <w:t>Mateják,M</w:t>
      </w:r>
      <w:proofErr w:type="spellEnd"/>
      <w:r w:rsidRPr="00350892">
        <w:t xml:space="preserve">., </w:t>
      </w:r>
      <w:proofErr w:type="spellStart"/>
      <w:r w:rsidRPr="00350892">
        <w:t>Šilar,J</w:t>
      </w:r>
      <w:proofErr w:type="spellEnd"/>
      <w:r w:rsidRPr="00350892">
        <w:t xml:space="preserve">., </w:t>
      </w:r>
      <w:proofErr w:type="spellStart"/>
      <w:r w:rsidRPr="00350892">
        <w:t>Tribula,M</w:t>
      </w:r>
      <w:proofErr w:type="spellEnd"/>
      <w:r w:rsidRPr="00350892">
        <w:t xml:space="preserve">., </w:t>
      </w:r>
      <w:proofErr w:type="spellStart"/>
      <w:r w:rsidRPr="00350892">
        <w:t>Kofránek,J</w:t>
      </w:r>
      <w:proofErr w:type="spellEnd"/>
      <w:r w:rsidRPr="00350892">
        <w:t xml:space="preserve">.: Od modelu k simulátoru v internetovom prehliadači. 18. Konferencia Slovenských a Českých </w:t>
      </w:r>
      <w:proofErr w:type="spellStart"/>
      <w:r w:rsidRPr="00350892">
        <w:t>Patofyziológov</w:t>
      </w:r>
      <w:proofErr w:type="spellEnd"/>
      <w:r w:rsidRPr="00350892">
        <w:t xml:space="preserve">, Lekárska fakulta UPJŠ Košice, 9.-10. september 2010, (Roman </w:t>
      </w:r>
      <w:proofErr w:type="spellStart"/>
      <w:r w:rsidRPr="00350892">
        <w:t>Beňačka</w:t>
      </w:r>
      <w:proofErr w:type="spellEnd"/>
      <w:r w:rsidRPr="00350892">
        <w:t xml:space="preserve"> </w:t>
      </w:r>
      <w:proofErr w:type="spellStart"/>
      <w:r w:rsidRPr="00350892">
        <w:t>Ed</w:t>
      </w:r>
      <w:proofErr w:type="spellEnd"/>
      <w:r w:rsidRPr="00350892">
        <w:t xml:space="preserve">.), </w:t>
      </w:r>
      <w:proofErr w:type="spellStart"/>
      <w:r w:rsidRPr="00350892">
        <w:t>Equilibria</w:t>
      </w:r>
      <w:proofErr w:type="spellEnd"/>
      <w:r w:rsidRPr="00350892">
        <w:t xml:space="preserve"> </w:t>
      </w:r>
      <w:proofErr w:type="spellStart"/>
      <w:r w:rsidRPr="00350892">
        <w:t>s.r.o</w:t>
      </w:r>
      <w:proofErr w:type="spellEnd"/>
      <w:r w:rsidRPr="00350892">
        <w:t xml:space="preserve">. Košice </w:t>
      </w:r>
    </w:p>
    <w:p w:rsidR="00C53FDB" w:rsidRPr="00350892" w:rsidRDefault="00C53FDB" w:rsidP="00350892">
      <w:pPr>
        <w:numPr>
          <w:ilvl w:val="0"/>
          <w:numId w:val="12"/>
        </w:numPr>
        <w:spacing w:after="0" w:line="240" w:lineRule="auto"/>
        <w:ind w:left="340"/>
      </w:pPr>
      <w:r w:rsidRPr="00350892">
        <w:t xml:space="preserve">Marek Mateják, </w:t>
      </w: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Rozsáhlý</w:t>
      </w:r>
      <w:proofErr w:type="spellEnd"/>
      <w:r w:rsidRPr="00350892">
        <w:t xml:space="preserve"> model fyziologických </w:t>
      </w:r>
      <w:proofErr w:type="spellStart"/>
      <w:r w:rsidRPr="00350892">
        <w:t>regulací</w:t>
      </w:r>
      <w:proofErr w:type="spellEnd"/>
      <w:r w:rsidRPr="00350892">
        <w:t xml:space="preserve"> v </w:t>
      </w:r>
      <w:proofErr w:type="spellStart"/>
      <w:r w:rsidRPr="00350892">
        <w:t>modelice</w:t>
      </w:r>
      <w:proofErr w:type="spellEnd"/>
      <w:r w:rsidRPr="00350892">
        <w:t xml:space="preserve">.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Matoušek</w:t>
      </w:r>
      <w:proofErr w:type="spellEnd"/>
      <w:r w:rsidRPr="00350892">
        <w:t xml:space="preserve"> Stanislav, Marek Mateják: </w:t>
      </w:r>
      <w:proofErr w:type="spellStart"/>
      <w:r w:rsidRPr="00350892">
        <w:t>Modelování</w:t>
      </w:r>
      <w:proofErr w:type="spellEnd"/>
      <w:r w:rsidRPr="00350892">
        <w:t xml:space="preserve">  </w:t>
      </w:r>
      <w:proofErr w:type="spellStart"/>
      <w:r w:rsidRPr="00350892">
        <w:t>acidobazické</w:t>
      </w:r>
      <w:proofErr w:type="spellEnd"/>
      <w:r w:rsidRPr="00350892">
        <w:t xml:space="preserve"> rovnováhy.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w:t>
      </w:r>
      <w:proofErr w:type="spellStart"/>
      <w:r w:rsidRPr="00350892">
        <w:t>Electrophysiology</w:t>
      </w:r>
      <w:proofErr w:type="spellEnd"/>
      <w:r w:rsidRPr="00350892">
        <w:t xml:space="preserve"> in Modelica, </w:t>
      </w:r>
      <w:proofErr w:type="spellStart"/>
      <w:r w:rsidRPr="00350892">
        <w:t>Introduction</w:t>
      </w:r>
      <w:proofErr w:type="spellEnd"/>
      <w:r w:rsidRPr="00350892">
        <w:t xml:space="preserve"> to </w:t>
      </w:r>
      <w:proofErr w:type="spellStart"/>
      <w:r w:rsidRPr="00350892">
        <w:t>large</w:t>
      </w:r>
      <w:proofErr w:type="spellEnd"/>
      <w:r w:rsidRPr="00350892">
        <w:t xml:space="preserve"> </w:t>
      </w:r>
      <w:proofErr w:type="spellStart"/>
      <w:r w:rsidRPr="00350892">
        <w:t>models</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Modeling </w:t>
      </w:r>
      <w:proofErr w:type="spellStart"/>
      <w:r w:rsidRPr="00350892">
        <w:t>Multiscale</w:t>
      </w:r>
      <w:proofErr w:type="spellEnd"/>
      <w:r w:rsidRPr="00350892">
        <w:t xml:space="preserve"> </w:t>
      </w:r>
      <w:proofErr w:type="spellStart"/>
      <w:r w:rsidRPr="00350892">
        <w:t>Cardiovascular</w:t>
      </w:r>
      <w:proofErr w:type="spellEnd"/>
      <w:r w:rsidRPr="00350892">
        <w:t xml:space="preserve"> and </w:t>
      </w:r>
      <w:proofErr w:type="spellStart"/>
      <w:r w:rsidRPr="00350892">
        <w:t>Respiratory</w:t>
      </w:r>
      <w:proofErr w:type="spellEnd"/>
      <w:r w:rsidRPr="00350892">
        <w:t xml:space="preserve"> </w:t>
      </w:r>
      <w:proofErr w:type="spellStart"/>
      <w:r w:rsidRPr="00350892">
        <w:t>System</w:t>
      </w:r>
      <w:proofErr w:type="spellEnd"/>
      <w:r w:rsidRPr="00350892">
        <w:t xml:space="preserve"> Dynamics, Physiome Project – National </w:t>
      </w:r>
      <w:proofErr w:type="spellStart"/>
      <w:r w:rsidRPr="00350892">
        <w:t>Simulation</w:t>
      </w:r>
      <w:proofErr w:type="spellEnd"/>
      <w:r w:rsidRPr="00350892">
        <w:t xml:space="preserve"> Project. August 23-27,2010, N140 William </w:t>
      </w:r>
      <w:proofErr w:type="spellStart"/>
      <w:r w:rsidRPr="00350892">
        <w:t>H.Foege</w:t>
      </w:r>
      <w:proofErr w:type="spellEnd"/>
      <w:r w:rsidRPr="00350892">
        <w:t xml:space="preserve"> </w:t>
      </w:r>
      <w:proofErr w:type="spellStart"/>
      <w:r w:rsidRPr="00350892">
        <w:t>Building</w:t>
      </w:r>
      <w:proofErr w:type="spellEnd"/>
      <w:r w:rsidRPr="00350892">
        <w:t xml:space="preserve">, </w:t>
      </w:r>
      <w:proofErr w:type="spellStart"/>
      <w:r w:rsidRPr="00350892">
        <w:t>Univesity</w:t>
      </w:r>
      <w:proofErr w:type="spellEnd"/>
      <w:r w:rsidRPr="00350892">
        <w:t xml:space="preserve"> of Washington, Seattle, WA 98195;  </w:t>
      </w:r>
      <w:hyperlink r:id="rId17"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Dřinu</w:t>
      </w:r>
      <w:proofErr w:type="spellEnd"/>
      <w:r w:rsidRPr="00350892">
        <w:t xml:space="preserve"> </w:t>
      </w:r>
      <w:proofErr w:type="spellStart"/>
      <w:r w:rsidRPr="00350892">
        <w:t>strojům</w:t>
      </w:r>
      <w:proofErr w:type="spellEnd"/>
      <w:r w:rsidRPr="00350892">
        <w:t xml:space="preserve"> – moderní softwarové nástroje pro tvorbu </w:t>
      </w:r>
      <w:proofErr w:type="spellStart"/>
      <w:r w:rsidRPr="00350892">
        <w:t>simulačního</w:t>
      </w:r>
      <w:proofErr w:type="spellEnd"/>
      <w:r w:rsidRPr="00350892">
        <w:t xml:space="preserve"> </w:t>
      </w:r>
      <w:proofErr w:type="spellStart"/>
      <w:r w:rsidRPr="00350892">
        <w:t>jádra</w:t>
      </w:r>
      <w:proofErr w:type="spellEnd"/>
      <w:r w:rsidRPr="00350892">
        <w:t xml:space="preserve"> výukových </w:t>
      </w:r>
      <w:proofErr w:type="spellStart"/>
      <w:r w:rsidRPr="00350892">
        <w:t>programů</w:t>
      </w:r>
      <w:proofErr w:type="spellEnd"/>
      <w:r w:rsidRPr="00350892">
        <w:t xml:space="preserve">, MEFANET 2009, 3. </w:t>
      </w:r>
      <w:proofErr w:type="spellStart"/>
      <w:r w:rsidRPr="00350892">
        <w:t>Konference</w:t>
      </w:r>
      <w:proofErr w:type="spellEnd"/>
      <w:r w:rsidRPr="00350892">
        <w:t xml:space="preserve"> </w:t>
      </w:r>
      <w:proofErr w:type="spellStart"/>
      <w:r w:rsidRPr="00350892">
        <w:t>lékařských</w:t>
      </w:r>
      <w:proofErr w:type="spellEnd"/>
      <w:r w:rsidRPr="00350892">
        <w:t xml:space="preserve"> </w:t>
      </w:r>
      <w:proofErr w:type="spellStart"/>
      <w:r w:rsidRPr="00350892">
        <w:t>fakult</w:t>
      </w:r>
      <w:proofErr w:type="spellEnd"/>
      <w:r w:rsidRPr="00350892">
        <w:t xml:space="preserve"> ČR a SR s </w:t>
      </w:r>
      <w:proofErr w:type="spellStart"/>
      <w:r w:rsidRPr="00350892">
        <w:t>mezinárodní</w:t>
      </w:r>
      <w:proofErr w:type="spellEnd"/>
      <w:r w:rsidRPr="00350892">
        <w:t xml:space="preserve"> účastí na téma e-learning a </w:t>
      </w:r>
      <w:proofErr w:type="spellStart"/>
      <w:r w:rsidRPr="00350892">
        <w:t>zdravotnická</w:t>
      </w:r>
      <w:proofErr w:type="spellEnd"/>
      <w:r w:rsidRPr="00350892">
        <w:t xml:space="preserve"> informatika </w:t>
      </w:r>
      <w:proofErr w:type="spellStart"/>
      <w:r w:rsidRPr="00350892">
        <w:t>ve</w:t>
      </w:r>
      <w:proofErr w:type="spellEnd"/>
      <w:r w:rsidRPr="00350892">
        <w:t xml:space="preserve"> </w:t>
      </w:r>
      <w:proofErr w:type="spellStart"/>
      <w:r w:rsidRPr="00350892">
        <w:t>výuce</w:t>
      </w:r>
      <w:proofErr w:type="spellEnd"/>
      <w:r w:rsidRPr="00350892">
        <w:t xml:space="preserve"> </w:t>
      </w:r>
      <w:proofErr w:type="spellStart"/>
      <w:r w:rsidRPr="00350892">
        <w:t>lékařských</w:t>
      </w:r>
      <w:proofErr w:type="spellEnd"/>
      <w:r w:rsidRPr="00350892">
        <w:t xml:space="preserve"> </w:t>
      </w:r>
      <w:proofErr w:type="spellStart"/>
      <w:r w:rsidRPr="00350892">
        <w:t>oborů</w:t>
      </w:r>
      <w:proofErr w:type="spellEnd"/>
      <w:r w:rsidRPr="00350892">
        <w:t xml:space="preserve">, Masarykova </w:t>
      </w:r>
      <w:proofErr w:type="spellStart"/>
      <w:r w:rsidRPr="00350892">
        <w:t>Univezita</w:t>
      </w:r>
      <w:proofErr w:type="spellEnd"/>
      <w:r w:rsidRPr="00350892">
        <w:t>, Brno, 2009, ISBN 978-80-7392-118-7</w:t>
      </w:r>
    </w:p>
    <w:p w:rsidR="00C53FDB" w:rsidRPr="00350892" w:rsidRDefault="00C53FDB" w:rsidP="00350892">
      <w:pPr>
        <w:numPr>
          <w:ilvl w:val="0"/>
          <w:numId w:val="12"/>
        </w:numPr>
        <w:spacing w:after="0" w:line="240" w:lineRule="auto"/>
        <w:ind w:left="340"/>
        <w:rPr>
          <w:color w:val="000000"/>
        </w:rPr>
      </w:pPr>
      <w:proofErr w:type="spellStart"/>
      <w:r w:rsidRPr="00350892">
        <w:lastRenderedPageBreak/>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Kreativní</w:t>
      </w:r>
      <w:proofErr w:type="spellEnd"/>
      <w:r w:rsidRPr="00350892">
        <w:t xml:space="preserve"> </w:t>
      </w:r>
      <w:proofErr w:type="spellStart"/>
      <w:r w:rsidRPr="00350892">
        <w:t>propojení</w:t>
      </w:r>
      <w:proofErr w:type="spellEnd"/>
      <w:r w:rsidRPr="00350892">
        <w:t xml:space="preserve"> objektových technológií pro tvorbu výukových </w:t>
      </w:r>
      <w:proofErr w:type="spellStart"/>
      <w:r w:rsidRPr="00350892">
        <w:t>biomedicínkých</w:t>
      </w:r>
      <w:proofErr w:type="spellEnd"/>
      <w:r w:rsidRPr="00350892">
        <w:t xml:space="preserve"> </w:t>
      </w:r>
      <w:proofErr w:type="spellStart"/>
      <w:r w:rsidRPr="00350892">
        <w:t>simulátorů</w:t>
      </w:r>
      <w:proofErr w:type="spellEnd"/>
      <w:r w:rsidRPr="00350892">
        <w:t xml:space="preserve">.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 xml:space="preserve">Ročník </w:t>
      </w:r>
      <w:proofErr w:type="spellStart"/>
      <w:r w:rsidRPr="00350892">
        <w:rPr>
          <w:color w:val="000000"/>
        </w:rPr>
        <w:t>konference</w:t>
      </w:r>
      <w:proofErr w:type="spellEnd"/>
      <w:r w:rsidRPr="00350892">
        <w:rPr>
          <w:color w:val="000000"/>
        </w:rPr>
        <w:t xml:space="preserve">, Hradec Králové, 5.-6.11.2009, (Pavel </w:t>
      </w:r>
      <w:proofErr w:type="spellStart"/>
      <w:r w:rsidRPr="00350892">
        <w:rPr>
          <w:color w:val="000000"/>
        </w:rPr>
        <w:t>Kříž</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w:t>
      </w:r>
      <w:proofErr w:type="spellStart"/>
      <w:r w:rsidRPr="00350892">
        <w:rPr>
          <w:color w:val="000000"/>
        </w:rPr>
        <w:t>Gaudeamus</w:t>
      </w:r>
      <w:proofErr w:type="spellEnd"/>
      <w:r w:rsidRPr="00350892">
        <w:rPr>
          <w:color w:val="000000"/>
        </w:rPr>
        <w:t>, Hradec Králové, s. 1-21. ISBN 978-80-7435-009-2</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Martin </w:t>
      </w:r>
      <w:proofErr w:type="spellStart"/>
      <w:r w:rsidRPr="00350892">
        <w:t>Tribula</w:t>
      </w:r>
      <w:proofErr w:type="spellEnd"/>
      <w:r w:rsidRPr="00350892">
        <w:t xml:space="preserve">: </w:t>
      </w:r>
      <w:proofErr w:type="spellStart"/>
      <w:r w:rsidRPr="00350892">
        <w:t>Akauzální</w:t>
      </w:r>
      <w:proofErr w:type="spellEnd"/>
      <w:r w:rsidRPr="00350892">
        <w:t xml:space="preserve"> </w:t>
      </w:r>
      <w:proofErr w:type="spellStart"/>
      <w:r w:rsidRPr="00350892">
        <w:t>modelování</w:t>
      </w:r>
      <w:proofErr w:type="spellEnd"/>
      <w:r w:rsidRPr="00350892">
        <w:t xml:space="preserve"> – nový </w:t>
      </w:r>
      <w:proofErr w:type="spellStart"/>
      <w:r w:rsidRPr="00350892">
        <w:t>přístup</w:t>
      </w:r>
      <w:proofErr w:type="spellEnd"/>
      <w:r w:rsidRPr="00350892">
        <w:t xml:space="preserve"> pro tvorbu </w:t>
      </w:r>
      <w:proofErr w:type="spellStart"/>
      <w:r w:rsidRPr="00350892">
        <w:t>simulačních</w:t>
      </w:r>
      <w:proofErr w:type="spellEnd"/>
      <w:r w:rsidRPr="00350892">
        <w:t xml:space="preserve"> </w:t>
      </w:r>
      <w:proofErr w:type="spellStart"/>
      <w:r w:rsidRPr="00350892">
        <w:t>her</w:t>
      </w:r>
      <w:proofErr w:type="spellEnd"/>
      <w:r w:rsidRPr="00350892">
        <w:t xml:space="preserve">. MEDSOFT 2009. (Milena </w:t>
      </w:r>
      <w:proofErr w:type="spellStart"/>
      <w:r w:rsidRPr="00350892">
        <w:t>Zeithamlová</w:t>
      </w:r>
      <w:proofErr w:type="spellEnd"/>
      <w:r w:rsidRPr="00350892">
        <w:t xml:space="preserve"> </w:t>
      </w:r>
      <w:proofErr w:type="spellStart"/>
      <w:r w:rsidRPr="00350892">
        <w:t>Ed</w:t>
      </w:r>
      <w:proofErr w:type="spellEnd"/>
      <w:r w:rsidRPr="00350892">
        <w:t xml:space="preserve">.) Praha: </w:t>
      </w:r>
      <w:proofErr w:type="spellStart"/>
      <w:r w:rsidRPr="00350892">
        <w:t>Agentura</w:t>
      </w:r>
      <w:proofErr w:type="spellEnd"/>
      <w:r w:rsidRPr="00350892">
        <w:t xml:space="preserve"> </w:t>
      </w:r>
      <w:proofErr w:type="spellStart"/>
      <w:r w:rsidRPr="00350892">
        <w:t>Action</w:t>
      </w:r>
      <w:proofErr w:type="spellEnd"/>
      <w:r w:rsidRPr="00350892">
        <w:t xml:space="preserve"> M, Praha 2008, str. 31-37. ISBN 978-80-904326-0-4</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Causal</w:t>
      </w:r>
      <w:proofErr w:type="spellEnd"/>
      <w:r w:rsidRPr="00350892">
        <w:t xml:space="preserve"> or acausal modeling: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humans</w:t>
      </w:r>
      <w:proofErr w:type="spellEnd"/>
      <w:r w:rsidRPr="00350892">
        <w:t xml:space="preserve"> or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machines</w:t>
      </w:r>
      <w:proofErr w:type="spellEnd"/>
      <w:r w:rsidRPr="00350892">
        <w:t xml:space="preserve">. In </w:t>
      </w:r>
      <w:proofErr w:type="spellStart"/>
      <w:r w:rsidRPr="00350892">
        <w:rPr>
          <w:bCs/>
        </w:rPr>
        <w:t>Technical</w:t>
      </w:r>
      <w:proofErr w:type="spellEnd"/>
      <w:r w:rsidRPr="00350892">
        <w:rPr>
          <w:bCs/>
        </w:rPr>
        <w:t xml:space="preserve"> </w:t>
      </w:r>
      <w:proofErr w:type="spellStart"/>
      <w:r w:rsidRPr="00350892">
        <w:rPr>
          <w:bCs/>
        </w:rPr>
        <w:t>Conmputing</w:t>
      </w:r>
      <w:proofErr w:type="spellEnd"/>
      <w:r w:rsidRPr="00350892">
        <w:rPr>
          <w:bCs/>
        </w:rPr>
        <w:t xml:space="preserve"> </w:t>
      </w:r>
      <w:proofErr w:type="spellStart"/>
      <w:r w:rsidRPr="00350892">
        <w:rPr>
          <w:bCs/>
        </w:rPr>
        <w:t>Prague</w:t>
      </w:r>
      <w:proofErr w:type="spellEnd"/>
      <w:r w:rsidRPr="00350892">
        <w:rPr>
          <w:bCs/>
        </w:rPr>
        <w:t xml:space="preserve"> 2008, 16th </w:t>
      </w:r>
      <w:proofErr w:type="spellStart"/>
      <w:r w:rsidRPr="00350892">
        <w:rPr>
          <w:bCs/>
        </w:rPr>
        <w:t>Annual</w:t>
      </w:r>
      <w:proofErr w:type="spellEnd"/>
      <w:r w:rsidRPr="00350892">
        <w:rPr>
          <w:bCs/>
        </w:rPr>
        <w:t xml:space="preserve"> </w:t>
      </w:r>
      <w:proofErr w:type="spellStart"/>
      <w:r w:rsidRPr="00350892">
        <w:rPr>
          <w:bCs/>
        </w:rPr>
        <w:t>Conference</w:t>
      </w:r>
      <w:proofErr w:type="spellEnd"/>
      <w:r w:rsidRPr="00350892">
        <w:rPr>
          <w:bCs/>
        </w:rPr>
        <w:t xml:space="preserve"> </w:t>
      </w:r>
      <w:proofErr w:type="spellStart"/>
      <w:r w:rsidRPr="00350892">
        <w:rPr>
          <w:bCs/>
        </w:rPr>
        <w:t>Proceedings</w:t>
      </w:r>
      <w:proofErr w:type="spellEnd"/>
      <w:r w:rsidRPr="00350892">
        <w:rPr>
          <w:bCs/>
        </w:rPr>
        <w:t>.</w:t>
      </w:r>
      <w:r w:rsidRPr="00350892">
        <w:t xml:space="preserve"> (</w:t>
      </w:r>
      <w:proofErr w:type="spellStart"/>
      <w:r w:rsidRPr="00350892">
        <w:t>Cleve</w:t>
      </w:r>
      <w:proofErr w:type="spellEnd"/>
      <w:r w:rsidRPr="00350892">
        <w:t xml:space="preserve"> </w:t>
      </w:r>
      <w:proofErr w:type="spellStart"/>
      <w:r w:rsidRPr="00350892">
        <w:t>Moler</w:t>
      </w:r>
      <w:proofErr w:type="spellEnd"/>
      <w:r w:rsidRPr="00350892">
        <w:t xml:space="preserve">, Aleš Procházka, Robert </w:t>
      </w:r>
      <w:proofErr w:type="spellStart"/>
      <w:r w:rsidRPr="00350892">
        <w:t>bartko</w:t>
      </w:r>
      <w:proofErr w:type="spellEnd"/>
      <w:r w:rsidRPr="00350892">
        <w:t xml:space="preserve">, Martin </w:t>
      </w:r>
      <w:proofErr w:type="spellStart"/>
      <w:r w:rsidRPr="00350892">
        <w:t>Folin</w:t>
      </w:r>
      <w:proofErr w:type="spellEnd"/>
      <w:r w:rsidRPr="00350892">
        <w:t xml:space="preserve">, </w:t>
      </w:r>
      <w:proofErr w:type="spellStart"/>
      <w:r w:rsidRPr="00350892">
        <w:t>Jan</w:t>
      </w:r>
      <w:proofErr w:type="spellEnd"/>
      <w:r w:rsidRPr="00350892">
        <w:t xml:space="preserve"> </w:t>
      </w:r>
      <w:proofErr w:type="spellStart"/>
      <w:r w:rsidRPr="00350892">
        <w:t>Houška</w:t>
      </w:r>
      <w:proofErr w:type="spellEnd"/>
      <w:r w:rsidRPr="00350892">
        <w:t xml:space="preserve">, </w:t>
      </w:r>
      <w:proofErr w:type="spellStart"/>
      <w:r w:rsidRPr="00350892">
        <w:t>Petr</w:t>
      </w:r>
      <w:proofErr w:type="spellEnd"/>
      <w:r w:rsidRPr="00350892">
        <w:t xml:space="preserve"> </w:t>
      </w:r>
      <w:proofErr w:type="spellStart"/>
      <w:r w:rsidRPr="00350892">
        <w:t>Byron</w:t>
      </w:r>
      <w:proofErr w:type="spellEnd"/>
      <w:r w:rsidRPr="00350892">
        <w:t xml:space="preserve"> </w:t>
      </w:r>
      <w:proofErr w:type="spellStart"/>
      <w:r w:rsidRPr="00350892">
        <w:t>Eds</w:t>
      </w:r>
      <w:proofErr w:type="spellEnd"/>
      <w:r w:rsidRPr="00350892">
        <w:t xml:space="preserve">). </w:t>
      </w:r>
      <w:proofErr w:type="spellStart"/>
      <w:r w:rsidRPr="00350892">
        <w:t>Humusoft</w:t>
      </w:r>
      <w:proofErr w:type="spellEnd"/>
      <w:r w:rsidRPr="00350892">
        <w:t xml:space="preserve"> </w:t>
      </w:r>
      <w:proofErr w:type="spellStart"/>
      <w:r w:rsidRPr="00350892">
        <w:t>s.r.o</w:t>
      </w:r>
      <w:proofErr w:type="spellEnd"/>
      <w:r w:rsidRPr="00350892">
        <w:t xml:space="preserve">., </w:t>
      </w:r>
      <w:proofErr w:type="spellStart"/>
      <w:r w:rsidRPr="00350892">
        <w:t>Prague</w:t>
      </w:r>
      <w:proofErr w:type="spellEnd"/>
      <w:r w:rsidRPr="00350892">
        <w:t>,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 xml:space="preserve">Marek Mateják, </w:t>
      </w: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Jan</w:t>
      </w:r>
      <w:proofErr w:type="spellEnd"/>
      <w:r w:rsidRPr="00350892">
        <w:t xml:space="preserve"> </w:t>
      </w:r>
      <w:proofErr w:type="spellStart"/>
      <w:r w:rsidRPr="00350892">
        <w:t>Rusz</w:t>
      </w:r>
      <w:proofErr w:type="spellEnd"/>
      <w:r w:rsidRPr="00350892">
        <w:t xml:space="preserve">: </w:t>
      </w:r>
      <w:proofErr w:type="spellStart"/>
      <w:r w:rsidRPr="00350892">
        <w:t>Akauzální</w:t>
      </w:r>
      <w:proofErr w:type="spellEnd"/>
      <w:r w:rsidRPr="00350892">
        <w:t xml:space="preserve"> „</w:t>
      </w:r>
      <w:proofErr w:type="spellStart"/>
      <w:r w:rsidRPr="00350892">
        <w:t>vzkřísení</w:t>
      </w:r>
      <w:proofErr w:type="spellEnd"/>
      <w:r w:rsidRPr="00350892">
        <w:t xml:space="preserve">“ </w:t>
      </w:r>
      <w:proofErr w:type="spellStart"/>
      <w:r w:rsidRPr="00350892">
        <w:t>Guytonova</w:t>
      </w:r>
      <w:proofErr w:type="spellEnd"/>
      <w:r w:rsidRPr="00350892">
        <w:t xml:space="preserve"> diagramu. MEDSOFT 2009. (Milena </w:t>
      </w:r>
      <w:proofErr w:type="spellStart"/>
      <w:r w:rsidRPr="00350892">
        <w:t>Zeithamlová</w:t>
      </w:r>
      <w:proofErr w:type="spellEnd"/>
      <w:r w:rsidRPr="00350892">
        <w:t xml:space="preserve"> </w:t>
      </w:r>
      <w:proofErr w:type="spellStart"/>
      <w:r w:rsidRPr="00350892">
        <w:t>Ed</w:t>
      </w:r>
      <w:proofErr w:type="spellEnd"/>
      <w:r w:rsidRPr="00350892">
        <w:t xml:space="preserve">.) Praha: </w:t>
      </w:r>
      <w:proofErr w:type="spellStart"/>
      <w:r w:rsidRPr="00350892">
        <w:t>Agentura</w:t>
      </w:r>
      <w:proofErr w:type="spellEnd"/>
      <w:r w:rsidRPr="00350892">
        <w:t xml:space="preserve"> </w:t>
      </w:r>
      <w:proofErr w:type="spellStart"/>
      <w:r w:rsidRPr="00350892">
        <w:t>Action</w:t>
      </w:r>
      <w:proofErr w:type="spellEnd"/>
      <w:r w:rsidRPr="00350892">
        <w:t xml:space="preserve"> M, Praha 2008, str. 105-120. ISBN 978-80-904326-0-4</w:t>
      </w:r>
    </w:p>
    <w:p w:rsidR="00C53FDB" w:rsidRPr="00350892" w:rsidRDefault="00C53FDB" w:rsidP="00350892">
      <w:pPr>
        <w:numPr>
          <w:ilvl w:val="0"/>
          <w:numId w:val="12"/>
        </w:numPr>
        <w:spacing w:after="0" w:line="240" w:lineRule="auto"/>
        <w:ind w:left="340"/>
      </w:pPr>
      <w:proofErr w:type="spellStart"/>
      <w:r w:rsidRPr="00350892">
        <w:rPr>
          <w:color w:val="000000"/>
        </w:rPr>
        <w:t>Jiří</w:t>
      </w:r>
      <w:proofErr w:type="spellEnd"/>
      <w:r w:rsidRPr="00350892">
        <w:rPr>
          <w:color w:val="000000"/>
        </w:rPr>
        <w:t xml:space="preserve"> </w:t>
      </w:r>
      <w:proofErr w:type="spellStart"/>
      <w:r w:rsidRPr="00350892">
        <w:rPr>
          <w:color w:val="000000"/>
        </w:rPr>
        <w:t>Kofránek</w:t>
      </w:r>
      <w:proofErr w:type="spellEnd"/>
      <w:r w:rsidRPr="00350892">
        <w:rPr>
          <w:color w:val="000000"/>
        </w:rPr>
        <w:t xml:space="preserve">, </w:t>
      </w:r>
      <w:proofErr w:type="spellStart"/>
      <w:r w:rsidRPr="00350892">
        <w:rPr>
          <w:color w:val="000000"/>
        </w:rPr>
        <w:t>Jan</w:t>
      </w:r>
      <w:proofErr w:type="spellEnd"/>
      <w:r w:rsidRPr="00350892">
        <w:rPr>
          <w:color w:val="000000"/>
        </w:rPr>
        <w:t xml:space="preserve"> </w:t>
      </w:r>
      <w:proofErr w:type="spellStart"/>
      <w:r w:rsidRPr="00350892">
        <w:rPr>
          <w:color w:val="000000"/>
        </w:rPr>
        <w:t>Rusz</w:t>
      </w:r>
      <w:proofErr w:type="spellEnd"/>
      <w:r w:rsidRPr="00350892">
        <w:rPr>
          <w:color w:val="000000"/>
        </w:rPr>
        <w:t xml:space="preserve">, Marek Mateják: </w:t>
      </w:r>
      <w:proofErr w:type="spellStart"/>
      <w:r w:rsidRPr="00350892">
        <w:rPr>
          <w:color w:val="000000"/>
        </w:rPr>
        <w:t>From</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w:t>
      </w:r>
      <w:proofErr w:type="spellStart"/>
      <w:r w:rsidRPr="00350892">
        <w:rPr>
          <w:color w:val="000000"/>
        </w:rPr>
        <w:t>graphic</w:t>
      </w:r>
      <w:proofErr w:type="spellEnd"/>
      <w:r w:rsidRPr="00350892">
        <w:rPr>
          <w:color w:val="000000"/>
        </w:rPr>
        <w:t xml:space="preserve"> diagram to </w:t>
      </w:r>
      <w:proofErr w:type="spellStart"/>
      <w:r w:rsidRPr="00350892">
        <w:rPr>
          <w:color w:val="000000"/>
        </w:rPr>
        <w:t>multimedia</w:t>
      </w:r>
      <w:proofErr w:type="spellEnd"/>
      <w:r w:rsidRPr="00350892">
        <w:rPr>
          <w:color w:val="000000"/>
        </w:rPr>
        <w:t xml:space="preserve"> </w:t>
      </w:r>
      <w:proofErr w:type="spellStart"/>
      <w:r w:rsidRPr="00350892">
        <w:rPr>
          <w:color w:val="000000"/>
        </w:rPr>
        <w:t>simulators</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teaching</w:t>
      </w:r>
      <w:proofErr w:type="spellEnd"/>
      <w:r w:rsidRPr="00350892">
        <w:rPr>
          <w:color w:val="000000"/>
        </w:rPr>
        <w:t xml:space="preserve"> </w:t>
      </w:r>
      <w:proofErr w:type="spellStart"/>
      <w:r w:rsidRPr="00350892">
        <w:rPr>
          <w:color w:val="000000"/>
        </w:rPr>
        <w:t>physiology</w:t>
      </w:r>
      <w:proofErr w:type="spellEnd"/>
      <w:r w:rsidRPr="00350892">
        <w:rPr>
          <w:color w:val="000000"/>
        </w:rPr>
        <w:t>. (</w:t>
      </w:r>
      <w:proofErr w:type="spellStart"/>
      <w:r w:rsidRPr="00350892">
        <w:rPr>
          <w:color w:val="000000"/>
        </w:rPr>
        <w:t>Resurection</w:t>
      </w:r>
      <w:proofErr w:type="spellEnd"/>
      <w:r w:rsidRPr="00350892">
        <w:rPr>
          <w:color w:val="000000"/>
        </w:rPr>
        <w:t xml:space="preserve"> of </w:t>
      </w:r>
      <w:proofErr w:type="spellStart"/>
      <w:r w:rsidRPr="00350892">
        <w:rPr>
          <w:color w:val="000000"/>
        </w:rPr>
        <w:t>Guyton’s</w:t>
      </w:r>
      <w:proofErr w:type="spellEnd"/>
      <w:r w:rsidRPr="00350892">
        <w:rPr>
          <w:color w:val="000000"/>
        </w:rPr>
        <w:t xml:space="preserve"> </w:t>
      </w:r>
      <w:proofErr w:type="spellStart"/>
      <w:r w:rsidRPr="00350892">
        <w:rPr>
          <w:color w:val="000000"/>
        </w:rPr>
        <w:t>Chart</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educational</w:t>
      </w:r>
      <w:proofErr w:type="spellEnd"/>
      <w:r w:rsidRPr="00350892">
        <w:rPr>
          <w:color w:val="000000"/>
        </w:rPr>
        <w:t xml:space="preserve"> </w:t>
      </w:r>
      <w:proofErr w:type="spellStart"/>
      <w:r w:rsidRPr="00350892">
        <w:rPr>
          <w:color w:val="000000"/>
        </w:rPr>
        <w:t>purpose</w:t>
      </w:r>
      <w:proofErr w:type="spellEnd"/>
      <w:r w:rsidRPr="00350892">
        <w:rPr>
          <w:color w:val="000000"/>
        </w:rPr>
        <w:t xml:space="preserve">) </w:t>
      </w:r>
      <w:proofErr w:type="spellStart"/>
      <w:r w:rsidRPr="00350892">
        <w:rPr>
          <w:rStyle w:val="Siln"/>
          <w:b w:val="0"/>
          <w:color w:val="000000"/>
        </w:rPr>
        <w:t>Proceedings</w:t>
      </w:r>
      <w:proofErr w:type="spellEnd"/>
      <w:r w:rsidRPr="00350892">
        <w:rPr>
          <w:rStyle w:val="Siln"/>
          <w:b w:val="0"/>
          <w:color w:val="000000"/>
        </w:rPr>
        <w:t xml:space="preserve"> of </w:t>
      </w:r>
      <w:proofErr w:type="spellStart"/>
      <w:r w:rsidRPr="00350892">
        <w:rPr>
          <w:rStyle w:val="Siln"/>
          <w:b w:val="0"/>
          <w:color w:val="000000"/>
        </w:rPr>
        <w:t>the</w:t>
      </w:r>
      <w:proofErr w:type="spellEnd"/>
      <w:r w:rsidRPr="00350892">
        <w:rPr>
          <w:rStyle w:val="Siln"/>
          <w:b w:val="0"/>
          <w:color w:val="000000"/>
        </w:rPr>
        <w:t xml:space="preserve"> </w:t>
      </w:r>
      <w:proofErr w:type="spellStart"/>
      <w:r w:rsidRPr="00350892">
        <w:rPr>
          <w:rStyle w:val="Siln"/>
          <w:b w:val="0"/>
          <w:color w:val="000000"/>
        </w:rPr>
        <w:t>Jackson</w:t>
      </w:r>
      <w:proofErr w:type="spellEnd"/>
      <w:r w:rsidRPr="00350892">
        <w:rPr>
          <w:rStyle w:val="Siln"/>
          <w:b w:val="0"/>
          <w:color w:val="000000"/>
        </w:rPr>
        <w:t xml:space="preserve"> </w:t>
      </w:r>
      <w:proofErr w:type="spellStart"/>
      <w:r w:rsidRPr="00350892">
        <w:rPr>
          <w:rStyle w:val="Siln"/>
          <w:b w:val="0"/>
          <w:color w:val="000000"/>
        </w:rPr>
        <w:t>Cardiovascular-Renal</w:t>
      </w:r>
      <w:proofErr w:type="spellEnd"/>
      <w:r w:rsidRPr="00350892">
        <w:rPr>
          <w:rStyle w:val="Siln"/>
          <w:b w:val="0"/>
          <w:color w:val="000000"/>
        </w:rPr>
        <w:t xml:space="preserve"> </w:t>
      </w:r>
      <w:proofErr w:type="spellStart"/>
      <w:r w:rsidRPr="00350892">
        <w:rPr>
          <w:rStyle w:val="Siln"/>
          <w:b w:val="0"/>
          <w:color w:val="000000"/>
        </w:rPr>
        <w:t>Meeting</w:t>
      </w:r>
      <w:proofErr w:type="spellEnd"/>
      <w:r w:rsidRPr="00350892">
        <w:rPr>
          <w:rStyle w:val="Siln"/>
          <w:b w:val="0"/>
          <w:color w:val="000000"/>
        </w:rPr>
        <w:t xml:space="preserve"> 2008</w:t>
      </w:r>
      <w:r w:rsidRPr="00350892">
        <w:rPr>
          <w:color w:val="000000"/>
        </w:rPr>
        <w:t>. (</w:t>
      </w:r>
      <w:proofErr w:type="spellStart"/>
      <w:r w:rsidRPr="00350892">
        <w:rPr>
          <w:color w:val="000000"/>
        </w:rPr>
        <w:t>Stephanie</w:t>
      </w:r>
      <w:proofErr w:type="spellEnd"/>
      <w:r w:rsidRPr="00350892">
        <w:rPr>
          <w:color w:val="000000"/>
        </w:rPr>
        <w:t xml:space="preserve"> </w:t>
      </w:r>
      <w:proofErr w:type="spellStart"/>
      <w:r w:rsidRPr="00350892">
        <w:rPr>
          <w:color w:val="000000"/>
        </w:rPr>
        <w:t>Lucas</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CD ROM, 11. </w:t>
      </w:r>
      <w:proofErr w:type="spellStart"/>
      <w:r w:rsidRPr="00350892">
        <w:rPr>
          <w:color w:val="000000"/>
        </w:rPr>
        <w:t>pp</w:t>
      </w:r>
      <w:proofErr w:type="spellEnd"/>
      <w:r w:rsidRPr="00350892">
        <w:rPr>
          <w:color w:val="000000"/>
        </w:rPr>
        <w:t xml:space="preserve">. </w:t>
      </w:r>
    </w:p>
    <w:p w:rsidR="00C53FDB" w:rsidRPr="00350892" w:rsidRDefault="00C53FDB" w:rsidP="00350892">
      <w:pPr>
        <w:numPr>
          <w:ilvl w:val="0"/>
          <w:numId w:val="12"/>
        </w:numPr>
        <w:spacing w:after="0" w:line="240" w:lineRule="auto"/>
        <w:ind w:left="340"/>
      </w:pPr>
      <w:r w:rsidRPr="00350892">
        <w:rPr>
          <w:color w:val="000000"/>
        </w:rPr>
        <w:t xml:space="preserve">Marek Mateják, </w:t>
      </w:r>
      <w:proofErr w:type="spellStart"/>
      <w:r w:rsidRPr="00350892">
        <w:rPr>
          <w:color w:val="000000"/>
        </w:rPr>
        <w:t>Jiří</w:t>
      </w:r>
      <w:proofErr w:type="spellEnd"/>
      <w:r w:rsidRPr="00350892">
        <w:rPr>
          <w:color w:val="000000"/>
        </w:rPr>
        <w:t xml:space="preserve"> </w:t>
      </w:r>
      <w:proofErr w:type="spellStart"/>
      <w:r w:rsidRPr="00350892">
        <w:rPr>
          <w:color w:val="000000"/>
        </w:rPr>
        <w:t>Kofránek</w:t>
      </w:r>
      <w:proofErr w:type="spellEnd"/>
      <w:r w:rsidRPr="00350892">
        <w:rPr>
          <w:color w:val="000000"/>
        </w:rPr>
        <w:t xml:space="preserve">: </w:t>
      </w:r>
      <w:hyperlink r:id="rId18" w:tooltip="modelica_vs.pdf" w:history="1">
        <w:r w:rsidRPr="00350892">
          <w:rPr>
            <w:rStyle w:val="Hypertextovodkaz"/>
            <w:color w:val="auto"/>
          </w:rPr>
          <w:t xml:space="preserve">Modelica </w:t>
        </w:r>
        <w:proofErr w:type="spellStart"/>
        <w:r w:rsidRPr="00350892">
          <w:rPr>
            <w:rStyle w:val="Hypertextovodkaz"/>
            <w:color w:val="auto"/>
          </w:rPr>
          <w:t>vs</w:t>
        </w:r>
        <w:proofErr w:type="spellEnd"/>
        <w:r w:rsidRPr="00350892">
          <w:rPr>
            <w:rStyle w:val="Hypertextovodkaz"/>
            <w:color w:val="auto"/>
          </w:rPr>
          <w:t>. blokovo-orientované jazyky matematického modelovania.</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20.-21.11.2008, (</w:t>
      </w:r>
      <w:proofErr w:type="spellStart"/>
      <w:r w:rsidRPr="00350892">
        <w:rPr>
          <w:color w:val="000000"/>
        </w:rPr>
        <w:t>Jan</w:t>
      </w:r>
      <w:proofErr w:type="spellEnd"/>
      <w:r w:rsidRPr="00350892">
        <w:rPr>
          <w:color w:val="000000"/>
        </w:rPr>
        <w:t xml:space="preserve"> </w:t>
      </w:r>
      <w:proofErr w:type="spellStart"/>
      <w:r w:rsidRPr="00350892">
        <w:rPr>
          <w:color w:val="000000"/>
        </w:rPr>
        <w:t>Janech</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w:t>
      </w:r>
      <w:proofErr w:type="spellStart"/>
      <w:r w:rsidRPr="00350892">
        <w:rPr>
          <w:color w:val="000000"/>
        </w:rPr>
        <w:t>Edis</w:t>
      </w:r>
      <w:proofErr w:type="spellEnd"/>
      <w:r w:rsidRPr="00350892">
        <w:rPr>
          <w:color w:val="000000"/>
        </w:rPr>
        <w:t>, Žilina, s. 79-94. ISBN 978-80-8070-923-3</w:t>
      </w:r>
    </w:p>
    <w:p w:rsidR="00C53FDB" w:rsidRPr="00350892" w:rsidRDefault="00C53FDB" w:rsidP="00350892">
      <w:pPr>
        <w:numPr>
          <w:ilvl w:val="0"/>
          <w:numId w:val="12"/>
        </w:numPr>
        <w:spacing w:after="0" w:line="240" w:lineRule="auto"/>
        <w:ind w:left="340"/>
      </w:pPr>
      <w:r w:rsidRPr="00350892">
        <w:t>Marek Mateják: SVK 9/ Jazyky pre fyziologické modelovanie</w:t>
      </w:r>
    </w:p>
    <w:p w:rsidR="00C53FDB" w:rsidRPr="00350892" w:rsidRDefault="00C53FDB" w:rsidP="00350892">
      <w:pPr>
        <w:pStyle w:val="nadpis20"/>
        <w:numPr>
          <w:ilvl w:val="0"/>
          <w:numId w:val="12"/>
        </w:numPr>
        <w:ind w:left="340"/>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Andrlík</w:t>
      </w:r>
      <w:proofErr w:type="spellEnd"/>
      <w:r w:rsidRPr="00350892">
        <w:rPr>
          <w:rFonts w:asciiTheme="minorHAnsi" w:hAnsiTheme="minorHAnsi"/>
          <w:sz w:val="22"/>
          <w:szCs w:val="22"/>
        </w:rPr>
        <w:t xml:space="preserve"> Michal, Mateják Marek,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w:t>
      </w:r>
      <w:proofErr w:type="spellStart"/>
      <w:r w:rsidRPr="00350892">
        <w:rPr>
          <w:rFonts w:asciiTheme="minorHAnsi" w:hAnsiTheme="minorHAnsi"/>
          <w:sz w:val="22"/>
          <w:szCs w:val="22"/>
        </w:rPr>
        <w:t>Vacek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Ondřej</w:t>
      </w:r>
      <w:proofErr w:type="spellEnd"/>
      <w:r w:rsidRPr="00350892">
        <w:rPr>
          <w:rFonts w:asciiTheme="minorHAnsi" w:hAnsiTheme="minorHAnsi"/>
          <w:sz w:val="22"/>
          <w:szCs w:val="22"/>
        </w:rPr>
        <w:t>: Škola (</w:t>
      </w:r>
      <w:proofErr w:type="spellStart"/>
      <w:r w:rsidRPr="00350892">
        <w:rPr>
          <w:rFonts w:asciiTheme="minorHAnsi" w:hAnsiTheme="minorHAnsi"/>
          <w:sz w:val="22"/>
          <w:szCs w:val="22"/>
        </w:rPr>
        <w:t>multimediální</w:t>
      </w:r>
      <w:proofErr w:type="spellEnd"/>
      <w:r w:rsidRPr="00350892">
        <w:rPr>
          <w:rFonts w:asciiTheme="minorHAnsi" w:hAnsiTheme="minorHAnsi"/>
          <w:sz w:val="22"/>
          <w:szCs w:val="22"/>
        </w:rPr>
        <w:t xml:space="preserve"> simulační) hrou: využití </w:t>
      </w:r>
      <w:proofErr w:type="spellStart"/>
      <w:r w:rsidRPr="00350892">
        <w:rPr>
          <w:rFonts w:asciiTheme="minorHAnsi" w:hAnsiTheme="minorHAnsi"/>
          <w:sz w:val="22"/>
          <w:szCs w:val="22"/>
        </w:rPr>
        <w:t>multimediálních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aplikací</w:t>
      </w:r>
      <w:proofErr w:type="spellEnd"/>
      <w:r w:rsidRPr="00350892">
        <w:rPr>
          <w:rFonts w:asciiTheme="minorHAnsi" w:hAnsiTheme="minorHAnsi"/>
          <w:sz w:val="22"/>
          <w:szCs w:val="22"/>
        </w:rPr>
        <w:t xml:space="preserve"> a </w:t>
      </w:r>
      <w:proofErr w:type="spellStart"/>
      <w:r w:rsidRPr="00350892">
        <w:rPr>
          <w:rFonts w:asciiTheme="minorHAnsi" w:hAnsiTheme="minorHAnsi"/>
          <w:sz w:val="22"/>
          <w:szCs w:val="22"/>
        </w:rPr>
        <w:lastRenderedPageBreak/>
        <w:t>simulačních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modelů</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ve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výuce</w:t>
      </w:r>
      <w:proofErr w:type="spellEnd"/>
      <w:r w:rsidRPr="00350892">
        <w:rPr>
          <w:rFonts w:asciiTheme="minorHAnsi" w:hAnsiTheme="minorHAnsi"/>
          <w:sz w:val="22"/>
          <w:szCs w:val="22"/>
        </w:rPr>
        <w:t xml:space="preserve"> patologické </w:t>
      </w:r>
      <w:proofErr w:type="spellStart"/>
      <w:r w:rsidRPr="00350892">
        <w:rPr>
          <w:rFonts w:asciiTheme="minorHAnsi" w:hAnsiTheme="minorHAnsi"/>
          <w:sz w:val="22"/>
          <w:szCs w:val="22"/>
        </w:rPr>
        <w:t>fyziologie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 xml:space="preserve">CD ROM </w:t>
      </w:r>
      <w:proofErr w:type="spellStart"/>
      <w:r w:rsidRPr="00350892">
        <w:rPr>
          <w:rFonts w:asciiTheme="minorHAnsi" w:hAnsiTheme="minorHAnsi"/>
          <w:sz w:val="22"/>
          <w:szCs w:val="22"/>
        </w:rPr>
        <w:t>příloha</w:t>
      </w:r>
      <w:proofErr w:type="spellEnd"/>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w:t>
      </w:r>
      <w:proofErr w:type="spellStart"/>
      <w:r w:rsidRPr="008F2EC9">
        <w:t>uvést</w:t>
      </w:r>
      <w:proofErr w:type="spellEnd"/>
      <w:r w:rsidRPr="008F2EC9">
        <w:t xml:space="preserve"> hodnotu IF)</w:t>
      </w:r>
    </w:p>
    <w:p w:rsidR="00350892" w:rsidRPr="00350892" w:rsidRDefault="00350892"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Jan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Rusz</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Marek Mateják, Martin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Atlas of </w:t>
      </w:r>
      <w:proofErr w:type="spellStart"/>
      <w:r w:rsidRPr="00350892">
        <w:rPr>
          <w:rFonts w:asciiTheme="minorHAnsi" w:hAnsiTheme="minorHAnsi"/>
          <w:sz w:val="22"/>
          <w:szCs w:val="22"/>
        </w:rPr>
        <w:t>physiology</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pathophysiology</w:t>
      </w:r>
      <w:proofErr w:type="spellEnd"/>
      <w:r w:rsidRPr="00350892">
        <w:rPr>
          <w:rFonts w:asciiTheme="minorHAnsi" w:hAnsiTheme="minorHAnsi"/>
          <w:sz w:val="22"/>
          <w:szCs w:val="22"/>
        </w:rPr>
        <w:t xml:space="preserve"> - web-</w:t>
      </w:r>
      <w:proofErr w:type="spellStart"/>
      <w:r w:rsidRPr="00350892">
        <w:rPr>
          <w:rFonts w:asciiTheme="minorHAnsi" w:hAnsiTheme="minorHAnsi"/>
          <w:sz w:val="22"/>
          <w:szCs w:val="22"/>
        </w:rPr>
        <w:t>based</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multimedia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teaching</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tool</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with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simulation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games</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Computer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Methods</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Programs</w:t>
      </w:r>
      <w:proofErr w:type="spellEnd"/>
      <w:r w:rsidRPr="00350892">
        <w:rPr>
          <w:rFonts w:asciiTheme="minorHAnsi" w:hAnsiTheme="minorHAnsi"/>
          <w:sz w:val="22"/>
          <w:szCs w:val="22"/>
        </w:rPr>
        <w:t xml:space="preserve"> in </w:t>
      </w:r>
      <w:proofErr w:type="spellStart"/>
      <w:r w:rsidRPr="00350892">
        <w:rPr>
          <w:rFonts w:asciiTheme="minorHAnsi" w:hAnsiTheme="minorHAnsi"/>
          <w:sz w:val="22"/>
          <w:szCs w:val="22"/>
        </w:rPr>
        <w:t>Biomed</w:t>
      </w:r>
      <w:r w:rsidR="007C03A2">
        <w:rPr>
          <w:rFonts w:asciiTheme="minorHAnsi" w:hAnsiTheme="minorHAnsi"/>
          <w:sz w:val="22"/>
          <w:szCs w:val="22"/>
        </w:rPr>
        <w:t>icine</w:t>
      </w:r>
      <w:proofErr w:type="spellEnd"/>
      <w:r w:rsidR="007C03A2">
        <w:rPr>
          <w:rFonts w:asciiTheme="minorHAnsi" w:hAnsiTheme="minorHAnsi"/>
          <w:sz w:val="22"/>
          <w:szCs w:val="22"/>
        </w:rPr>
        <w:t xml:space="preserve"> 2011, </w:t>
      </w:r>
      <w:r w:rsidR="007C03A2" w:rsidRPr="007C03A2">
        <w:rPr>
          <w:rFonts w:asciiTheme="minorHAnsi" w:hAnsiTheme="minorHAnsi"/>
          <w:b/>
          <w:sz w:val="22"/>
          <w:szCs w:val="22"/>
        </w:rPr>
        <w:t>IF: 1.516</w:t>
      </w:r>
      <w:r w:rsidR="007C03A2">
        <w:rPr>
          <w:rFonts w:asciiTheme="minorHAnsi" w:hAnsiTheme="minorHAnsi"/>
          <w:sz w:val="22"/>
          <w:szCs w:val="22"/>
        </w:rPr>
        <w:t xml:space="preserve">,  ISSN: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Hybridní </w:t>
      </w:r>
      <w:proofErr w:type="spellStart"/>
      <w:r w:rsidRPr="00350892">
        <w:rPr>
          <w:rFonts w:asciiTheme="minorHAnsi" w:hAnsiTheme="minorHAnsi"/>
          <w:color w:val="000000"/>
          <w:sz w:val="22"/>
          <w:szCs w:val="22"/>
          <w:shd w:val="clear" w:color="auto" w:fill="FFFFFF"/>
        </w:rPr>
        <w:t>architektura</w:t>
      </w:r>
      <w:proofErr w:type="spellEnd"/>
      <w:r w:rsidRPr="00350892">
        <w:rPr>
          <w:rFonts w:asciiTheme="minorHAnsi" w:hAnsiTheme="minorHAnsi"/>
          <w:color w:val="000000"/>
          <w:sz w:val="22"/>
          <w:szCs w:val="22"/>
          <w:shd w:val="clear" w:color="auto" w:fill="FFFFFF"/>
        </w:rPr>
        <w:t xml:space="preserve">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s="Arial"/>
          <w:color w:val="333333"/>
          <w:sz w:val="22"/>
          <w:szCs w:val="22"/>
          <w:shd w:val="clear" w:color="auto" w:fill="FFFFFF"/>
        </w:rPr>
        <w:t>Šilar</w:t>
      </w:r>
      <w:proofErr w:type="spellEnd"/>
      <w:r w:rsidRPr="00350892">
        <w:rPr>
          <w:rFonts w:asciiTheme="minorHAnsi" w:hAnsiTheme="minorHAnsi" w:cs="Arial"/>
          <w:color w:val="333333"/>
          <w:sz w:val="22"/>
          <w:szCs w:val="22"/>
          <w:shd w:val="clear" w:color="auto" w:fill="FFFFFF"/>
        </w:rPr>
        <w:t xml:space="preserve"> J., </w:t>
      </w:r>
      <w:proofErr w:type="spellStart"/>
      <w:r w:rsidRPr="00350892">
        <w:rPr>
          <w:rFonts w:asciiTheme="minorHAnsi" w:hAnsiTheme="minorHAnsi" w:cs="Arial"/>
          <w:color w:val="333333"/>
          <w:sz w:val="22"/>
          <w:szCs w:val="22"/>
          <w:shd w:val="clear" w:color="auto" w:fill="FFFFFF"/>
        </w:rPr>
        <w:t>Stavåker</w:t>
      </w:r>
      <w:proofErr w:type="spellEnd"/>
      <w:r w:rsidRPr="00350892">
        <w:rPr>
          <w:rFonts w:asciiTheme="minorHAnsi" w:hAnsiTheme="minorHAnsi" w:cs="Arial"/>
          <w:color w:val="333333"/>
          <w:sz w:val="22"/>
          <w:szCs w:val="22"/>
          <w:shd w:val="clear" w:color="auto" w:fill="FFFFFF"/>
        </w:rPr>
        <w:t xml:space="preserve"> K., </w:t>
      </w:r>
      <w:proofErr w:type="spellStart"/>
      <w:r w:rsidRPr="00350892">
        <w:rPr>
          <w:rFonts w:asciiTheme="minorHAnsi" w:hAnsiTheme="minorHAnsi" w:cs="Arial"/>
          <w:color w:val="333333"/>
          <w:sz w:val="22"/>
          <w:szCs w:val="22"/>
          <w:shd w:val="clear" w:color="auto" w:fill="FFFFFF"/>
        </w:rPr>
        <w:t>Mateják</w:t>
      </w:r>
      <w:proofErr w:type="spellEnd"/>
      <w:r w:rsidRPr="00350892">
        <w:rPr>
          <w:rFonts w:asciiTheme="minorHAnsi" w:hAnsiTheme="minorHAnsi" w:cs="Arial"/>
          <w:color w:val="333333"/>
          <w:sz w:val="22"/>
          <w:szCs w:val="22"/>
          <w:shd w:val="clear" w:color="auto" w:fill="FFFFFF"/>
        </w:rPr>
        <w:t xml:space="preserve"> M., </w:t>
      </w:r>
      <w:proofErr w:type="spellStart"/>
      <w:r w:rsidRPr="00350892">
        <w:rPr>
          <w:rFonts w:asciiTheme="minorHAnsi" w:hAnsiTheme="minorHAnsi" w:cs="Arial"/>
          <w:color w:val="333333"/>
          <w:sz w:val="22"/>
          <w:szCs w:val="22"/>
          <w:shd w:val="clear" w:color="auto" w:fill="FFFFFF"/>
        </w:rPr>
        <w:t>Privitzer</w:t>
      </w:r>
      <w:proofErr w:type="spellEnd"/>
      <w:r w:rsidRPr="00350892">
        <w:rPr>
          <w:rFonts w:asciiTheme="minorHAnsi" w:hAnsiTheme="minorHAnsi" w:cs="Arial"/>
          <w:color w:val="333333"/>
          <w:sz w:val="22"/>
          <w:szCs w:val="22"/>
          <w:shd w:val="clear" w:color="auto" w:fill="FFFFFF"/>
        </w:rPr>
        <w:t xml:space="preserve"> P., Nagy J.: Modeling </w:t>
      </w:r>
      <w:proofErr w:type="spellStart"/>
      <w:r w:rsidRPr="00350892">
        <w:rPr>
          <w:rFonts w:asciiTheme="minorHAnsi" w:hAnsiTheme="minorHAnsi" w:cs="Arial"/>
          <w:color w:val="333333"/>
          <w:sz w:val="22"/>
          <w:szCs w:val="22"/>
          <w:shd w:val="clear" w:color="auto" w:fill="FFFFFF"/>
        </w:rPr>
        <w:t>with</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Partial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Differential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Equations</w:t>
      </w:r>
      <w:proofErr w:type="spellEnd"/>
      <w:r w:rsidRPr="00350892">
        <w:rPr>
          <w:rFonts w:asciiTheme="minorHAnsi" w:hAnsiTheme="minorHAnsi" w:cs="Arial"/>
          <w:color w:val="333333"/>
          <w:sz w:val="22"/>
          <w:szCs w:val="22"/>
          <w:shd w:val="clear" w:color="auto" w:fill="FFFFFF"/>
        </w:rPr>
        <w:t xml:space="preserve"> - Modelica </w:t>
      </w:r>
      <w:proofErr w:type="spellStart"/>
      <w:r w:rsidRPr="00350892">
        <w:rPr>
          <w:rFonts w:asciiTheme="minorHAnsi" w:hAnsiTheme="minorHAnsi" w:cs="Arial"/>
          <w:color w:val="333333"/>
          <w:sz w:val="22"/>
          <w:szCs w:val="22"/>
          <w:shd w:val="clear" w:color="auto" w:fill="FFFFFF"/>
        </w:rPr>
        <w:t>Language</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Extension</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Proposal</w:t>
      </w:r>
      <w:proofErr w:type="spellEnd"/>
      <w:r w:rsidRPr="00350892">
        <w:rPr>
          <w:rFonts w:asciiTheme="minorHAnsi" w:hAnsiTheme="minorHAnsi" w:cs="Arial"/>
          <w:color w:val="333333"/>
          <w:sz w:val="22"/>
          <w:szCs w:val="22"/>
          <w:shd w:val="clear" w:color="auto" w:fill="FFFFFF"/>
        </w:rPr>
        <w:t xml:space="preserve">. OpenModelica </w:t>
      </w:r>
      <w:proofErr w:type="spellStart"/>
      <w:r w:rsidRPr="00350892">
        <w:rPr>
          <w:rFonts w:asciiTheme="minorHAnsi" w:hAnsiTheme="minorHAnsi" w:cs="Arial"/>
          <w:color w:val="333333"/>
          <w:sz w:val="22"/>
          <w:szCs w:val="22"/>
          <w:shd w:val="clear" w:color="auto" w:fill="FFFFFF"/>
        </w:rPr>
        <w:t>Annual</w:t>
      </w:r>
      <w:proofErr w:type="spellEnd"/>
      <w:r w:rsidRPr="00350892">
        <w:rPr>
          <w:rFonts w:asciiTheme="minorHAnsi" w:hAnsiTheme="minorHAnsi" w:cs="Arial"/>
          <w:color w:val="333333"/>
          <w:sz w:val="22"/>
          <w:szCs w:val="22"/>
          <w:shd w:val="clear" w:color="auto" w:fill="FFFFFF"/>
        </w:rPr>
        <w:t xml:space="preserve"> Workshop </w:t>
      </w:r>
      <w:proofErr w:type="spellStart"/>
      <w:r w:rsidRPr="00350892">
        <w:rPr>
          <w:rFonts w:asciiTheme="minorHAnsi" w:hAnsiTheme="minorHAnsi" w:cs="Arial"/>
          <w:color w:val="333333"/>
          <w:sz w:val="22"/>
          <w:szCs w:val="22"/>
          <w:shd w:val="clear" w:color="auto" w:fill="FFFFFF"/>
        </w:rPr>
        <w:t>February</w:t>
      </w:r>
      <w:proofErr w:type="spellEnd"/>
      <w:r w:rsidRPr="00350892">
        <w:rPr>
          <w:rFonts w:asciiTheme="minorHAnsi" w:hAnsiTheme="minorHAnsi" w:cs="Arial"/>
          <w:color w:val="333333"/>
          <w:sz w:val="22"/>
          <w:szCs w:val="22"/>
          <w:shd w:val="clear" w:color="auto" w:fill="FFFFFF"/>
        </w:rPr>
        <w:t xml:space="preserve"> 3, 2014</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T.,Mateják</w:t>
      </w:r>
      <w:proofErr w:type="spellEnd"/>
      <w:r w:rsidRPr="00350892">
        <w:rPr>
          <w:rFonts w:asciiTheme="minorHAnsi" w:hAnsiTheme="minorHAnsi"/>
          <w:color w:val="000000"/>
          <w:sz w:val="22"/>
          <w:szCs w:val="22"/>
          <w:shd w:val="clear" w:color="auto" w:fill="FFFFFF"/>
        </w:rPr>
        <w:t xml:space="preserve">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RESTful</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service</w:t>
      </w:r>
      <w:proofErr w:type="spellEnd"/>
      <w:r w:rsidRPr="00350892">
        <w:rPr>
          <w:rFonts w:asciiTheme="minorHAnsi" w:hAnsiTheme="minorHAnsi"/>
          <w:color w:val="000000"/>
          <w:sz w:val="22"/>
          <w:szCs w:val="22"/>
          <w:shd w:val="clear" w:color="auto" w:fill="FFFFFF"/>
        </w:rPr>
        <w:t xml:space="preserve"> to </w:t>
      </w:r>
      <w:proofErr w:type="spellStart"/>
      <w:r w:rsidRPr="00350892">
        <w:rPr>
          <w:rFonts w:asciiTheme="minorHAnsi" w:hAnsiTheme="minorHAnsi"/>
          <w:color w:val="000000"/>
          <w:sz w:val="22"/>
          <w:szCs w:val="22"/>
          <w:shd w:val="clear" w:color="auto" w:fill="FFFFFF"/>
        </w:rPr>
        <w:t>build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loosely</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coupled</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based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of </w:t>
      </w:r>
      <w:proofErr w:type="spellStart"/>
      <w:r w:rsidRPr="00350892">
        <w:rPr>
          <w:rFonts w:asciiTheme="minorHAnsi" w:hAnsiTheme="minorHAnsi"/>
          <w:color w:val="000000"/>
          <w:sz w:val="22"/>
          <w:szCs w:val="22"/>
          <w:shd w:val="clear" w:color="auto" w:fill="FFFFFF"/>
        </w:rPr>
        <w:t>human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IEEE EMBC 2013, Osaka, Japan 3-7 </w:t>
      </w:r>
      <w:proofErr w:type="spellStart"/>
      <w:r w:rsidRPr="00350892">
        <w:rPr>
          <w:rFonts w:asciiTheme="minorHAnsi" w:hAnsiTheme="minorHAnsi"/>
          <w:color w:val="000000"/>
          <w:sz w:val="22"/>
          <w:szCs w:val="22"/>
          <w:shd w:val="clear" w:color="auto" w:fill="FFFFFF"/>
        </w:rPr>
        <w:t>July</w:t>
      </w:r>
      <w:proofErr w:type="spellEnd"/>
      <w:r w:rsidRPr="00350892">
        <w:rPr>
          <w:rFonts w:asciiTheme="minorHAnsi" w:hAnsiTheme="minorHAnsi"/>
          <w:color w:val="000000"/>
          <w:sz w:val="22"/>
          <w:szCs w:val="22"/>
          <w:shd w:val="clear" w:color="auto" w:fill="FFFFFF"/>
        </w:rPr>
        <w:t xml:space="preserve"> 2013, late </w:t>
      </w:r>
      <w:proofErr w:type="spellStart"/>
      <w:r w:rsidRPr="00350892">
        <w:rPr>
          <w:rFonts w:asciiTheme="minorHAnsi" w:hAnsiTheme="minorHAnsi"/>
          <w:color w:val="000000"/>
          <w:sz w:val="22"/>
          <w:szCs w:val="22"/>
          <w:shd w:val="clear" w:color="auto" w:fill="FFFFFF"/>
        </w:rPr>
        <w:t>breaking</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research</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poster</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published</w:t>
      </w:r>
      <w:proofErr w:type="spellEnd"/>
      <w:r w:rsidRPr="00350892">
        <w:rPr>
          <w:rFonts w:asciiTheme="minorHAnsi" w:hAnsiTheme="minorHAnsi"/>
          <w:color w:val="000000"/>
          <w:sz w:val="22"/>
          <w:szCs w:val="22"/>
          <w:shd w:val="clear" w:color="auto" w:fill="FFFFFF"/>
        </w:rPr>
        <w:t xml:space="preserve"> in August 2013, </w:t>
      </w:r>
      <w:proofErr w:type="spellStart"/>
      <w:r w:rsidRPr="00350892">
        <w:rPr>
          <w:rFonts w:asciiTheme="minorHAnsi" w:hAnsiTheme="minorHAnsi"/>
          <w:color w:val="000000"/>
          <w:sz w:val="22"/>
          <w:szCs w:val="22"/>
          <w:shd w:val="clear" w:color="auto" w:fill="FFFFFF"/>
        </w:rPr>
        <w:t>Trans</w:t>
      </w:r>
      <w:proofErr w:type="spellEnd"/>
      <w:r w:rsidRPr="00350892">
        <w:rPr>
          <w:rFonts w:asciiTheme="minorHAnsi" w:hAnsiTheme="minorHAnsi"/>
          <w:color w:val="000000"/>
          <w:sz w:val="22"/>
          <w:szCs w:val="22"/>
          <w:shd w:val="clear" w:color="auto" w:fill="FFFFFF"/>
        </w:rPr>
        <w:t xml:space="preserve"> JSMBE, ONLINE ISSN: 1881-4379</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 </w:t>
      </w:r>
      <w:proofErr w:type="spellStart"/>
      <w:r w:rsidRPr="00350892">
        <w:rPr>
          <w:rFonts w:asciiTheme="minorHAnsi" w:hAnsiTheme="minorHAnsi"/>
          <w:color w:val="000000"/>
          <w:sz w:val="22"/>
          <w:szCs w:val="22"/>
          <w:shd w:val="clear" w:color="auto" w:fill="FFFFFF"/>
        </w:rPr>
        <w:t>architecture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for</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simulators</w:t>
      </w:r>
      <w:proofErr w:type="spellEnd"/>
      <w:r w:rsidRPr="00350892">
        <w:rPr>
          <w:rFonts w:asciiTheme="minorHAnsi" w:hAnsiTheme="minorHAnsi"/>
          <w:color w:val="000000"/>
          <w:sz w:val="22"/>
          <w:szCs w:val="22"/>
          <w:shd w:val="clear" w:color="auto" w:fill="FFFFFF"/>
        </w:rPr>
        <w:t xml:space="preserve"> of </w:t>
      </w:r>
      <w:proofErr w:type="spellStart"/>
      <w:r w:rsidRPr="00350892">
        <w:rPr>
          <w:rFonts w:asciiTheme="minorHAnsi" w:hAnsiTheme="minorHAnsi"/>
          <w:color w:val="000000"/>
          <w:sz w:val="22"/>
          <w:szCs w:val="22"/>
          <w:shd w:val="clear" w:color="auto" w:fill="FFFFFF"/>
        </w:rPr>
        <w:t>pathological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EFMI STC 2013 </w:t>
      </w:r>
      <w:proofErr w:type="spellStart"/>
      <w:r w:rsidRPr="00350892">
        <w:rPr>
          <w:rFonts w:asciiTheme="minorHAnsi" w:hAnsiTheme="minorHAnsi"/>
          <w:color w:val="000000"/>
          <w:sz w:val="22"/>
          <w:szCs w:val="22"/>
          <w:shd w:val="clear" w:color="auto" w:fill="FFFFFF"/>
        </w:rPr>
        <w:t>Prague</w:t>
      </w:r>
      <w:proofErr w:type="spellEnd"/>
      <w:r w:rsidRPr="00350892">
        <w:rPr>
          <w:rFonts w:asciiTheme="minorHAnsi" w:hAnsiTheme="minorHAnsi"/>
          <w:color w:val="000000"/>
          <w:sz w:val="22"/>
          <w:szCs w:val="22"/>
          <w:shd w:val="clear" w:color="auto" w:fill="FFFFFF"/>
        </w:rPr>
        <w:t xml:space="preserv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Applications</w:t>
      </w:r>
      <w:proofErr w:type="spellEnd"/>
      <w:r w:rsidRPr="00350892">
        <w:rPr>
          <w:rFonts w:asciiTheme="minorHAnsi" w:hAnsiTheme="minorHAnsi"/>
          <w:color w:val="000000"/>
          <w:sz w:val="22"/>
          <w:szCs w:val="22"/>
          <w:shd w:val="clear" w:color="auto" w:fill="FFFFFF"/>
        </w:rPr>
        <w:t xml:space="preserve"> in </w:t>
      </w:r>
      <w:proofErr w:type="spellStart"/>
      <w:r w:rsidRPr="00350892">
        <w:rPr>
          <w:rFonts w:asciiTheme="minorHAnsi" w:hAnsiTheme="minorHAnsi"/>
          <w:color w:val="000000"/>
          <w:sz w:val="22"/>
          <w:szCs w:val="22"/>
          <w:shd w:val="clear" w:color="auto" w:fill="FFFFFF"/>
        </w:rPr>
        <w:t>Medical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Education</w:t>
      </w:r>
      <w:proofErr w:type="spellEnd"/>
      <w:r w:rsidRPr="00350892">
        <w:rPr>
          <w:rFonts w:asciiTheme="minorHAnsi" w:hAnsiTheme="minorHAnsi"/>
          <w:color w:val="000000"/>
          <w:sz w:val="22"/>
          <w:szCs w:val="22"/>
          <w:shd w:val="clear" w:color="auto" w:fill="FFFFFF"/>
        </w:rPr>
        <w:t xml:space="preserve">. EFMI STC 2013 </w:t>
      </w:r>
      <w:proofErr w:type="spellStart"/>
      <w:r w:rsidRPr="00350892">
        <w:rPr>
          <w:rFonts w:asciiTheme="minorHAnsi" w:hAnsiTheme="minorHAnsi"/>
          <w:color w:val="000000"/>
          <w:sz w:val="22"/>
          <w:szCs w:val="22"/>
          <w:shd w:val="clear" w:color="auto" w:fill="FFFFFF"/>
        </w:rPr>
        <w:t>Prague</w:t>
      </w:r>
      <w:proofErr w:type="spellEnd"/>
      <w:r w:rsidRPr="00350892">
        <w:rPr>
          <w:rFonts w:asciiTheme="minorHAnsi" w:hAnsiTheme="minorHAnsi"/>
          <w:color w:val="000000"/>
          <w:sz w:val="22"/>
          <w:szCs w:val="22"/>
          <w:shd w:val="clear" w:color="auto" w:fill="FFFFFF"/>
        </w:rPr>
        <w:t xml:space="preserv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lastRenderedPageBreak/>
        <w:t xml:space="preserve">Ježek, Filip, </w:t>
      </w:r>
      <w:proofErr w:type="spellStart"/>
      <w:r w:rsidRPr="00350892">
        <w:rPr>
          <w:rFonts w:asciiTheme="minorHAnsi" w:hAnsiTheme="minorHAnsi"/>
          <w:sz w:val="22"/>
          <w:szCs w:val="22"/>
        </w:rPr>
        <w:t>Kroček</w:t>
      </w:r>
      <w:proofErr w:type="spellEnd"/>
      <w:r w:rsidRPr="00350892">
        <w:rPr>
          <w:rFonts w:asciiTheme="minorHAnsi" w:hAnsiTheme="minorHAnsi"/>
          <w:sz w:val="22"/>
          <w:szCs w:val="22"/>
        </w:rPr>
        <w:t xml:space="preserve">, Tomáš, Mateják, Marek,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Zkušenosti</w:t>
      </w:r>
      <w:proofErr w:type="spellEnd"/>
      <w:r w:rsidRPr="00350892">
        <w:rPr>
          <w:rFonts w:asciiTheme="minorHAnsi" w:hAnsiTheme="minorHAnsi"/>
          <w:sz w:val="22"/>
          <w:szCs w:val="22"/>
        </w:rPr>
        <w:t xml:space="preserve"> z </w:t>
      </w:r>
      <w:proofErr w:type="spellStart"/>
      <w:r w:rsidRPr="00350892">
        <w:rPr>
          <w:rFonts w:asciiTheme="minorHAnsi" w:hAnsiTheme="minorHAnsi"/>
          <w:sz w:val="22"/>
          <w:szCs w:val="22"/>
        </w:rPr>
        <w:t>inovace</w:t>
      </w:r>
      <w:proofErr w:type="spellEnd"/>
      <w:r w:rsidRPr="00350892">
        <w:rPr>
          <w:rFonts w:asciiTheme="minorHAnsi" w:hAnsiTheme="minorHAnsi"/>
          <w:sz w:val="22"/>
          <w:szCs w:val="22"/>
        </w:rPr>
        <w:t xml:space="preserve"> výuky </w:t>
      </w:r>
      <w:proofErr w:type="spellStart"/>
      <w:r w:rsidRPr="00350892">
        <w:rPr>
          <w:rFonts w:asciiTheme="minorHAnsi" w:hAnsiTheme="minorHAnsi"/>
          <w:sz w:val="22"/>
          <w:szCs w:val="22"/>
        </w:rPr>
        <w:t>modelování</w:t>
      </w:r>
      <w:proofErr w:type="spellEnd"/>
      <w:r w:rsidRPr="00350892">
        <w:rPr>
          <w:rFonts w:asciiTheme="minorHAnsi" w:hAnsiTheme="minorHAnsi"/>
          <w:sz w:val="22"/>
          <w:szCs w:val="22"/>
        </w:rPr>
        <w:t xml:space="preserve"> a </w:t>
      </w:r>
      <w:proofErr w:type="spellStart"/>
      <w:r w:rsidRPr="00350892">
        <w:rPr>
          <w:rFonts w:asciiTheme="minorHAnsi" w:hAnsiTheme="minorHAnsi"/>
          <w:sz w:val="22"/>
          <w:szCs w:val="22"/>
        </w:rPr>
        <w:t>simulace</w:t>
      </w:r>
      <w:proofErr w:type="spellEnd"/>
      <w:r w:rsidRPr="00350892">
        <w:rPr>
          <w:rFonts w:asciiTheme="minorHAnsi" w:hAnsiTheme="minorHAnsi"/>
          <w:sz w:val="22"/>
          <w:szCs w:val="22"/>
        </w:rPr>
        <w:t xml:space="preserve"> na FEL ČVUT.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139-146, ISSN 1803-8115.</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Stanislav </w:t>
      </w:r>
      <w:proofErr w:type="spellStart"/>
      <w:r w:rsidRPr="00350892">
        <w:t>Matoušek</w:t>
      </w:r>
      <w:proofErr w:type="spellEnd"/>
      <w:r w:rsidRPr="00350892">
        <w:t xml:space="preserve">: </w:t>
      </w:r>
      <w:proofErr w:type="spellStart"/>
      <w:r w:rsidRPr="00350892">
        <w:t>Use</w:t>
      </w:r>
      <w:proofErr w:type="spellEnd"/>
      <w:r w:rsidRPr="00350892">
        <w:t xml:space="preserve"> of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Worldcomp</w:t>
      </w:r>
      <w:proofErr w:type="spellEnd"/>
      <w:r w:rsidRPr="00350892">
        <w:t xml:space="preserve"> 2011, </w:t>
      </w:r>
      <w:proofErr w:type="spellStart"/>
      <w:r w:rsidRPr="00350892">
        <w:t>Las</w:t>
      </w:r>
      <w:proofErr w:type="spellEnd"/>
      <w:r w:rsidRPr="00350892">
        <w:t xml:space="preserve"> </w:t>
      </w:r>
      <w:proofErr w:type="spellStart"/>
      <w:r w:rsidRPr="00350892">
        <w:t>Vegas</w:t>
      </w:r>
      <w:proofErr w:type="spellEnd"/>
      <w:r w:rsidRPr="00350892">
        <w:t>.</w:t>
      </w:r>
    </w:p>
    <w:p w:rsidR="00C53FDB" w:rsidRPr="00350892" w:rsidRDefault="00C53FDB" w:rsidP="00350892">
      <w:pPr>
        <w:numPr>
          <w:ilvl w:val="0"/>
          <w:numId w:val="16"/>
        </w:numPr>
        <w:spacing w:after="0" w:line="240" w:lineRule="auto"/>
      </w:pPr>
      <w:r w:rsidRPr="00350892">
        <w:t xml:space="preserve">Martin </w:t>
      </w:r>
      <w:proofErr w:type="spellStart"/>
      <w:r w:rsidRPr="00350892">
        <w:t>Tribula</w:t>
      </w:r>
      <w:proofErr w:type="spellEnd"/>
      <w:r w:rsidRPr="00350892">
        <w:t xml:space="preserve">, Marek Mateják, Pavol </w:t>
      </w:r>
      <w:proofErr w:type="spellStart"/>
      <w:r w:rsidRPr="00350892">
        <w:t>Privitzer</w:t>
      </w:r>
      <w:proofErr w:type="spellEnd"/>
      <w:r w:rsidRPr="00350892">
        <w:t xml:space="preserve">: Webový simulátor </w:t>
      </w:r>
      <w:proofErr w:type="spellStart"/>
      <w:r w:rsidRPr="00350892">
        <w:t>ledvin</w:t>
      </w:r>
      <w:proofErr w:type="spellEnd"/>
      <w:r w:rsidRPr="00350892">
        <w:t xml:space="preserve">.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201-210. ISSN 1803-81115</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w:t>
      </w:r>
      <w:proofErr w:type="spellStart"/>
      <w:r w:rsidRPr="00350892">
        <w:t>Ondřej</w:t>
      </w:r>
      <w:proofErr w:type="spellEnd"/>
      <w:r w:rsidRPr="00350892">
        <w:t xml:space="preserve"> </w:t>
      </w:r>
      <w:proofErr w:type="spellStart"/>
      <w:r w:rsidRPr="00350892">
        <w:t>Vacek</w:t>
      </w:r>
      <w:proofErr w:type="spellEnd"/>
      <w:r w:rsidRPr="00350892">
        <w:t xml:space="preserve">, Martin </w:t>
      </w:r>
      <w:proofErr w:type="spellStart"/>
      <w:r w:rsidRPr="00350892">
        <w:t>Tribula</w:t>
      </w:r>
      <w:proofErr w:type="spellEnd"/>
      <w:r w:rsidRPr="00350892">
        <w:t xml:space="preserve">, </w:t>
      </w:r>
      <w:proofErr w:type="spellStart"/>
      <w:r w:rsidRPr="00350892">
        <w:t>Jan</w:t>
      </w:r>
      <w:proofErr w:type="spellEnd"/>
      <w:r w:rsidRPr="00350892">
        <w:t xml:space="preserve"> </w:t>
      </w:r>
      <w:proofErr w:type="spellStart"/>
      <w:r w:rsidRPr="00350892">
        <w:t>Rusz</w:t>
      </w:r>
      <w:proofErr w:type="spellEnd"/>
      <w:r w:rsidRPr="00350892">
        <w:t xml:space="preserve">: </w:t>
      </w:r>
      <w:proofErr w:type="spellStart"/>
      <w:r w:rsidRPr="00350892">
        <w:t>Schola</w:t>
      </w:r>
      <w:proofErr w:type="spellEnd"/>
      <w:r w:rsidRPr="00350892">
        <w:t xml:space="preserve"> </w:t>
      </w:r>
      <w:proofErr w:type="spellStart"/>
      <w:r w:rsidRPr="00350892">
        <w:t>ludus</w:t>
      </w:r>
      <w:proofErr w:type="spellEnd"/>
      <w:r w:rsidRPr="00350892">
        <w:t xml:space="preserve"> in </w:t>
      </w:r>
      <w:proofErr w:type="spellStart"/>
      <w:r w:rsidRPr="00350892">
        <w:t>modern</w:t>
      </w:r>
      <w:proofErr w:type="spellEnd"/>
      <w:r w:rsidRPr="00350892">
        <w:t xml:space="preserve"> </w:t>
      </w:r>
      <w:proofErr w:type="spellStart"/>
      <w:r w:rsidRPr="00350892">
        <w:t>garment</w:t>
      </w:r>
      <w:proofErr w:type="spellEnd"/>
      <w:r w:rsidRPr="00350892">
        <w:t xml:space="preserve">: </w:t>
      </w:r>
      <w:proofErr w:type="spellStart"/>
      <w:r w:rsidRPr="00350892">
        <w:t>use</w:t>
      </w:r>
      <w:proofErr w:type="spellEnd"/>
      <w:r w:rsidRPr="00350892">
        <w:t xml:space="preserve"> of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Proceedings</w:t>
      </w:r>
      <w:proofErr w:type="spellEnd"/>
      <w:r w:rsidRPr="00350892">
        <w:t xml:space="preserve"> of </w:t>
      </w:r>
      <w:proofErr w:type="spellStart"/>
      <w:r w:rsidRPr="00350892">
        <w:t>the</w:t>
      </w:r>
      <w:proofErr w:type="spellEnd"/>
      <w:r w:rsidRPr="00350892">
        <w:t xml:space="preserve"> 7th IFAC </w:t>
      </w:r>
      <w:proofErr w:type="spellStart"/>
      <w:r w:rsidRPr="00350892">
        <w:t>Symposium</w:t>
      </w:r>
      <w:proofErr w:type="spellEnd"/>
      <w:r w:rsidRPr="00350892">
        <w:t xml:space="preserve"> on Modeling and </w:t>
      </w:r>
      <w:proofErr w:type="spellStart"/>
      <w:r w:rsidRPr="00350892">
        <w:t>Control</w:t>
      </w:r>
      <w:proofErr w:type="spellEnd"/>
      <w:r w:rsidRPr="00350892">
        <w:t xml:space="preserve"> in </w:t>
      </w:r>
      <w:proofErr w:type="spellStart"/>
      <w:r w:rsidRPr="00350892">
        <w:t>Biomedical</w:t>
      </w:r>
      <w:proofErr w:type="spellEnd"/>
      <w:r w:rsidRPr="00350892">
        <w:t xml:space="preserve"> Systems, </w:t>
      </w:r>
      <w:proofErr w:type="spellStart"/>
      <w:r w:rsidRPr="00350892">
        <w:t>Aalborg</w:t>
      </w:r>
      <w:proofErr w:type="spellEnd"/>
      <w:r w:rsidRPr="00350892">
        <w:t xml:space="preserve">, </w:t>
      </w:r>
      <w:proofErr w:type="spellStart"/>
      <w:r w:rsidRPr="00350892">
        <w:t>Denmark</w:t>
      </w:r>
      <w:proofErr w:type="spellEnd"/>
      <w:r w:rsidRPr="00350892">
        <w:t>, August 12-14, 2009, 425-430</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Marek Mateják, Stanislav </w:t>
      </w:r>
      <w:proofErr w:type="spellStart"/>
      <w:r w:rsidRPr="00350892">
        <w:t>Matoušek</w:t>
      </w:r>
      <w:proofErr w:type="spellEnd"/>
      <w:r w:rsidRPr="00350892">
        <w:t xml:space="preserve">, Pavol </w:t>
      </w:r>
      <w:proofErr w:type="spellStart"/>
      <w:r w:rsidRPr="00350892">
        <w:t>Privitzer</w:t>
      </w:r>
      <w:proofErr w:type="spellEnd"/>
      <w:r w:rsidRPr="00350892">
        <w:t xml:space="preserve">, Martin </w:t>
      </w:r>
      <w:proofErr w:type="spellStart"/>
      <w:r w:rsidRPr="00350892">
        <w:t>Tribula</w:t>
      </w:r>
      <w:proofErr w:type="spellEnd"/>
      <w:r w:rsidRPr="00350892">
        <w:t xml:space="preserve">, </w:t>
      </w:r>
      <w:proofErr w:type="spellStart"/>
      <w:r w:rsidRPr="00350892">
        <w:t>Ondřej</w:t>
      </w:r>
      <w:proofErr w:type="spellEnd"/>
      <w:r w:rsidRPr="00350892">
        <w:t xml:space="preserve"> </w:t>
      </w:r>
      <w:proofErr w:type="spellStart"/>
      <w:r w:rsidRPr="00350892">
        <w:t>Vacek</w:t>
      </w:r>
      <w:proofErr w:type="spellEnd"/>
      <w:r w:rsidRPr="00350892">
        <w:t xml:space="preserve">: </w:t>
      </w:r>
      <w:proofErr w:type="spellStart"/>
      <w:r w:rsidRPr="00350892">
        <w:t>School</w:t>
      </w:r>
      <w:proofErr w:type="spellEnd"/>
      <w:r w:rsidRPr="00350892">
        <w:t xml:space="preserve"> as a (</w:t>
      </w:r>
      <w:proofErr w:type="spellStart"/>
      <w:r w:rsidRPr="00350892">
        <w:t>multimedia</w:t>
      </w:r>
      <w:proofErr w:type="spellEnd"/>
      <w:r w:rsidRPr="00350892">
        <w:t xml:space="preserve"> </w:t>
      </w:r>
      <w:proofErr w:type="spellStart"/>
      <w:r w:rsidRPr="00350892">
        <w:t>simulation</w:t>
      </w:r>
      <w:proofErr w:type="spellEnd"/>
      <w:r w:rsidRPr="00350892">
        <w:t xml:space="preserve">) </w:t>
      </w:r>
      <w:proofErr w:type="spellStart"/>
      <w:r w:rsidRPr="00350892">
        <w:t>play</w:t>
      </w:r>
      <w:proofErr w:type="spellEnd"/>
      <w:r w:rsidRPr="00350892">
        <w:t xml:space="preserve">: </w:t>
      </w:r>
      <w:proofErr w:type="spellStart"/>
      <w:r w:rsidRPr="00350892">
        <w:t>use</w:t>
      </w:r>
      <w:proofErr w:type="spellEnd"/>
      <w:r w:rsidRPr="00350892">
        <w:t xml:space="preserve"> of </w:t>
      </w:r>
      <w:proofErr w:type="spellStart"/>
      <w:r w:rsidRPr="00350892">
        <w:t>multimedia</w:t>
      </w:r>
      <w:proofErr w:type="spellEnd"/>
      <w:r w:rsidRPr="00350892">
        <w:t xml:space="preserve"> </w:t>
      </w:r>
      <w:proofErr w:type="spellStart"/>
      <w:r w:rsidRPr="00350892">
        <w:t>applications</w:t>
      </w:r>
      <w:proofErr w:type="spellEnd"/>
      <w:r w:rsidRPr="00350892">
        <w:t xml:space="preserve"> in </w:t>
      </w:r>
      <w:proofErr w:type="spellStart"/>
      <w:r w:rsidRPr="00350892">
        <w:t>teaching</w:t>
      </w:r>
      <w:proofErr w:type="spellEnd"/>
      <w:r w:rsidRPr="00350892">
        <w:t xml:space="preserve"> of </w:t>
      </w:r>
      <w:proofErr w:type="spellStart"/>
      <w:r w:rsidRPr="00350892">
        <w:t>pathological</w:t>
      </w:r>
      <w:proofErr w:type="spellEnd"/>
      <w:r w:rsidRPr="00350892">
        <w:t xml:space="preserve"> </w:t>
      </w:r>
      <w:proofErr w:type="spellStart"/>
      <w:r w:rsidRPr="00350892">
        <w:t>physiology</w:t>
      </w:r>
      <w:proofErr w:type="spellEnd"/>
      <w:r w:rsidRPr="00350892">
        <w:t xml:space="preserve">. In </w:t>
      </w:r>
      <w:r w:rsidRPr="00350892">
        <w:rPr>
          <w:bCs/>
        </w:rPr>
        <w:t>MEFANET 2008</w:t>
      </w:r>
      <w:r w:rsidRPr="00350892">
        <w:t xml:space="preserve">. (Daniel Schwarz, Ladislav </w:t>
      </w:r>
      <w:proofErr w:type="spellStart"/>
      <w:r w:rsidRPr="00350892">
        <w:t>Dušek</w:t>
      </w:r>
      <w:proofErr w:type="spellEnd"/>
      <w:r w:rsidRPr="00350892">
        <w:t xml:space="preserve">, Stanislav </w:t>
      </w:r>
      <w:proofErr w:type="spellStart"/>
      <w:r w:rsidRPr="00350892">
        <w:t>Štípek</w:t>
      </w:r>
      <w:proofErr w:type="spellEnd"/>
      <w:r w:rsidRPr="00350892">
        <w:t xml:space="preserve">, Vladimír </w:t>
      </w:r>
      <w:proofErr w:type="spellStart"/>
      <w:r w:rsidRPr="00350892">
        <w:t>Mihál</w:t>
      </w:r>
      <w:proofErr w:type="spellEnd"/>
      <w:r w:rsidRPr="00350892">
        <w:t xml:space="preserve"> </w:t>
      </w:r>
      <w:proofErr w:type="spellStart"/>
      <w:r w:rsidRPr="00350892">
        <w:t>Eds</w:t>
      </w:r>
      <w:proofErr w:type="spellEnd"/>
      <w:r w:rsidRPr="00350892">
        <w:t>.),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Mateják Marek,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w:t>
      </w:r>
      <w:proofErr w:type="spellStart"/>
      <w:r w:rsidRPr="00350892">
        <w:rPr>
          <w:rFonts w:asciiTheme="minorHAnsi" w:hAnsiTheme="minorHAnsi"/>
          <w:sz w:val="22"/>
          <w:szCs w:val="22"/>
        </w:rPr>
        <w:t>Vacek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Ondřej</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Hlaváček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Josef</w:t>
      </w:r>
      <w:proofErr w:type="spellEnd"/>
      <w:r w:rsidRPr="00350892">
        <w:rPr>
          <w:rFonts w:asciiTheme="minorHAnsi" w:hAnsiTheme="minorHAnsi"/>
          <w:sz w:val="22"/>
          <w:szCs w:val="22"/>
        </w:rPr>
        <w:t xml:space="preserve">: Škola (simulační) hrou.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str.14</w:t>
      </w:r>
    </w:p>
    <w:p w:rsidR="00990963" w:rsidRPr="00350892" w:rsidRDefault="00C53FDB" w:rsidP="00BF52C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Mateják Marek: </w:t>
      </w:r>
      <w:proofErr w:type="spellStart"/>
      <w:r w:rsidRPr="00350892">
        <w:rPr>
          <w:rFonts w:asciiTheme="minorHAnsi" w:hAnsiTheme="minorHAnsi"/>
          <w:sz w:val="22"/>
          <w:szCs w:val="22"/>
        </w:rPr>
        <w:t>Metodologie</w:t>
      </w:r>
      <w:proofErr w:type="spellEnd"/>
      <w:r w:rsidRPr="00350892">
        <w:rPr>
          <w:rFonts w:asciiTheme="minorHAnsi" w:hAnsiTheme="minorHAnsi"/>
          <w:sz w:val="22"/>
          <w:szCs w:val="22"/>
        </w:rPr>
        <w:t xml:space="preserve"> tvorby webových výukových </w:t>
      </w:r>
      <w:proofErr w:type="spellStart"/>
      <w:r w:rsidRPr="00350892">
        <w:rPr>
          <w:rFonts w:asciiTheme="minorHAnsi" w:hAnsiTheme="minorHAnsi"/>
          <w:sz w:val="22"/>
          <w:szCs w:val="22"/>
        </w:rPr>
        <w:t>simulátorů</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str.19-20</w:t>
      </w:r>
    </w:p>
    <w:p w:rsidR="00C53FDB" w:rsidRPr="008F2EC9" w:rsidRDefault="00C53FDB" w:rsidP="00C53FDB"/>
    <w:sectPr w:rsidR="00C53FDB" w:rsidRPr="008F2EC9" w:rsidSect="00193EA9">
      <w:footerReference w:type="even" r:id="rId19"/>
      <w:footerReference w:type="default" r:id="rId20"/>
      <w:pgSz w:w="8391" w:h="11907" w:code="1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EA3" w:rsidRDefault="008D3EA3" w:rsidP="00807C57">
      <w:pPr>
        <w:spacing w:after="0" w:line="240" w:lineRule="auto"/>
      </w:pPr>
      <w:r>
        <w:separator/>
      </w:r>
    </w:p>
  </w:endnote>
  <w:endnote w:type="continuationSeparator" w:id="0">
    <w:p w:rsidR="008D3EA3" w:rsidRDefault="008D3EA3"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7804CF" w:rsidRDefault="007804CF">
        <w:pPr>
          <w:pStyle w:val="Zpat"/>
        </w:pPr>
        <w:r>
          <w:fldChar w:fldCharType="begin"/>
        </w:r>
        <w:r>
          <w:instrText>PAGE   \* MERGEFORMAT</w:instrText>
        </w:r>
        <w:r>
          <w:fldChar w:fldCharType="separate"/>
        </w:r>
        <w:r w:rsidR="00A749F8">
          <w:rPr>
            <w:noProof/>
          </w:rPr>
          <w:t>40</w:t>
        </w:r>
        <w:r>
          <w:fldChar w:fldCharType="end"/>
        </w:r>
      </w:p>
    </w:sdtContent>
  </w:sdt>
  <w:p w:rsidR="007804CF" w:rsidRDefault="007804CF">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7804CF" w:rsidRDefault="007804CF">
        <w:pPr>
          <w:pStyle w:val="Zpat"/>
          <w:jc w:val="right"/>
        </w:pPr>
        <w:r>
          <w:fldChar w:fldCharType="begin"/>
        </w:r>
        <w:r>
          <w:instrText>PAGE   \* MERGEFORMAT</w:instrText>
        </w:r>
        <w:r>
          <w:fldChar w:fldCharType="separate"/>
        </w:r>
        <w:r w:rsidR="00A749F8">
          <w:rPr>
            <w:noProof/>
          </w:rPr>
          <w:t>39</w:t>
        </w:r>
        <w:r>
          <w:fldChar w:fldCharType="end"/>
        </w:r>
      </w:p>
    </w:sdtContent>
  </w:sdt>
  <w:p w:rsidR="007804CF" w:rsidRDefault="007804CF">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EA3" w:rsidRDefault="008D3EA3" w:rsidP="00807C57">
      <w:pPr>
        <w:spacing w:after="0" w:line="240" w:lineRule="auto"/>
      </w:pPr>
      <w:r>
        <w:separator/>
      </w:r>
    </w:p>
  </w:footnote>
  <w:footnote w:type="continuationSeparator" w:id="0">
    <w:p w:rsidR="008D3EA3" w:rsidRDefault="008D3EA3" w:rsidP="00807C57">
      <w:pPr>
        <w:spacing w:after="0" w:line="240" w:lineRule="auto"/>
      </w:pPr>
      <w:r>
        <w:continuationSeparator/>
      </w:r>
    </w:p>
  </w:footnote>
  <w:footnote w:id="1">
    <w:p w:rsidR="007804CF" w:rsidRPr="00885C4F" w:rsidRDefault="007804CF">
      <w:pPr>
        <w:pStyle w:val="Textpoznpodarou"/>
      </w:pPr>
      <w:r>
        <w:rPr>
          <w:rStyle w:val="Znakapoznpodarou"/>
        </w:rPr>
        <w:footnoteRef/>
      </w:r>
      <w:r>
        <w:t xml:space="preserve"> General </w:t>
      </w:r>
      <w:proofErr w:type="spellStart"/>
      <w:r>
        <w:t>Public</w:t>
      </w:r>
      <w:proofErr w:type="spellEnd"/>
      <w:r>
        <w:t xml:space="preserve"> </w:t>
      </w:r>
      <w:proofErr w:type="spellStart"/>
      <w:r>
        <w:t>License</w:t>
      </w:r>
      <w:proofErr w:type="spellEnd"/>
      <w:r>
        <w:t xml:space="preserve"> </w:t>
      </w:r>
      <w:r w:rsidRPr="00885C4F">
        <w:t>je</w:t>
      </w:r>
      <w:r>
        <w:t xml:space="preserve"> voľná</w:t>
      </w:r>
      <w:r w:rsidRPr="00885C4F">
        <w:t xml:space="preserve"> licencia </w:t>
      </w:r>
      <w:r>
        <w:t>pre software, ktorá umožňuje jeho voľné, neobmedzené a nespoplatnené šírenie pre nekomerčné účely za podmienky, že všetky odvodené diela budú taktiež v licencii GPL.</w:t>
      </w:r>
    </w:p>
  </w:footnote>
  <w:footnote w:id="2">
    <w:p w:rsidR="007804CF" w:rsidRDefault="007804CF" w:rsidP="00413330">
      <w:pPr>
        <w:pStyle w:val="Textpoznpodarou"/>
      </w:pPr>
      <w:r>
        <w:rPr>
          <w:rStyle w:val="Znakapoznpodarou"/>
        </w:rPr>
        <w:footnoteRef/>
      </w:r>
      <w:r>
        <w:t xml:space="preserve"> </w:t>
      </w:r>
      <w:proofErr w:type="spellStart"/>
      <w:r>
        <w:t>Bohrove</w:t>
      </w:r>
      <w:proofErr w:type="spellEnd"/>
      <w:r>
        <w:t xml:space="preserve"> protóny sú vodíkové ióny (H</w:t>
      </w:r>
      <w:r>
        <w:rPr>
          <w:vertAlign w:val="superscript"/>
        </w:rPr>
        <w:t>+</w:t>
      </w:r>
      <w:r>
        <w:t>), ktoré sa uvoľňujú z </w:t>
      </w:r>
      <w:proofErr w:type="spellStart"/>
      <w:r>
        <w:t>tetraméru</w:t>
      </w:r>
      <w:proofErr w:type="spellEnd"/>
      <w:r>
        <w:t xml:space="preserve"> hemoglobínu pri naviazaní molekuly kyslíka. Za bežných fyziologických podmienok sa pri naviazaní dvoch molekúl kyslíka uvoľní v priemere jeden </w:t>
      </w:r>
      <w:proofErr w:type="spellStart"/>
      <w:r>
        <w:t>Bohrov</w:t>
      </w:r>
      <w:proofErr w:type="spellEnd"/>
      <w:r>
        <w:t xml:space="preserve"> protón. Vplyv týchto protónov na viazanie kyslíka sa nazýva </w:t>
      </w:r>
      <w:proofErr w:type="spellStart"/>
      <w:r>
        <w:t>Bohrov</w:t>
      </w:r>
      <w:proofErr w:type="spellEnd"/>
      <w:r>
        <w:t xml:space="preserve"> </w:t>
      </w:r>
      <w:proofErr w:type="spellStart"/>
      <w:r>
        <w:t>effekt</w:t>
      </w:r>
      <w:proofErr w:type="spellEnd"/>
      <w:r>
        <w:t xml:space="preserve">. </w:t>
      </w:r>
    </w:p>
  </w:footnote>
  <w:footnote w:id="3">
    <w:p w:rsidR="007804CF" w:rsidRDefault="007804CF" w:rsidP="008E3A2D">
      <w:pPr>
        <w:pStyle w:val="Textpoznpodarou"/>
      </w:pPr>
      <w:r>
        <w:rPr>
          <w:rStyle w:val="Znakapoznpodarou"/>
        </w:rPr>
        <w:footnoteRef/>
      </w:r>
      <w:r>
        <w:t xml:space="preserve"> </w:t>
      </w:r>
      <w:r w:rsidRPr="009E61FA">
        <w:t xml:space="preserve">Hemoglobín A tvorí 97% hemoglobínu u dospelého </w:t>
      </w:r>
      <w:proofErr w:type="spellStart"/>
      <w:r w:rsidRPr="009E61FA">
        <w:t>člověka</w:t>
      </w:r>
      <w:proofErr w:type="spellEnd"/>
      <w:r w:rsidRPr="009E61FA">
        <w:t xml:space="preserve">. Je to proteín - </w:t>
      </w:r>
      <w:proofErr w:type="spellStart"/>
      <w:r w:rsidRPr="009E61FA">
        <w:t>tetramér</w:t>
      </w:r>
      <w:proofErr w:type="spellEnd"/>
      <w:r w:rsidRPr="009E61FA">
        <w:t xml:space="preserve"> tvorený dvomi alfa a dvomi beta </w:t>
      </w:r>
      <w:proofErr w:type="spellStart"/>
      <w:r w:rsidRPr="009E61FA">
        <w:t>podjednotkami</w:t>
      </w:r>
      <w:proofErr w:type="spellEnd"/>
      <w:r w:rsidRPr="009E61FA">
        <w:t xml:space="preserve"> kódovanými génmi HbA1, HbA2 na 16-tom chromozóme a HBB na 11-tom chromozóme. Uprostred každej so štyroch </w:t>
      </w:r>
      <w:proofErr w:type="spellStart"/>
      <w:r w:rsidRPr="009E61FA">
        <w:t>podjednotiek</w:t>
      </w:r>
      <w:proofErr w:type="spellEnd"/>
      <w:r w:rsidRPr="009E61FA">
        <w:t xml:space="preserve"> je </w:t>
      </w:r>
      <w:proofErr w:type="spellStart"/>
      <w:r w:rsidRPr="009E61FA">
        <w:t>hemové</w:t>
      </w:r>
      <w:proofErr w:type="spellEnd"/>
      <w:r w:rsidRPr="009E61FA">
        <w:t xml:space="preserve"> jadro s atómom železa.</w:t>
      </w:r>
    </w:p>
  </w:footnote>
  <w:footnote w:id="4">
    <w:p w:rsidR="007804CF" w:rsidRDefault="007804CF" w:rsidP="00C86614">
      <w:pPr>
        <w:pStyle w:val="Textpoznpodarou"/>
      </w:pPr>
      <w:r>
        <w:rPr>
          <w:rStyle w:val="Znakapoznpodarou"/>
        </w:rPr>
        <w:footnoteRef/>
      </w:r>
      <w:r>
        <w:t xml:space="preserve"> </w:t>
      </w:r>
      <w:proofErr w:type="spellStart"/>
      <w:r>
        <w:t>Titračnoým</w:t>
      </w:r>
      <w:proofErr w:type="spellEnd"/>
      <w:r>
        <w:t xml:space="preserve"> nábojom na molekule sa myslí náboj, ktorý vzniká odtrhnutím protónu (H</w:t>
      </w:r>
      <w:r>
        <w:rPr>
          <w:vertAlign w:val="superscript"/>
        </w:rPr>
        <w:t>+</w:t>
      </w:r>
      <w:r>
        <w:t>) z molekuly, resp. pripojením H</w:t>
      </w:r>
      <w:r>
        <w:rPr>
          <w:vertAlign w:val="superscript"/>
        </w:rPr>
        <w:t xml:space="preserve">+ </w:t>
      </w:r>
      <w:r>
        <w:t xml:space="preserve">na molekulu. </w:t>
      </w:r>
    </w:p>
  </w:footnote>
  <w:footnote w:id="5">
    <w:p w:rsidR="007804CF" w:rsidRPr="001F6436" w:rsidRDefault="007804CF" w:rsidP="00413330">
      <w:pPr>
        <w:pStyle w:val="Textpoznpodarou"/>
      </w:pPr>
      <w:r>
        <w:rPr>
          <w:rStyle w:val="Znakapoznpodarou"/>
        </w:rPr>
        <w:footnoteRef/>
      </w:r>
      <w:r>
        <w:t xml:space="preserve"> </w:t>
      </w:r>
      <w:proofErr w:type="spellStart"/>
      <w:r>
        <w:t>Oxy-HbA</w:t>
      </w:r>
      <w:proofErr w:type="spellEnd"/>
      <w:r>
        <w:t xml:space="preserve"> je hemoglobín A s naviazanými štyrmi O</w:t>
      </w:r>
      <w:r w:rsidRPr="00102E58">
        <w:rPr>
          <w:vertAlign w:val="subscript"/>
        </w:rPr>
        <w:t>2</w:t>
      </w:r>
      <w:r>
        <w:t xml:space="preserve"> na každý zo štyroch atómov Fe</w:t>
      </w:r>
      <w:r w:rsidRPr="001F6436">
        <w:rPr>
          <w:vertAlign w:val="superscript"/>
        </w:rPr>
        <w:t>2+</w:t>
      </w:r>
      <w:r>
        <w:t xml:space="preserve"> v každom </w:t>
      </w:r>
      <w:proofErr w:type="spellStart"/>
      <w:r>
        <w:t>heme</w:t>
      </w:r>
      <w:proofErr w:type="spellEnd"/>
      <w:r>
        <w:t xml:space="preserve"> každej </w:t>
      </w:r>
      <w:proofErr w:type="spellStart"/>
      <w:r>
        <w:t>podjednotky</w:t>
      </w:r>
      <w:proofErr w:type="spellEnd"/>
      <w:r>
        <w:t xml:space="preserve">. </w:t>
      </w:r>
      <w:proofErr w:type="spellStart"/>
      <w:r>
        <w:t>Deoxy-HbA</w:t>
      </w:r>
      <w:proofErr w:type="spellEnd"/>
      <w:r>
        <w:t xml:space="preserve"> je </w:t>
      </w:r>
      <w:proofErr w:type="spellStart"/>
      <w:r>
        <w:t>HbA</w:t>
      </w:r>
      <w:proofErr w:type="spellEnd"/>
      <w:r>
        <w:t xml:space="preserve"> bez O</w:t>
      </w:r>
      <w:r w:rsidRPr="00102E58">
        <w:rPr>
          <w:vertAlign w:val="subscript"/>
        </w:rPr>
        <w:t>2</w:t>
      </w:r>
      <w:r>
        <w:t>.</w:t>
      </w:r>
    </w:p>
  </w:footnote>
  <w:footnote w:id="6">
    <w:p w:rsidR="007804CF" w:rsidRDefault="007804CF" w:rsidP="00413330">
      <w:pPr>
        <w:pStyle w:val="Textpoznpodarou"/>
      </w:pPr>
      <w:r>
        <w:rPr>
          <w:rStyle w:val="Znakapoznpodarou"/>
        </w:rPr>
        <w:footnoteRef/>
      </w:r>
      <w:r>
        <w:t xml:space="preserve"> </w:t>
      </w:r>
      <w:r>
        <w:t>NMR - Nukleárna Magnetická Rezonancia</w:t>
      </w:r>
    </w:p>
  </w:footnote>
  <w:footnote w:id="7">
    <w:p w:rsidR="007804CF" w:rsidRPr="004A67CE" w:rsidRDefault="007804CF">
      <w:pPr>
        <w:pStyle w:val="Textpoznpodarou"/>
      </w:pPr>
      <w:r>
        <w:rPr>
          <w:rStyle w:val="Znakapoznpodarou"/>
        </w:rPr>
        <w:footnoteRef/>
      </w:r>
      <w:r>
        <w:t xml:space="preserve"> </w:t>
      </w:r>
      <w:r>
        <w:t xml:space="preserve">Parameter je premenná s konštantnou hodnotou počas simulácie. </w:t>
      </w:r>
    </w:p>
  </w:footnote>
  <w:footnote w:id="8">
    <w:p w:rsidR="007804CF" w:rsidRPr="00F3423A" w:rsidRDefault="007804CF">
      <w:pPr>
        <w:pStyle w:val="Textpoznpodarou"/>
      </w:pPr>
      <w:r>
        <w:rPr>
          <w:rStyle w:val="Znakapoznpodarou"/>
        </w:rPr>
        <w:footnoteRef/>
      </w:r>
      <w:r>
        <w:t xml:space="preserve"> </w:t>
      </w:r>
      <w:r>
        <w:t>Nezávislá rovnica v množine rovníc je rovnica, ktorú nie je možné algebraicky odvodiť z ostatných rovníc v množine.</w:t>
      </w:r>
    </w:p>
  </w:footnote>
  <w:footnote w:id="9">
    <w:p w:rsidR="007804CF" w:rsidRPr="0096116D" w:rsidRDefault="007804CF">
      <w:pPr>
        <w:pStyle w:val="Textpoznpodarou"/>
      </w:pPr>
      <w:r>
        <w:rPr>
          <w:rStyle w:val="Znakapoznpodarou"/>
        </w:rPr>
        <w:footnoteRef/>
      </w:r>
      <w:r>
        <w:t xml:space="preserve"> Jeden vzťah môže </w:t>
      </w:r>
      <w:r w:rsidRPr="0096116D">
        <w:t>byť vybraný len pre definíciu jednej premennej.</w:t>
      </w:r>
    </w:p>
  </w:footnote>
  <w:footnote w:id="10">
    <w:p w:rsidR="007804CF" w:rsidRPr="0096116D" w:rsidRDefault="007804CF">
      <w:pPr>
        <w:pStyle w:val="Textpoznpodarou"/>
      </w:pPr>
      <w:r w:rsidRPr="0096116D">
        <w:rPr>
          <w:rStyle w:val="Znakapoznpodarou"/>
        </w:rPr>
        <w:footnoteRef/>
      </w:r>
      <w:r w:rsidRPr="0096116D">
        <w:t xml:space="preserve"> Obyčajná diferenciálna rovnica je rovnica, ktorá počíta s plynulými zmenami premenných v čase (deriváciami podľa času).</w:t>
      </w:r>
    </w:p>
  </w:footnote>
  <w:footnote w:id="11">
    <w:p w:rsidR="007804CF" w:rsidRPr="0096116D" w:rsidRDefault="007804CF">
      <w:pPr>
        <w:pStyle w:val="Textpoznpodarou"/>
      </w:pPr>
      <w:r w:rsidRPr="0096116D">
        <w:rPr>
          <w:rStyle w:val="Znakapoznpodarou"/>
        </w:rPr>
        <w:footnoteRef/>
      </w:r>
      <w:r w:rsidRPr="0096116D">
        <w:t xml:space="preserve"> Hybridná rovnica je rovnica, ktorá môže obsahovať podmienku, napr. tok krvi cez aortálnu chlopňu je podmienený kladným tlakovým gradientom.</w:t>
      </w:r>
      <w:r>
        <w:t xml:space="preserve"> </w:t>
      </w:r>
    </w:p>
  </w:footnote>
  <w:footnote w:id="12">
    <w:p w:rsidR="007804CF" w:rsidRPr="00D1294D" w:rsidRDefault="007804CF">
      <w:pPr>
        <w:pStyle w:val="Textpoznpodarou"/>
      </w:pPr>
      <w:r>
        <w:rPr>
          <w:rStyle w:val="Znakapoznpodarou"/>
        </w:rPr>
        <w:footnoteRef/>
      </w:r>
      <w:r>
        <w:t xml:space="preserve"> Uzlom prepojení sa myslí množina konektorov spojená v jednom bode tak, že pre každý konektor v tejto množine existuje spojenie (i cez viac konektorov množiny) s každým iným konektorom tejto množiny. Uzol obvykle obsahuje dva spojené konektory, no v prípade paralelného vetvenia obvodu ich môže obsahovať ľubovoľne veľa.</w:t>
      </w:r>
    </w:p>
  </w:footnote>
  <w:footnote w:id="13">
    <w:p w:rsidR="007804CF" w:rsidRPr="00193EA9" w:rsidRDefault="007804CF" w:rsidP="00D91965">
      <w:pPr>
        <w:pStyle w:val="Textpoznpodarou"/>
      </w:pPr>
      <w:r w:rsidRPr="00193EA9">
        <w:rPr>
          <w:rStyle w:val="Znakapoznpodarou"/>
        </w:rPr>
        <w:footnoteRef/>
      </w:r>
      <w:r w:rsidRPr="00193EA9">
        <w:t xml:space="preserve"> </w:t>
      </w:r>
      <w:r w:rsidRPr="00193EA9">
        <w:t>Algebraické riešenie rovnice je úprava algebraickými operáciami tak, že vo výslednej rovnici je na ľavej strane len neznáma premenná, ktorá sa na pravej strane rovnice už nevyskytuje.</w:t>
      </w:r>
    </w:p>
  </w:footnote>
  <w:footnote w:id="14">
    <w:p w:rsidR="007804CF" w:rsidRPr="00236A95" w:rsidRDefault="007804CF" w:rsidP="00D91965">
      <w:pPr>
        <w:pStyle w:val="Textpoznpodarou"/>
      </w:pPr>
      <w:r>
        <w:rPr>
          <w:rStyle w:val="Znakapoznpodarou"/>
        </w:rPr>
        <w:footnoteRef/>
      </w:r>
      <w:r>
        <w:t xml:space="preserve"> </w:t>
      </w:r>
      <w:r>
        <w:t xml:space="preserve">Chemické </w:t>
      </w:r>
      <w:proofErr w:type="spellStart"/>
      <w:r>
        <w:t>equilibrium</w:t>
      </w:r>
      <w:proofErr w:type="spellEnd"/>
      <w:r>
        <w:t xml:space="preserve"> je stav uzavretého systému, kde každý elementárny chemický proces dosiahol svojho </w:t>
      </w:r>
      <w:proofErr w:type="spellStart"/>
      <w:r>
        <w:t>equilibria</w:t>
      </w:r>
      <w:proofErr w:type="spellEnd"/>
      <w:r>
        <w:t>.</w:t>
      </w:r>
    </w:p>
  </w:footnote>
  <w:footnote w:id="15">
    <w:p w:rsidR="007804CF" w:rsidRPr="00193EA9" w:rsidRDefault="007804CF" w:rsidP="00D91965">
      <w:pPr>
        <w:pStyle w:val="Textpoznpodarou"/>
      </w:pPr>
      <w:r>
        <w:rPr>
          <w:rStyle w:val="Znakapoznpodarou"/>
        </w:rPr>
        <w:footnoteRef/>
      </w:r>
      <w:r>
        <w:t xml:space="preserve"> </w:t>
      </w:r>
      <w:proofErr w:type="spellStart"/>
      <w:r>
        <w:t>Equilibračné</w:t>
      </w:r>
      <w:proofErr w:type="spellEnd"/>
      <w:r>
        <w:t xml:space="preserve"> koeficienty nazývané aj </w:t>
      </w:r>
      <w:proofErr w:type="spellStart"/>
      <w:r>
        <w:t>disociačnými</w:t>
      </w:r>
      <w:proofErr w:type="spellEnd"/>
      <w:r>
        <w:t xml:space="preserve"> koeficientami sú pomermi súčinov aktivít produktov k </w:t>
      </w:r>
      <w:proofErr w:type="spellStart"/>
      <w:r>
        <w:t>sučinu</w:t>
      </w:r>
      <w:proofErr w:type="spellEnd"/>
      <w:r>
        <w:t xml:space="preserve"> aktivít </w:t>
      </w:r>
      <w:proofErr w:type="spellStart"/>
      <w:r>
        <w:t>reaktantov</w:t>
      </w:r>
      <w:proofErr w:type="spellEnd"/>
      <w:r>
        <w:t xml:space="preserve">. Pojem </w:t>
      </w:r>
      <w:proofErr w:type="spellStart"/>
      <w:r>
        <w:t>disociačná</w:t>
      </w:r>
      <w:proofErr w:type="spellEnd"/>
      <w:r>
        <w:t xml:space="preserve"> konštanta nie je úplne správny, pretože ich hodnota nie je konštantná pri zmenách teploty.</w:t>
      </w:r>
    </w:p>
  </w:footnote>
  <w:footnote w:id="16">
    <w:p w:rsidR="007804CF" w:rsidRPr="00193EA9" w:rsidRDefault="007804CF" w:rsidP="00D91965">
      <w:pPr>
        <w:pStyle w:val="Textpoznpodarou"/>
      </w:pPr>
      <w:r>
        <w:rPr>
          <w:rStyle w:val="Znakapoznpodarou"/>
        </w:rPr>
        <w:footnoteRef/>
      </w:r>
      <w:r>
        <w:t xml:space="preserve"> </w:t>
      </w:r>
      <w:proofErr w:type="spellStart"/>
      <w:r>
        <w:t>Enthalpia</w:t>
      </w:r>
      <w:proofErr w:type="spellEnd"/>
      <w:r>
        <w:t xml:space="preserve"> je tepelná energia</w:t>
      </w:r>
    </w:p>
  </w:footnote>
  <w:footnote w:id="17">
    <w:p w:rsidR="007804CF" w:rsidRDefault="007804CF">
      <w:pPr>
        <w:pStyle w:val="Textpoznpodarou"/>
      </w:pPr>
      <w:r>
        <w:rPr>
          <w:rStyle w:val="Znakapoznpodarou"/>
        </w:rPr>
        <w:footnoteRef/>
      </w:r>
      <w:r>
        <w:t xml:space="preserve"> </w:t>
      </w:r>
      <w:r>
        <w:t xml:space="preserve">Tok pritekajúci smerom do komponentu má hodnotu kladnú, tok odtekajúci z komponentu má hodnotu zápornú. Konektory a ich spojenia udržujú toky tak aby  sa nikde nestrácali – </w:t>
      </w:r>
      <w:proofErr w:type="spellStart"/>
      <w:r>
        <w:t>tj</w:t>
      </w:r>
      <w:proofErr w:type="spellEnd"/>
      <w:r>
        <w:t>. vždy musí v každej schéme pre každý typ konektoru platiť, že to čo jednými konektormi vytečie musí inými konektormi vtiecť.</w:t>
      </w:r>
    </w:p>
  </w:footnote>
  <w:footnote w:id="18">
    <w:p w:rsidR="007804CF" w:rsidRDefault="007804CF">
      <w:pPr>
        <w:pStyle w:val="Textpoznpodarou"/>
      </w:pPr>
      <w:r>
        <w:rPr>
          <w:rStyle w:val="Znakapoznpodarou"/>
        </w:rPr>
        <w:footnoteRef/>
      </w:r>
      <w:r>
        <w:t xml:space="preserve"> </w:t>
      </w:r>
      <w:proofErr w:type="spellStart"/>
      <w:r>
        <w:t>Bohrovým</w:t>
      </w:r>
      <w:proofErr w:type="spellEnd"/>
      <w:r>
        <w:t xml:space="preserve"> </w:t>
      </w:r>
      <w:proofErr w:type="spellStart"/>
      <w:r>
        <w:t>titrovaním</w:t>
      </w:r>
      <w:proofErr w:type="spellEnd"/>
      <w:r>
        <w:t xml:space="preserve"> </w:t>
      </w:r>
      <w:proofErr w:type="spellStart"/>
      <w:r>
        <w:t>HbA</w:t>
      </w:r>
      <w:proofErr w:type="spellEnd"/>
      <w:r>
        <w:t xml:space="preserve"> sa myslí </w:t>
      </w:r>
      <w:proofErr w:type="spellStart"/>
      <w:r>
        <w:t>titrovanie</w:t>
      </w:r>
      <w:proofErr w:type="spellEnd"/>
      <w:r>
        <w:t xml:space="preserve"> </w:t>
      </w:r>
      <w:proofErr w:type="spellStart"/>
      <w:r>
        <w:t>oxy-HbA</w:t>
      </w:r>
      <w:proofErr w:type="spellEnd"/>
      <w:r>
        <w:t xml:space="preserve"> na pH, ktoré mal vo forme </w:t>
      </w:r>
      <w:proofErr w:type="spellStart"/>
      <w:r>
        <w:t>deoxy-HbA</w:t>
      </w:r>
      <w:proofErr w:type="spellEnd"/>
      <w:r>
        <w:t xml:space="preserve"> pred pridaním O</w:t>
      </w:r>
      <w:r w:rsidRPr="003D4BA6">
        <w:rPr>
          <w:vertAlign w:val="subscript"/>
        </w:rPr>
        <w:t>2</w:t>
      </w:r>
      <w:r>
        <w:t>.</w:t>
      </w:r>
    </w:p>
  </w:footnote>
  <w:footnote w:id="19">
    <w:p w:rsidR="007804CF" w:rsidRDefault="007804CF">
      <w:pPr>
        <w:pStyle w:val="Textpoznpodarou"/>
      </w:pPr>
      <w:r>
        <w:rPr>
          <w:rStyle w:val="Znakapoznpodarou"/>
        </w:rPr>
        <w:footnoteRef/>
      </w:r>
      <w:r>
        <w:t xml:space="preserve"> </w:t>
      </w:r>
      <w:r>
        <w:t xml:space="preserve">CAD – </w:t>
      </w:r>
      <w:proofErr w:type="spellStart"/>
      <w:r>
        <w:t>Computer</w:t>
      </w:r>
      <w:proofErr w:type="spellEnd"/>
      <w:r>
        <w:t xml:space="preserve"> </w:t>
      </w:r>
      <w:proofErr w:type="spellStart"/>
      <w:r>
        <w:t>Aided</w:t>
      </w:r>
      <w:proofErr w:type="spellEnd"/>
      <w:r>
        <w:t xml:space="preserve"> </w:t>
      </w:r>
      <w:proofErr w:type="spellStart"/>
      <w:r>
        <w:t>Drafting</w:t>
      </w:r>
      <w:proofErr w:type="spellEnd"/>
      <w:r>
        <w:t xml:space="preserve"> = počítačom podporované 2D alebo 3D technické kreslenie</w:t>
      </w:r>
    </w:p>
  </w:footnote>
  <w:footnote w:id="20">
    <w:p w:rsidR="007804CF" w:rsidRPr="000210CA" w:rsidRDefault="007804CF" w:rsidP="00E20858">
      <w:pPr>
        <w:pStyle w:val="Textpoznpodarou"/>
        <w:rPr>
          <w:vertAlign w:val="subscript"/>
        </w:rPr>
      </w:pPr>
      <w:r>
        <w:rPr>
          <w:rStyle w:val="Znakapoznpodarou"/>
        </w:rPr>
        <w:footnoteRef/>
      </w:r>
      <w:r>
        <w:t xml:space="preserve"> </w:t>
      </w:r>
      <w:proofErr w:type="spellStart"/>
      <w:r>
        <w:t>Stechiometrický</w:t>
      </w:r>
      <w:proofErr w:type="spellEnd"/>
      <w:r>
        <w:t xml:space="preserve"> mol substancií chemickej reakcie sú </w:t>
      </w:r>
      <w:proofErr w:type="spellStart"/>
      <w:r>
        <w:t>molárne</w:t>
      </w:r>
      <w:proofErr w:type="spellEnd"/>
      <w:r>
        <w:t xml:space="preserve"> </w:t>
      </w:r>
      <w:proofErr w:type="spellStart"/>
      <w:r>
        <w:t>množstá</w:t>
      </w:r>
      <w:proofErr w:type="spellEnd"/>
      <w:r>
        <w:t xml:space="preserve"> jednotlivých </w:t>
      </w:r>
      <w:proofErr w:type="spellStart"/>
      <w:r>
        <w:t>reaktantov</w:t>
      </w:r>
      <w:proofErr w:type="spellEnd"/>
      <w:r>
        <w:t xml:space="preserve"> a produktov určené </w:t>
      </w:r>
      <w:proofErr w:type="spellStart"/>
      <w:r>
        <w:t>stoichimetrickými</w:t>
      </w:r>
      <w:proofErr w:type="spellEnd"/>
      <w:r>
        <w:t xml:space="preserve"> koeficientami. </w:t>
      </w:r>
      <w:proofErr w:type="spellStart"/>
      <w:r>
        <w:t>Tj</w:t>
      </w:r>
      <w:proofErr w:type="spellEnd"/>
      <w:r>
        <w:t>. napríklad pre reakciu A + 2B &lt;-&gt; 3C je to 1 mol A, 2 moly B a 3 moly C.</w:t>
      </w:r>
    </w:p>
  </w:footnote>
  <w:footnote w:id="21">
    <w:p w:rsidR="00D46E41" w:rsidRDefault="00D46E41">
      <w:pPr>
        <w:pStyle w:val="Textpoznpodarou"/>
      </w:pPr>
      <w:r>
        <w:rPr>
          <w:rStyle w:val="Znakapoznpodarou"/>
        </w:rPr>
        <w:footnoteRef/>
      </w:r>
      <w:r>
        <w:t xml:space="preserve"> </w:t>
      </w:r>
      <w:r>
        <w:t>Uchopiteľnosťou pre počítač sa myslí, že dokáže daný model numericky riešiť - pre dané nastavenie dokáže simulovať stav každej premennej modelu v čase.</w:t>
      </w:r>
    </w:p>
  </w:footnote>
  <w:footnote w:id="22">
    <w:p w:rsidR="00D46E41" w:rsidRDefault="00D46E41">
      <w:pPr>
        <w:pStyle w:val="Textpoznpodarou"/>
      </w:pPr>
      <w:r>
        <w:rPr>
          <w:rStyle w:val="Znakapoznpodarou"/>
        </w:rPr>
        <w:footnoteRef/>
      </w:r>
      <w:r>
        <w:t xml:space="preserve"> </w:t>
      </w:r>
      <w:r>
        <w:t xml:space="preserve">Uchopiteľnosť pre človeka znamená hierarchické schémy, ktoré sú veľmi intuitívne, je možné ich ľubovoľne preskupovať a ich komponenty sú </w:t>
      </w:r>
      <w:proofErr w:type="spellStart"/>
      <w:r>
        <w:t>parametrizovateľné</w:t>
      </w:r>
      <w:proofErr w:type="spellEnd"/>
      <w:r>
        <w:t xml:space="preserve"> a mnohonásobne použiteľné.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13.7pt;height:6.5pt;visibility:visible" o:bullet="t">
        <v:imagedata r:id="rId1" o:title="ThermalPorts"/>
      </v:shape>
    </w:pict>
  </w:numPicBullet>
  <w:numPicBullet w:numPicBulletId="1">
    <w:pict>
      <v:shape id="_x0000_i1227" type="#_x0000_t75" style="width:17.05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42&lt;/item&gt;&lt;item&gt;50&lt;/item&gt;&lt;item&gt;51&lt;/item&gt;&lt;item&gt;52&lt;/item&gt;&lt;item&gt;77&lt;/item&gt;&lt;/record-ids&gt;&lt;/item&gt;&lt;item db-id=&quot;asff5atfts5dsyeed99x09p9vrrp5apxfr5e&quot;&gt;HumMod&lt;record-ids&gt;&lt;item&gt;28&lt;/item&gt;&lt;item&gt;268&lt;/item&gt;&lt;item&gt;789&lt;/item&gt;&lt;/record-ids&gt;&lt;/item&gt;&lt;item db-id=&quot;d0dwe9waf0pe0uepr2avvaz0x2f5sx9rw00x&quot;&gt;Modeling&lt;record-ids&gt;&lt;item&gt;1&lt;/item&gt;&lt;item&gt;2&lt;/item&gt;&lt;item&gt;6&lt;/item&gt;&lt;item&gt;8&lt;/item&gt;&lt;item&gt;11&lt;/item&gt;&lt;item&gt;12&lt;/item&gt;&lt;item&gt;14&lt;/item&gt;&lt;item&gt;16&lt;/item&gt;&lt;item&gt;17&lt;/item&gt;&lt;item&gt;23&lt;/item&gt;&lt;item&gt;42&lt;/item&gt;&lt;item&gt;43&lt;/item&gt;&lt;item&gt;44&lt;/item&gt;&lt;item&gt;45&lt;/item&gt;&lt;item&gt;46&lt;/item&gt;&lt;item&gt;47&lt;/item&gt;&lt;item&gt;60&lt;/item&gt;&lt;item&gt;65&lt;/item&gt;&lt;item&gt;80&lt;/item&gt;&lt;item&gt;100&lt;/item&gt;&lt;item&gt;157&lt;/item&gt;&lt;/record-ids&gt;&lt;/item&gt;&lt;item db-id=&quot;tpeafdapvptwfrexa5e502py0tzdtxtzvwwx&quot;&gt;kofrlab&lt;record-ids&gt;&lt;item&gt;2&lt;/item&gt;&lt;item&gt;16&lt;/item&gt;&lt;item&gt;17&lt;/item&gt;&lt;item&gt;18&lt;/item&gt;&lt;item&gt;19&lt;/item&gt;&lt;item&gt;20&lt;/item&gt;&lt;item&gt;21&lt;/item&gt;&lt;item&gt;25&lt;/item&gt;&lt;item&gt;31&lt;/item&gt;&lt;item&gt;32&lt;/item&gt;&lt;item&gt;41&lt;/item&gt;&lt;/record-ids&gt;&lt;/item&gt;&lt;item db-id=&quot;x9fzp9txovfw59ezxsmv2dxytdwvzexpew95&quot;&gt;References&lt;record-ids&gt;&lt;item&gt;1&lt;/item&gt;&lt;item&gt;5&lt;/item&gt;&lt;item&gt;7&lt;/item&gt;&lt;item&gt;10&lt;/item&gt;&lt;item&gt;16&lt;/item&gt;&lt;item&gt;32&lt;/item&gt;&lt;item&gt;38&lt;/item&gt;&lt;item&gt;41&lt;/item&gt;&lt;item&gt;44&lt;/item&gt;&lt;item&gt;48&lt;/item&gt;&lt;item&gt;50&lt;/item&gt;&lt;item&gt;51&lt;/item&gt;&lt;item&gt;52&lt;/item&gt;&lt;item&gt;53&lt;/item&gt;&lt;item&gt;74&lt;/item&gt;&lt;item&gt;76&lt;/item&gt;&lt;item&gt;79&lt;/item&gt;&lt;item&gt;83&lt;/item&gt;&lt;item&gt;113&lt;/item&gt;&lt;item&gt;114&lt;/item&gt;&lt;item&gt;121&lt;/item&gt;&lt;item&gt;122&lt;/item&gt;&lt;item&gt;125&lt;/item&gt;&lt;item&gt;143&lt;/item&gt;&lt;item&gt;154&lt;/item&gt;&lt;/record-ids&gt;&lt;/item&gt;&lt;/Libraries&gt;"/>
  </w:docVars>
  <w:rsids>
    <w:rsidRoot w:val="00CF13CB"/>
    <w:rsid w:val="00011E6B"/>
    <w:rsid w:val="000145F7"/>
    <w:rsid w:val="000210CA"/>
    <w:rsid w:val="00023220"/>
    <w:rsid w:val="000477E5"/>
    <w:rsid w:val="000510DA"/>
    <w:rsid w:val="00066D88"/>
    <w:rsid w:val="000763A7"/>
    <w:rsid w:val="000C518E"/>
    <w:rsid w:val="000E2D18"/>
    <w:rsid w:val="00102E58"/>
    <w:rsid w:val="00124CF1"/>
    <w:rsid w:val="00125102"/>
    <w:rsid w:val="0014447F"/>
    <w:rsid w:val="00154B94"/>
    <w:rsid w:val="00184F91"/>
    <w:rsid w:val="00193EA9"/>
    <w:rsid w:val="001B27FC"/>
    <w:rsid w:val="001B6852"/>
    <w:rsid w:val="001C5F6B"/>
    <w:rsid w:val="001D3691"/>
    <w:rsid w:val="001D72E5"/>
    <w:rsid w:val="001E32B8"/>
    <w:rsid w:val="001E6B8F"/>
    <w:rsid w:val="001F6436"/>
    <w:rsid w:val="001F6A72"/>
    <w:rsid w:val="001F7A45"/>
    <w:rsid w:val="00217E67"/>
    <w:rsid w:val="00236A95"/>
    <w:rsid w:val="00252D55"/>
    <w:rsid w:val="0025349F"/>
    <w:rsid w:val="00266C5F"/>
    <w:rsid w:val="00283323"/>
    <w:rsid w:val="0028752B"/>
    <w:rsid w:val="00291745"/>
    <w:rsid w:val="002A11AB"/>
    <w:rsid w:val="002D267A"/>
    <w:rsid w:val="002D6CB0"/>
    <w:rsid w:val="002E3434"/>
    <w:rsid w:val="00300DBB"/>
    <w:rsid w:val="003325E6"/>
    <w:rsid w:val="00333AB7"/>
    <w:rsid w:val="00350892"/>
    <w:rsid w:val="00364F1B"/>
    <w:rsid w:val="00371BEE"/>
    <w:rsid w:val="003A4BE9"/>
    <w:rsid w:val="003C31C9"/>
    <w:rsid w:val="003C3D43"/>
    <w:rsid w:val="003D4BA6"/>
    <w:rsid w:val="003E52DA"/>
    <w:rsid w:val="003E5C1B"/>
    <w:rsid w:val="003E7305"/>
    <w:rsid w:val="003F2D5A"/>
    <w:rsid w:val="003F58D0"/>
    <w:rsid w:val="00413330"/>
    <w:rsid w:val="00420553"/>
    <w:rsid w:val="004266B1"/>
    <w:rsid w:val="00433450"/>
    <w:rsid w:val="0043611C"/>
    <w:rsid w:val="00450C82"/>
    <w:rsid w:val="00455579"/>
    <w:rsid w:val="00461657"/>
    <w:rsid w:val="00477870"/>
    <w:rsid w:val="00477F48"/>
    <w:rsid w:val="004849BE"/>
    <w:rsid w:val="004941C3"/>
    <w:rsid w:val="00495FDB"/>
    <w:rsid w:val="004A4E7B"/>
    <w:rsid w:val="004A4F09"/>
    <w:rsid w:val="004A67CE"/>
    <w:rsid w:val="004A6A22"/>
    <w:rsid w:val="00521866"/>
    <w:rsid w:val="00525DBD"/>
    <w:rsid w:val="00533D3B"/>
    <w:rsid w:val="00537505"/>
    <w:rsid w:val="0056292A"/>
    <w:rsid w:val="005652FE"/>
    <w:rsid w:val="00567800"/>
    <w:rsid w:val="00586C7A"/>
    <w:rsid w:val="005B2705"/>
    <w:rsid w:val="005D04B6"/>
    <w:rsid w:val="005E1A61"/>
    <w:rsid w:val="005E1DF3"/>
    <w:rsid w:val="005F095F"/>
    <w:rsid w:val="00613813"/>
    <w:rsid w:val="00617269"/>
    <w:rsid w:val="00621B6F"/>
    <w:rsid w:val="006406C8"/>
    <w:rsid w:val="00680098"/>
    <w:rsid w:val="006A7759"/>
    <w:rsid w:val="006B4280"/>
    <w:rsid w:val="006B5570"/>
    <w:rsid w:val="006D204C"/>
    <w:rsid w:val="006E37AD"/>
    <w:rsid w:val="006F2056"/>
    <w:rsid w:val="0070174A"/>
    <w:rsid w:val="00703B48"/>
    <w:rsid w:val="00724F75"/>
    <w:rsid w:val="00726EFF"/>
    <w:rsid w:val="0073667A"/>
    <w:rsid w:val="007578E3"/>
    <w:rsid w:val="00762920"/>
    <w:rsid w:val="007804CF"/>
    <w:rsid w:val="007A1B7B"/>
    <w:rsid w:val="007C03A2"/>
    <w:rsid w:val="007D44B6"/>
    <w:rsid w:val="0080747F"/>
    <w:rsid w:val="00807C57"/>
    <w:rsid w:val="00872CFB"/>
    <w:rsid w:val="00882A04"/>
    <w:rsid w:val="00885C4F"/>
    <w:rsid w:val="008A558C"/>
    <w:rsid w:val="008B1FA4"/>
    <w:rsid w:val="008C666B"/>
    <w:rsid w:val="008C6CD2"/>
    <w:rsid w:val="008D002B"/>
    <w:rsid w:val="008D3EA3"/>
    <w:rsid w:val="008E3A2D"/>
    <w:rsid w:val="008F2EC9"/>
    <w:rsid w:val="0093234F"/>
    <w:rsid w:val="00932B86"/>
    <w:rsid w:val="009520B2"/>
    <w:rsid w:val="00957F6D"/>
    <w:rsid w:val="0096116D"/>
    <w:rsid w:val="0096712C"/>
    <w:rsid w:val="009679BC"/>
    <w:rsid w:val="00981D8B"/>
    <w:rsid w:val="00990963"/>
    <w:rsid w:val="0099173C"/>
    <w:rsid w:val="00996CF6"/>
    <w:rsid w:val="009B1B47"/>
    <w:rsid w:val="009B2AB8"/>
    <w:rsid w:val="009B5F63"/>
    <w:rsid w:val="009C6E47"/>
    <w:rsid w:val="009D0B70"/>
    <w:rsid w:val="009D0E22"/>
    <w:rsid w:val="009D41F3"/>
    <w:rsid w:val="009E096D"/>
    <w:rsid w:val="009E0D4F"/>
    <w:rsid w:val="009E3EC5"/>
    <w:rsid w:val="009E61FA"/>
    <w:rsid w:val="009E799A"/>
    <w:rsid w:val="009F60C6"/>
    <w:rsid w:val="009F707B"/>
    <w:rsid w:val="00A32543"/>
    <w:rsid w:val="00A44F60"/>
    <w:rsid w:val="00A4524B"/>
    <w:rsid w:val="00A749F8"/>
    <w:rsid w:val="00A753FF"/>
    <w:rsid w:val="00AA0A1C"/>
    <w:rsid w:val="00AA5A72"/>
    <w:rsid w:val="00AB1AF3"/>
    <w:rsid w:val="00AE0FF9"/>
    <w:rsid w:val="00B073D0"/>
    <w:rsid w:val="00B1204D"/>
    <w:rsid w:val="00B16FE8"/>
    <w:rsid w:val="00B2676A"/>
    <w:rsid w:val="00B304C4"/>
    <w:rsid w:val="00B44059"/>
    <w:rsid w:val="00B542A4"/>
    <w:rsid w:val="00B54F11"/>
    <w:rsid w:val="00B771D2"/>
    <w:rsid w:val="00BB68E4"/>
    <w:rsid w:val="00BD1623"/>
    <w:rsid w:val="00BE2F00"/>
    <w:rsid w:val="00BE451E"/>
    <w:rsid w:val="00BE588C"/>
    <w:rsid w:val="00BF52C2"/>
    <w:rsid w:val="00C018CA"/>
    <w:rsid w:val="00C035D8"/>
    <w:rsid w:val="00C23D58"/>
    <w:rsid w:val="00C306F1"/>
    <w:rsid w:val="00C319B6"/>
    <w:rsid w:val="00C44E60"/>
    <w:rsid w:val="00C45BC4"/>
    <w:rsid w:val="00C508E5"/>
    <w:rsid w:val="00C53FDB"/>
    <w:rsid w:val="00C803FE"/>
    <w:rsid w:val="00C82F95"/>
    <w:rsid w:val="00C8437B"/>
    <w:rsid w:val="00C86614"/>
    <w:rsid w:val="00CC2FC6"/>
    <w:rsid w:val="00CD153C"/>
    <w:rsid w:val="00CF13CB"/>
    <w:rsid w:val="00D015FA"/>
    <w:rsid w:val="00D1294D"/>
    <w:rsid w:val="00D46E41"/>
    <w:rsid w:val="00D50766"/>
    <w:rsid w:val="00D64485"/>
    <w:rsid w:val="00D67F8D"/>
    <w:rsid w:val="00D91965"/>
    <w:rsid w:val="00D91E36"/>
    <w:rsid w:val="00DA20AC"/>
    <w:rsid w:val="00DA3F88"/>
    <w:rsid w:val="00DA6D39"/>
    <w:rsid w:val="00DB3B29"/>
    <w:rsid w:val="00DC0F98"/>
    <w:rsid w:val="00DD114C"/>
    <w:rsid w:val="00DE429F"/>
    <w:rsid w:val="00DE7B2C"/>
    <w:rsid w:val="00DF17D0"/>
    <w:rsid w:val="00DF7766"/>
    <w:rsid w:val="00E152F0"/>
    <w:rsid w:val="00E20858"/>
    <w:rsid w:val="00E21C8B"/>
    <w:rsid w:val="00E45683"/>
    <w:rsid w:val="00EB4F00"/>
    <w:rsid w:val="00F12B39"/>
    <w:rsid w:val="00F25943"/>
    <w:rsid w:val="00F2670D"/>
    <w:rsid w:val="00F26A13"/>
    <w:rsid w:val="00F26A1F"/>
    <w:rsid w:val="00F3423A"/>
    <w:rsid w:val="00F50529"/>
    <w:rsid w:val="00F60E46"/>
    <w:rsid w:val="00F63093"/>
    <w:rsid w:val="00F71CAA"/>
    <w:rsid w:val="00F731AE"/>
    <w:rsid w:val="00F81B98"/>
    <w:rsid w:val="00F91117"/>
    <w:rsid w:val="00F95D03"/>
    <w:rsid w:val="00FB4FAD"/>
    <w:rsid w:val="00FD628A"/>
    <w:rsid w:val="00FE2D23"/>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A4D78-B732-4F7B-9D11-671B38C1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rPr>
      <w:lang w:val="sk-SK"/>
    </w:rPr>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odelica.org/licenses/ModelicaLicense2" TargetMode="External"/><Relationship Id="rId18" Type="http://schemas.openxmlformats.org/officeDocument/2006/relationships/hyperlink" Target="http://patf-biokyb.lf1.cuni.cz/wiki/_media/modelica_vs.pdf?id=nase_publikace&amp;cache=cach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www.physiome.org/Course/Session_1/index.html" TargetMode="External"/><Relationship Id="rId2" Type="http://schemas.openxmlformats.org/officeDocument/2006/relationships/numbering" Target="numbering.xml"/><Relationship Id="rId16" Type="http://schemas.openxmlformats.org/officeDocument/2006/relationships/hyperlink" Target="http://patf-biokyb.lf1.cuni.cz/wiki/_media/modelicafreelibraryaward2014.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researchgate.net/publication/259892318_Physiolibrary_-Modelica_library_for_Physiology"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x.doi.org/10.1016/j.compbiomed.2014.08.025"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5A0F7-8620-463F-AD69-0122C2D3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5022</TotalTime>
  <Pages>44</Pages>
  <Words>19738</Words>
  <Characters>112510</Characters>
  <Application>Microsoft Office Word</Application>
  <DocSecurity>0</DocSecurity>
  <Lines>937</Lines>
  <Paragraphs>263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21</cp:revision>
  <cp:lastPrinted>2015-05-28T17:05:00Z</cp:lastPrinted>
  <dcterms:created xsi:type="dcterms:W3CDTF">2015-05-27T13:46:00Z</dcterms:created>
  <dcterms:modified xsi:type="dcterms:W3CDTF">2015-06-01T21:49:00Z</dcterms:modified>
</cp:coreProperties>
</file>