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2C1F6" w14:textId="54EDF46A" w:rsidR="00464EF3" w:rsidRPr="00464EF3" w:rsidRDefault="00464EF3" w:rsidP="00464EF3">
      <w:pPr>
        <w:pStyle w:val="Heading1"/>
        <w:spacing w:after="120"/>
        <w:rPr>
          <w:rFonts w:asciiTheme="majorBidi" w:hAnsiTheme="majorBidi"/>
        </w:rPr>
      </w:pPr>
      <w:r w:rsidRPr="00464EF3">
        <w:rPr>
          <w:rFonts w:asciiTheme="majorBidi" w:hAnsiTheme="majorBidi"/>
        </w:rPr>
        <w:t>Constructor Chaining:</w:t>
      </w:r>
    </w:p>
    <w:p w14:paraId="71E2BE6A" w14:textId="77777777" w:rsidR="004643A4" w:rsidRPr="004643A4" w:rsidRDefault="004643A4" w:rsidP="00464EF3">
      <w:pPr>
        <w:rPr>
          <w:rFonts w:asciiTheme="majorBidi" w:hAnsiTheme="majorBidi" w:cstheme="majorBidi"/>
        </w:rPr>
      </w:pPr>
      <w:r w:rsidRPr="004643A4">
        <w:rPr>
          <w:rFonts w:asciiTheme="majorBidi" w:hAnsiTheme="majorBidi" w:cstheme="majorBidi"/>
        </w:rPr>
        <w:t>Never</w:t>
      </w:r>
      <w:r w:rsidR="00464EF3" w:rsidRPr="004643A4">
        <w:rPr>
          <w:rFonts w:asciiTheme="majorBidi" w:hAnsiTheme="majorBidi" w:cstheme="majorBidi"/>
        </w:rPr>
        <w:t xml:space="preserve"> initialise a field </w:t>
      </w:r>
      <w:r w:rsidRPr="004643A4">
        <w:rPr>
          <w:rFonts w:asciiTheme="majorBidi" w:hAnsiTheme="majorBidi" w:cstheme="majorBidi"/>
        </w:rPr>
        <w:t xml:space="preserve">more than </w:t>
      </w:r>
      <w:r w:rsidR="00464EF3" w:rsidRPr="004643A4">
        <w:rPr>
          <w:rFonts w:asciiTheme="majorBidi" w:hAnsiTheme="majorBidi" w:cstheme="majorBidi"/>
        </w:rPr>
        <w:t>once</w:t>
      </w:r>
    </w:p>
    <w:p w14:paraId="5037B382" w14:textId="496B251F" w:rsidR="00464EF3" w:rsidRPr="004643A4" w:rsidRDefault="004643A4" w:rsidP="004643A4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4643A4">
        <w:rPr>
          <w:rFonts w:asciiTheme="majorBidi" w:hAnsiTheme="majorBidi" w:cstheme="majorBidi"/>
        </w:rPr>
        <w:t>I</w:t>
      </w:r>
      <w:r w:rsidR="00464EF3" w:rsidRPr="004643A4">
        <w:rPr>
          <w:rFonts w:asciiTheme="majorBidi" w:hAnsiTheme="majorBidi" w:cstheme="majorBidi"/>
        </w:rPr>
        <w:t>t may create bugs in the program</w:t>
      </w:r>
    </w:p>
    <w:p w14:paraId="7042243F" w14:textId="3DF0887F" w:rsidR="00464EF3" w:rsidRPr="004643A4" w:rsidRDefault="00464EF3" w:rsidP="00464EF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4643A4">
        <w:rPr>
          <w:rFonts w:asciiTheme="majorBidi" w:hAnsiTheme="majorBidi" w:cstheme="majorBidi"/>
        </w:rPr>
        <w:t>Avoid code duplication</w:t>
      </w:r>
    </w:p>
    <w:p w14:paraId="4FB1585D" w14:textId="3821C14E" w:rsidR="004643A4" w:rsidRPr="004643A4" w:rsidRDefault="004643A4" w:rsidP="004643A4">
      <w:pPr>
        <w:rPr>
          <w:rFonts w:asciiTheme="majorBidi" w:hAnsiTheme="majorBidi" w:cstheme="majorBidi"/>
        </w:rPr>
      </w:pPr>
      <w:r w:rsidRPr="004643A4">
        <w:rPr>
          <w:rFonts w:asciiTheme="majorBidi" w:hAnsiTheme="majorBidi" w:cstheme="majorBidi"/>
        </w:rPr>
        <w:t>Always initialise a field in the class it is declared in.</w:t>
      </w:r>
    </w:p>
    <w:p w14:paraId="00CB589B" w14:textId="092A7060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 xml:space="preserve">public </w:t>
      </w:r>
      <w:proofErr w:type="gramStart"/>
      <w:r w:rsidRPr="00464EF3">
        <w:rPr>
          <w:rFonts w:ascii="Courier New" w:hAnsi="Courier New" w:cs="Courier New"/>
          <w:sz w:val="20"/>
          <w:szCs w:val="20"/>
        </w:rPr>
        <w:t>Shape(</w:t>
      </w:r>
      <w:proofErr w:type="gramEnd"/>
      <w:r w:rsidRPr="00464EF3">
        <w:rPr>
          <w:rFonts w:ascii="Courier New" w:hAnsi="Courier New" w:cs="Courier New"/>
          <w:sz w:val="20"/>
          <w:szCs w:val="20"/>
        </w:rPr>
        <w:t>float x, float y, int width, int height)</w:t>
      </w:r>
    </w:p>
    <w:p w14:paraId="3C25CCCC" w14:textId="3DBB4E23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>{</w:t>
      </w:r>
    </w:p>
    <w:p w14:paraId="55B15CCB" w14:textId="75835356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ab/>
        <w:t xml:space="preserve">_x = </w:t>
      </w:r>
      <w:proofErr w:type="gramStart"/>
      <w:r w:rsidRPr="00464EF3">
        <w:rPr>
          <w:rFonts w:ascii="Courier New" w:hAnsi="Courier New" w:cs="Courier New"/>
          <w:sz w:val="20"/>
          <w:szCs w:val="20"/>
        </w:rPr>
        <w:t>x;</w:t>
      </w:r>
      <w:proofErr w:type="gramEnd"/>
    </w:p>
    <w:p w14:paraId="4A21069F" w14:textId="42A0254F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ab/>
        <w:t xml:space="preserve">_y = </w:t>
      </w:r>
      <w:proofErr w:type="gramStart"/>
      <w:r w:rsidRPr="00464EF3">
        <w:rPr>
          <w:rFonts w:ascii="Courier New" w:hAnsi="Courier New" w:cs="Courier New"/>
          <w:sz w:val="20"/>
          <w:szCs w:val="20"/>
        </w:rPr>
        <w:t>y;</w:t>
      </w:r>
      <w:proofErr w:type="gramEnd"/>
    </w:p>
    <w:p w14:paraId="14C42849" w14:textId="46B2BBC3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ab/>
        <w:t xml:space="preserve">_width = </w:t>
      </w:r>
      <w:proofErr w:type="gramStart"/>
      <w:r w:rsidRPr="00464EF3">
        <w:rPr>
          <w:rFonts w:ascii="Courier New" w:hAnsi="Courier New" w:cs="Courier New"/>
          <w:sz w:val="20"/>
          <w:szCs w:val="20"/>
        </w:rPr>
        <w:t>width;</w:t>
      </w:r>
      <w:proofErr w:type="gramEnd"/>
    </w:p>
    <w:p w14:paraId="51DA0859" w14:textId="4E22C85F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ab/>
        <w:t xml:space="preserve">_height = </w:t>
      </w:r>
      <w:proofErr w:type="gramStart"/>
      <w:r w:rsidRPr="00464EF3">
        <w:rPr>
          <w:rFonts w:ascii="Courier New" w:hAnsi="Courier New" w:cs="Courier New"/>
          <w:sz w:val="20"/>
          <w:szCs w:val="20"/>
        </w:rPr>
        <w:t>height;</w:t>
      </w:r>
      <w:proofErr w:type="gramEnd"/>
    </w:p>
    <w:p w14:paraId="276DD488" w14:textId="1917E32D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>}</w:t>
      </w:r>
    </w:p>
    <w:p w14:paraId="4472FF60" w14:textId="5C3DFF03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 xml:space="preserve">Public </w:t>
      </w:r>
      <w:proofErr w:type="gramStart"/>
      <w:r w:rsidRPr="00464EF3">
        <w:rPr>
          <w:rFonts w:ascii="Courier New" w:hAnsi="Courier New" w:cs="Courier New"/>
          <w:sz w:val="20"/>
          <w:szCs w:val="20"/>
        </w:rPr>
        <w:t>Shape(</w:t>
      </w:r>
      <w:proofErr w:type="gramEnd"/>
      <w:r w:rsidRPr="00464EF3">
        <w:rPr>
          <w:rFonts w:ascii="Courier New" w:hAnsi="Courier New" w:cs="Courier New"/>
          <w:sz w:val="20"/>
          <w:szCs w:val="20"/>
        </w:rPr>
        <w:t>)</w:t>
      </w:r>
    </w:p>
    <w:p w14:paraId="128EEEEE" w14:textId="533D52D5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>{</w:t>
      </w:r>
    </w:p>
    <w:p w14:paraId="729FA0D3" w14:textId="1D61A3D2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ab/>
        <w:t xml:space="preserve">_x = </w:t>
      </w:r>
      <w:proofErr w:type="gramStart"/>
      <w:r w:rsidRPr="00464EF3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45D677F8" w14:textId="3919A7A9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ab/>
        <w:t xml:space="preserve">_y = </w:t>
      </w:r>
      <w:proofErr w:type="gramStart"/>
      <w:r w:rsidRPr="00464EF3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2841C3C8" w14:textId="37DF3BE2" w:rsidR="00464EF3" w:rsidRPr="00464EF3" w:rsidRDefault="00464EF3" w:rsidP="00464EF3">
      <w:pPr>
        <w:rPr>
          <w:rFonts w:ascii="Courier New" w:hAnsi="Courier New" w:cs="Courier New"/>
          <w:sz w:val="20"/>
          <w:szCs w:val="20"/>
        </w:rPr>
      </w:pPr>
      <w:r w:rsidRPr="00464EF3">
        <w:rPr>
          <w:rFonts w:ascii="Courier New" w:hAnsi="Courier New" w:cs="Courier New"/>
          <w:sz w:val="20"/>
          <w:szCs w:val="20"/>
        </w:rPr>
        <w:tab/>
        <w:t xml:space="preserve">_width = </w:t>
      </w:r>
      <w:proofErr w:type="gramStart"/>
      <w:r w:rsidRPr="00464EF3">
        <w:rPr>
          <w:rFonts w:ascii="Courier New" w:hAnsi="Courier New" w:cs="Courier New"/>
          <w:sz w:val="20"/>
          <w:szCs w:val="20"/>
        </w:rPr>
        <w:t>100;</w:t>
      </w:r>
      <w:proofErr w:type="gramEnd"/>
    </w:p>
    <w:p w14:paraId="0A092333" w14:textId="2E6CD31C" w:rsidR="00464EF3" w:rsidRPr="00464EF3" w:rsidRDefault="00464EF3" w:rsidP="00464EF3">
      <w:pPr>
        <w:rPr>
          <w:rFonts w:ascii="Courier New" w:hAnsi="Courier New" w:cs="Courier New"/>
        </w:rPr>
      </w:pPr>
      <w:r w:rsidRPr="00464EF3">
        <w:rPr>
          <w:rFonts w:ascii="Courier New" w:hAnsi="Courier New" w:cs="Courier New"/>
          <w:sz w:val="20"/>
          <w:szCs w:val="20"/>
        </w:rPr>
        <w:tab/>
        <w:t xml:space="preserve">_height </w:t>
      </w:r>
      <w:r w:rsidRPr="00464EF3">
        <w:rPr>
          <w:rFonts w:ascii="Courier New" w:hAnsi="Courier New" w:cs="Courier New"/>
        </w:rPr>
        <w:t xml:space="preserve">= </w:t>
      </w:r>
      <w:proofErr w:type="gramStart"/>
      <w:r w:rsidRPr="00464EF3">
        <w:rPr>
          <w:rFonts w:ascii="Courier New" w:hAnsi="Courier New" w:cs="Courier New"/>
        </w:rPr>
        <w:t>100;</w:t>
      </w:r>
      <w:proofErr w:type="gramEnd"/>
    </w:p>
    <w:p w14:paraId="1FEBB5B6" w14:textId="4781B75F" w:rsidR="00464EF3" w:rsidRDefault="00464EF3" w:rsidP="00464EF3">
      <w:pPr>
        <w:rPr>
          <w:rFonts w:ascii="Courier New" w:hAnsi="Courier New" w:cs="Courier New"/>
        </w:rPr>
      </w:pPr>
      <w:r w:rsidRPr="00464EF3">
        <w:rPr>
          <w:rFonts w:ascii="Courier New" w:hAnsi="Courier New" w:cs="Courier New"/>
        </w:rPr>
        <w:t>}</w:t>
      </w:r>
    </w:p>
    <w:p w14:paraId="00720081" w14:textId="77777777" w:rsidR="00464EF3" w:rsidRDefault="00464EF3" w:rsidP="00464EF3">
      <w:r>
        <w:t>This can be fixed by using constructor chaining</w:t>
      </w:r>
    </w:p>
    <w:p w14:paraId="0A66811E" w14:textId="04511F30" w:rsidR="00464EF3" w:rsidRDefault="00464EF3" w:rsidP="00464E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Public </w:t>
      </w:r>
      <w:proofErr w:type="gramStart"/>
      <w:r>
        <w:rPr>
          <w:rFonts w:ascii="Courier New" w:hAnsi="Courier New" w:cs="Courier New"/>
          <w:sz w:val="20"/>
          <w:szCs w:val="20"/>
        </w:rPr>
        <w:t>Shape(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 : this (10, 42, </w:t>
      </w:r>
      <w:r>
        <w:rPr>
          <w:rFonts w:ascii="Courier New" w:hAnsi="Courier New" w:cs="Courier New"/>
          <w:sz w:val="20"/>
          <w:szCs w:val="20"/>
        </w:rPr>
        <w:t>67</w:t>
      </w:r>
      <w:r>
        <w:rPr>
          <w:rFonts w:ascii="Courier New" w:hAnsi="Courier New" w:cs="Courier New"/>
          <w:sz w:val="20"/>
          <w:szCs w:val="20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420</w:t>
      </w:r>
      <w:r>
        <w:rPr>
          <w:rFonts w:ascii="Courier New" w:hAnsi="Courier New" w:cs="Courier New"/>
          <w:sz w:val="20"/>
          <w:szCs w:val="20"/>
        </w:rPr>
        <w:t>)</w:t>
      </w:r>
    </w:p>
    <w:p w14:paraId="19741705" w14:textId="77777777" w:rsidR="00464EF3" w:rsidRDefault="00464EF3" w:rsidP="00464E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14:paraId="15A3DA5C" w14:textId="77777777" w:rsidR="00464EF3" w:rsidRDefault="00464EF3" w:rsidP="00464E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_x = </w:t>
      </w:r>
      <w:proofErr w:type="gramStart"/>
      <w:r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49FCB019" w14:textId="77777777" w:rsidR="00464EF3" w:rsidRDefault="00464EF3" w:rsidP="00464E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_y = </w:t>
      </w:r>
      <w:proofErr w:type="gramStart"/>
      <w:r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7DFC7D27" w14:textId="77777777" w:rsidR="00464EF3" w:rsidRDefault="00464EF3" w:rsidP="00464E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_width = </w:t>
      </w:r>
      <w:proofErr w:type="gramStart"/>
      <w:r>
        <w:rPr>
          <w:rFonts w:ascii="Courier New" w:hAnsi="Courier New" w:cs="Courier New"/>
          <w:sz w:val="20"/>
          <w:szCs w:val="20"/>
        </w:rPr>
        <w:t>100;</w:t>
      </w:r>
      <w:proofErr w:type="gramEnd"/>
    </w:p>
    <w:p w14:paraId="5A5A4BB6" w14:textId="77777777" w:rsidR="00464EF3" w:rsidRDefault="00464EF3" w:rsidP="00464EF3">
      <w:pPr>
        <w:rPr>
          <w:rFonts w:ascii="Courier New" w:hAnsi="Courier New" w:cs="Courier New"/>
        </w:rPr>
      </w:pPr>
      <w:r>
        <w:rPr>
          <w:rFonts w:ascii="Courier New" w:hAnsi="Courier New" w:cs="Courier New"/>
          <w:sz w:val="20"/>
          <w:szCs w:val="20"/>
        </w:rPr>
        <w:tab/>
        <w:t xml:space="preserve">_height </w:t>
      </w:r>
      <w:r>
        <w:rPr>
          <w:rFonts w:ascii="Courier New" w:hAnsi="Courier New" w:cs="Courier New"/>
        </w:rPr>
        <w:t xml:space="preserve">= </w:t>
      </w:r>
      <w:proofErr w:type="gramStart"/>
      <w:r>
        <w:rPr>
          <w:rFonts w:ascii="Courier New" w:hAnsi="Courier New" w:cs="Courier New"/>
        </w:rPr>
        <w:t>100;</w:t>
      </w:r>
      <w:proofErr w:type="gramEnd"/>
    </w:p>
    <w:p w14:paraId="55175969" w14:textId="77777777" w:rsidR="00464EF3" w:rsidRDefault="00464EF3" w:rsidP="00464E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6649685" w14:textId="7B43C48E" w:rsidR="00464EF3" w:rsidRDefault="00464EF3" w:rsidP="00464EF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However, when using constructor chaining, we need to remove the duplicated code</w:t>
      </w:r>
    </w:p>
    <w:p w14:paraId="1EA53859" w14:textId="77777777" w:rsidR="00464EF3" w:rsidRDefault="00464EF3" w:rsidP="00464E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Public </w:t>
      </w:r>
      <w:proofErr w:type="gramStart"/>
      <w:r>
        <w:rPr>
          <w:rFonts w:ascii="Courier New" w:hAnsi="Courier New" w:cs="Courier New"/>
          <w:sz w:val="20"/>
          <w:szCs w:val="20"/>
        </w:rPr>
        <w:t>Shape(</w:t>
      </w:r>
      <w:proofErr w:type="gramEnd"/>
      <w:r>
        <w:rPr>
          <w:rFonts w:ascii="Courier New" w:hAnsi="Courier New" w:cs="Courier New"/>
          <w:sz w:val="20"/>
          <w:szCs w:val="20"/>
        </w:rPr>
        <w:t>) : this (10, 42, 67, 420)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2352D083" w14:textId="77777777" w:rsidR="00464EF3" w:rsidRDefault="00464EF3" w:rsidP="00464E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14:paraId="394C6DDC" w14:textId="30D22F7E" w:rsidR="00527B61" w:rsidRDefault="00464EF3" w:rsidP="00527B6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A74BD9B" w14:textId="3B9AAC11" w:rsidR="00527B61" w:rsidRDefault="00527B61" w:rsidP="00527B61">
      <w:pPr>
        <w:rPr>
          <w:rFonts w:ascii="Courier New" w:hAnsi="Courier New" w:cs="Courier New"/>
        </w:rPr>
      </w:pPr>
    </w:p>
    <w:p w14:paraId="37C7C9F7" w14:textId="069BCEA4" w:rsidR="00527B61" w:rsidRDefault="00527B61" w:rsidP="00527B61">
      <w:pPr>
        <w:rPr>
          <w:rFonts w:ascii="Courier New" w:hAnsi="Courier New" w:cs="Courier New"/>
        </w:rPr>
      </w:pPr>
    </w:p>
    <w:p w14:paraId="22532F1D" w14:textId="6C433496" w:rsidR="00527B61" w:rsidRDefault="00527B61" w:rsidP="00527B61">
      <w:pPr>
        <w:rPr>
          <w:rFonts w:ascii="Courier New" w:hAnsi="Courier New" w:cs="Courier New"/>
        </w:rPr>
      </w:pPr>
    </w:p>
    <w:p w14:paraId="69456283" w14:textId="77777777" w:rsidR="00527B61" w:rsidRDefault="00527B61" w:rsidP="00527B61">
      <w:pPr>
        <w:rPr>
          <w:rFonts w:ascii="Courier New" w:hAnsi="Courier New" w:cs="Courier New"/>
        </w:rPr>
      </w:pPr>
    </w:p>
    <w:p w14:paraId="4206F716" w14:textId="5562D5CA" w:rsidR="00527B61" w:rsidRPr="00527B61" w:rsidRDefault="00527B61" w:rsidP="00464EF3">
      <w:pPr>
        <w:rPr>
          <w:rFonts w:asciiTheme="majorBidi" w:hAnsiTheme="majorBidi" w:cstheme="majorBidi"/>
        </w:rPr>
      </w:pPr>
      <w:r w:rsidRPr="00527B61">
        <w:rPr>
          <w:rFonts w:asciiTheme="majorBidi" w:hAnsiTheme="majorBidi" w:cstheme="majorBidi"/>
        </w:rPr>
        <w:t>More constructor chains can be added:</w:t>
      </w:r>
    </w:p>
    <w:p w14:paraId="6F59A476" w14:textId="25E13DE4" w:rsidR="00527B61" w:rsidRDefault="00527B61" w:rsidP="00464EF3">
      <w:pPr>
        <w:rPr>
          <w:rFonts w:ascii="Courier New" w:hAnsi="Courier New" w:cs="Courier New"/>
          <w:sz w:val="20"/>
          <w:szCs w:val="20"/>
        </w:rPr>
      </w:pPr>
      <w:r w:rsidRPr="00527B61">
        <w:rPr>
          <w:rFonts w:ascii="Courier New" w:hAnsi="Courier New" w:cs="Courier New"/>
          <w:sz w:val="20"/>
          <w:szCs w:val="20"/>
        </w:rPr>
        <w:drawing>
          <wp:inline distT="0" distB="0" distL="0" distR="0" wp14:anchorId="45135B89" wp14:editId="12AB813F">
            <wp:extent cx="4220164" cy="3696216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28CC" w14:textId="70F2B551" w:rsidR="00527B61" w:rsidRDefault="00527B61" w:rsidP="00464EF3">
      <w:pPr>
        <w:rPr>
          <w:rFonts w:ascii="Courier New" w:hAnsi="Courier New" w:cs="Courier New"/>
          <w:sz w:val="20"/>
          <w:szCs w:val="20"/>
        </w:rPr>
      </w:pPr>
    </w:p>
    <w:p w14:paraId="2A22D365" w14:textId="7AED2128" w:rsidR="00527B61" w:rsidRPr="00527B61" w:rsidRDefault="00527B61" w:rsidP="008C143A">
      <w:pPr>
        <w:pStyle w:val="Heading1"/>
        <w:spacing w:after="120"/>
        <w:rPr>
          <w:rFonts w:asciiTheme="majorBidi" w:hAnsiTheme="majorBidi"/>
        </w:rPr>
      </w:pPr>
      <w:r w:rsidRPr="00527B61">
        <w:rPr>
          <w:rFonts w:asciiTheme="majorBidi" w:hAnsiTheme="majorBidi"/>
        </w:rPr>
        <w:t>Inheritance:</w:t>
      </w:r>
    </w:p>
    <w:p w14:paraId="5C903140" w14:textId="2F5D4B73" w:rsidR="00527B61" w:rsidRPr="004643A4" w:rsidRDefault="008C143A" w:rsidP="00527B61">
      <w:pPr>
        <w:rPr>
          <w:rFonts w:asciiTheme="majorBidi" w:hAnsiTheme="majorBidi" w:cstheme="majorBidi"/>
        </w:rPr>
      </w:pPr>
      <w:r w:rsidRPr="004643A4">
        <w:rPr>
          <w:rFonts w:asciiTheme="majorBidi" w:hAnsiTheme="majorBidi" w:cstheme="majorBidi"/>
        </w:rPr>
        <w:t xml:space="preserve">When you have a parent class </w:t>
      </w:r>
      <w:r w:rsidR="00ED1BF9" w:rsidRPr="004643A4">
        <w:rPr>
          <w:rFonts w:asciiTheme="majorBidi" w:hAnsiTheme="majorBidi" w:cstheme="majorBidi"/>
        </w:rPr>
        <w:t xml:space="preserve">that has parameters, the child class using inheritance </w:t>
      </w:r>
      <w:proofErr w:type="gramStart"/>
      <w:r w:rsidR="00ED1BF9" w:rsidRPr="004643A4">
        <w:rPr>
          <w:rFonts w:asciiTheme="majorBidi" w:hAnsiTheme="majorBidi" w:cstheme="majorBidi"/>
        </w:rPr>
        <w:t>has to</w:t>
      </w:r>
      <w:proofErr w:type="gramEnd"/>
      <w:r w:rsidR="00ED1BF9" w:rsidRPr="004643A4">
        <w:rPr>
          <w:rFonts w:asciiTheme="majorBidi" w:hAnsiTheme="majorBidi" w:cstheme="majorBidi"/>
        </w:rPr>
        <w:t xml:space="preserve"> pass arguments to the parent class</w:t>
      </w:r>
    </w:p>
    <w:p w14:paraId="29244A81" w14:textId="187134D8" w:rsidR="00053EE9" w:rsidRPr="004643A4" w:rsidRDefault="00053EE9" w:rsidP="00527B61">
      <w:pPr>
        <w:rPr>
          <w:rFonts w:asciiTheme="majorBidi" w:hAnsiTheme="majorBidi" w:cstheme="majorBidi"/>
        </w:rPr>
      </w:pPr>
      <w:r w:rsidRPr="004643A4">
        <w:rPr>
          <w:rFonts w:asciiTheme="majorBidi" w:hAnsiTheme="majorBidi" w:cstheme="majorBidi"/>
        </w:rPr>
        <w:drawing>
          <wp:inline distT="0" distB="0" distL="0" distR="0" wp14:anchorId="1DCD9461" wp14:editId="72C2061B">
            <wp:extent cx="1924319" cy="42868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FFD6" w14:textId="69CBB7D3" w:rsidR="00053EE9" w:rsidRPr="004643A4" w:rsidRDefault="00906352" w:rsidP="00527B61">
      <w:pPr>
        <w:rPr>
          <w:rFonts w:asciiTheme="majorBidi" w:hAnsiTheme="majorBidi" w:cstheme="majorBidi"/>
        </w:rPr>
      </w:pPr>
      <w:r w:rsidRPr="004643A4">
        <w:rPr>
          <w:rFonts w:asciiTheme="majorBidi" w:hAnsiTheme="majorBidi" w:cstheme="majorBidi"/>
        </w:rPr>
        <w:t>To fix this error:</w:t>
      </w:r>
    </w:p>
    <w:p w14:paraId="4757F896" w14:textId="6ABC2678" w:rsidR="00906352" w:rsidRPr="00527B61" w:rsidRDefault="001F0450" w:rsidP="00527B61">
      <w:r w:rsidRPr="001F0450">
        <w:drawing>
          <wp:inline distT="0" distB="0" distL="0" distR="0" wp14:anchorId="4F1CB03F" wp14:editId="1AA234E2">
            <wp:extent cx="5363323" cy="175284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F88B" w14:textId="7EE03E13" w:rsidR="00464EF3" w:rsidRPr="00464EF3" w:rsidRDefault="00464EF3" w:rsidP="00464EF3">
      <w:pPr>
        <w:pStyle w:val="Heading1"/>
        <w:spacing w:after="120"/>
        <w:rPr>
          <w:rFonts w:asciiTheme="majorBidi" w:hAnsiTheme="majorBidi"/>
        </w:rPr>
      </w:pPr>
      <w:r w:rsidRPr="00464EF3">
        <w:rPr>
          <w:rFonts w:asciiTheme="majorBidi" w:hAnsiTheme="majorBidi"/>
        </w:rPr>
        <w:lastRenderedPageBreak/>
        <w:t>Object Conversion:</w:t>
      </w:r>
    </w:p>
    <w:p w14:paraId="5FEEA5DB" w14:textId="2EC7F153" w:rsidR="00464EF3" w:rsidRPr="00464EF3" w:rsidRDefault="00464EF3" w:rsidP="00464EF3">
      <w:pPr>
        <w:rPr>
          <w:rFonts w:asciiTheme="majorBidi" w:hAnsiTheme="majorBidi" w:cstheme="majorBidi"/>
        </w:rPr>
      </w:pPr>
      <w:r w:rsidRPr="00464EF3">
        <w:rPr>
          <w:rFonts w:asciiTheme="majorBidi" w:hAnsiTheme="majorBidi" w:cstheme="majorBidi"/>
        </w:rPr>
        <w:t>To convert an object to a string</w:t>
      </w:r>
    </w:p>
    <w:p w14:paraId="5DDDF0DE" w14:textId="4CFCA5B0" w:rsidR="00464EF3" w:rsidRDefault="00464EF3" w:rsidP="00464EF3">
      <w:pPr>
        <w:rPr>
          <w:rFonts w:ascii="Courier New" w:hAnsi="Courier New" w:cs="Courier New"/>
        </w:rPr>
      </w:pPr>
      <w:r w:rsidRPr="00464EF3">
        <w:rPr>
          <w:rFonts w:ascii="Courier New" w:hAnsi="Courier New" w:cs="Courier New"/>
        </w:rPr>
        <w:drawing>
          <wp:inline distT="0" distB="0" distL="0" distR="0" wp14:anchorId="136D2F5A" wp14:editId="5EBE3E13">
            <wp:extent cx="2886478" cy="1590897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2AB1" w14:textId="77777777" w:rsidR="00464EF3" w:rsidRDefault="00464EF3" w:rsidP="00464EF3">
      <w:pPr>
        <w:rPr>
          <w:rFonts w:ascii="Courier New" w:hAnsi="Courier New" w:cs="Courier New"/>
        </w:rPr>
      </w:pPr>
    </w:p>
    <w:p w14:paraId="3FD659F5" w14:textId="5DFF7BB6" w:rsidR="00464EF3" w:rsidRDefault="007E4873" w:rsidP="00464EF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2FABD34" wp14:editId="322B884C">
            <wp:extent cx="5731510" cy="3635375"/>
            <wp:effectExtent l="0" t="0" r="2540" b="3175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2D39D0FB" wp14:editId="05FAEF55">
            <wp:extent cx="5731510" cy="3635375"/>
            <wp:effectExtent l="0" t="0" r="2540" b="317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B5EB" w14:textId="2DFA61AC" w:rsidR="00671833" w:rsidRPr="00464EF3" w:rsidRDefault="00671833" w:rsidP="00464EF3">
      <w:pPr>
        <w:rPr>
          <w:rFonts w:ascii="Courier New" w:hAnsi="Courier New" w:cs="Courier New"/>
        </w:rPr>
      </w:pPr>
    </w:p>
    <w:sectPr w:rsidR="00671833" w:rsidRPr="00464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012D6"/>
    <w:multiLevelType w:val="hybridMultilevel"/>
    <w:tmpl w:val="E6FA8C4C"/>
    <w:lvl w:ilvl="0" w:tplc="A81A61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A74ABD"/>
    <w:multiLevelType w:val="hybridMultilevel"/>
    <w:tmpl w:val="CBAAF5F8"/>
    <w:lvl w:ilvl="0" w:tplc="2BAE30CE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1Nje0NDQ1MTYzMbBQ0lEKTi0uzszPAykwrAUAMXMGEiwAAAA="/>
  </w:docVars>
  <w:rsids>
    <w:rsidRoot w:val="00464EF3"/>
    <w:rsid w:val="00053EE9"/>
    <w:rsid w:val="001F0450"/>
    <w:rsid w:val="00390169"/>
    <w:rsid w:val="004643A4"/>
    <w:rsid w:val="00464EF3"/>
    <w:rsid w:val="004A0382"/>
    <w:rsid w:val="00527B61"/>
    <w:rsid w:val="00671833"/>
    <w:rsid w:val="007E4873"/>
    <w:rsid w:val="00873F7A"/>
    <w:rsid w:val="008C143A"/>
    <w:rsid w:val="00906352"/>
    <w:rsid w:val="00B73A90"/>
    <w:rsid w:val="00BE6FF5"/>
    <w:rsid w:val="00ED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85D32"/>
  <w15:chartTrackingRefBased/>
  <w15:docId w15:val="{74598943-6BBA-4887-B085-A862F35E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EF3"/>
  </w:style>
  <w:style w:type="paragraph" w:styleId="Heading1">
    <w:name w:val="heading 1"/>
    <w:basedOn w:val="Normal"/>
    <w:next w:val="Normal"/>
    <w:link w:val="Heading1Char"/>
    <w:uiPriority w:val="9"/>
    <w:qFormat/>
    <w:rsid w:val="00464E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E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4E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MARELLA MORAD</dc:creator>
  <cp:keywords/>
  <dc:description/>
  <cp:lastModifiedBy>MARELLA MORAD</cp:lastModifiedBy>
  <cp:revision>12</cp:revision>
  <dcterms:created xsi:type="dcterms:W3CDTF">2021-09-08T01:13:00Z</dcterms:created>
  <dcterms:modified xsi:type="dcterms:W3CDTF">2021-09-08T02:07:00Z</dcterms:modified>
</cp:coreProperties>
</file>