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80" w:before="280" w:lineRule="auto"/>
        <w:ind w:left="0" w:right="53.740157480316384" w:hanging="360"/>
        <w:jc w:val="both"/>
        <w:rPr>
          <w:rFonts w:ascii="Times New Roman" w:cs="Times New Roman" w:eastAsia="Times New Roman" w:hAnsi="Times New Roman"/>
          <w:color w:val="000000"/>
          <w:sz w:val="28"/>
          <w:szCs w:val="28"/>
        </w:rPr>
      </w:pPr>
      <w:bookmarkStart w:colFirst="0" w:colLast="0" w:name="_j6nqscb01eqf" w:id="0"/>
      <w:bookmarkEnd w:id="0"/>
      <w:r w:rsidDel="00000000" w:rsidR="00000000" w:rsidRPr="00000000">
        <w:rPr>
          <w:rFonts w:ascii="Times New Roman" w:cs="Times New Roman" w:eastAsia="Times New Roman" w:hAnsi="Times New Roman"/>
          <w:color w:val="000000"/>
          <w:sz w:val="28"/>
          <w:szCs w:val="28"/>
          <w:rtl w:val="0"/>
        </w:rPr>
        <w:t xml:space="preserve">SMU “Misty Dungeon” iekšējās kārtības noteikumi</w:t>
      </w:r>
    </w:p>
    <w:p w:rsidR="00000000" w:rsidDel="00000000" w:rsidP="00000000" w:rsidRDefault="00000000" w:rsidRPr="00000000" w14:paraId="00000002">
      <w:pPr>
        <w:numPr>
          <w:ilvl w:val="0"/>
          <w:numId w:val="1"/>
        </w:numPr>
        <w:spacing w:after="0" w:before="240" w:lineRule="auto"/>
        <w:ind w:left="0" w:right="53.740157480316384" w:hanging="360"/>
        <w:jc w:val="center"/>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Vispārīgie noteikumi </w:t>
      </w:r>
      <w:r w:rsidDel="00000000" w:rsidR="00000000" w:rsidRPr="00000000">
        <w:rPr>
          <w:rtl w:val="0"/>
        </w:rPr>
      </w:r>
    </w:p>
    <w:p w:rsidR="00000000" w:rsidDel="00000000" w:rsidP="00000000" w:rsidRDefault="00000000" w:rsidRPr="00000000" w14:paraId="00000003">
      <w:pPr>
        <w:numPr>
          <w:ilvl w:val="1"/>
          <w:numId w:val="1"/>
        </w:numPr>
        <w:spacing w:after="0" w:before="0"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Pulciņa mērķis ir veicināt skolēnu aktīvu iesaistīšanos galda spēlēs un ierobežot telefonu lietošanu nodarbību laikā.</w:t>
      </w:r>
    </w:p>
    <w:p w:rsidR="00000000" w:rsidDel="00000000" w:rsidP="00000000" w:rsidRDefault="00000000" w:rsidRPr="00000000" w14:paraId="00000004">
      <w:pPr>
        <w:numPr>
          <w:ilvl w:val="1"/>
          <w:numId w:val="1"/>
        </w:numPr>
        <w:spacing w:after="0" w:before="0"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Dalībnieku vecums: 10–17 gadi.</w:t>
      </w:r>
    </w:p>
    <w:p w:rsidR="00000000" w:rsidDel="00000000" w:rsidP="00000000" w:rsidRDefault="00000000" w:rsidRPr="00000000" w14:paraId="00000005">
      <w:pPr>
        <w:numPr>
          <w:ilvl w:val="1"/>
          <w:numId w:val="1"/>
        </w:numPr>
        <w:spacing w:after="0" w:before="0" w:lineRule="auto"/>
        <w:ind w:left="0" w:right="53.74015748031638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Pulciņu vada Mārcis Tolpežņikovs un Teodors Grāpis.</w:t>
      </w:r>
    </w:p>
    <w:p w:rsidR="00000000" w:rsidDel="00000000" w:rsidP="00000000" w:rsidRDefault="00000000" w:rsidRPr="00000000" w14:paraId="00000006">
      <w:pPr>
        <w:numPr>
          <w:ilvl w:val="0"/>
          <w:numId w:val="1"/>
        </w:numPr>
        <w:spacing w:after="0" w:before="0" w:lineRule="auto"/>
        <w:ind w:left="0" w:right="53.740157480316384"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Dalībnieku pienākumi un atbildība</w:t>
      </w:r>
    </w:p>
    <w:p w:rsidR="00000000" w:rsidDel="00000000" w:rsidP="00000000" w:rsidRDefault="00000000" w:rsidRPr="00000000" w14:paraId="00000007">
      <w:pPr>
        <w:numPr>
          <w:ilvl w:val="1"/>
          <w:numId w:val="1"/>
        </w:numPr>
        <w:spacing w:after="0" w:before="0"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Dalībniekiem jāuzvedas atbilstoši pulciņa ētikas principiem, izrādot cieņu gan citiem spēlētājiem, gan Dungeon Master (DM).</w:t>
      </w:r>
    </w:p>
    <w:p w:rsidR="00000000" w:rsidDel="00000000" w:rsidP="00000000" w:rsidRDefault="00000000" w:rsidRPr="00000000" w14:paraId="00000008">
      <w:pPr>
        <w:numPr>
          <w:ilvl w:val="1"/>
          <w:numId w:val="1"/>
        </w:numPr>
        <w:spacing w:after="0" w:before="0"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Katram dalībniekam jāiesniedz vecāku rakstiska atļauja, lai piedalītos pulciņā.</w:t>
      </w:r>
    </w:p>
    <w:p w:rsidR="00000000" w:rsidDel="00000000" w:rsidP="00000000" w:rsidRDefault="00000000" w:rsidRPr="00000000" w14:paraId="00000009">
      <w:pPr>
        <w:numPr>
          <w:ilvl w:val="1"/>
          <w:numId w:val="1"/>
        </w:numPr>
        <w:spacing w:after="0" w:before="0"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Dalībniekam jāapliecina apņēmība regulāri apmeklēt nodarbības.</w:t>
      </w:r>
    </w:p>
    <w:p w:rsidR="00000000" w:rsidDel="00000000" w:rsidP="00000000" w:rsidRDefault="00000000" w:rsidRPr="00000000" w14:paraId="0000000A">
      <w:pPr>
        <w:numPr>
          <w:ilvl w:val="0"/>
          <w:numId w:val="1"/>
        </w:numPr>
        <w:spacing w:after="0" w:before="0" w:lineRule="auto"/>
        <w:ind w:left="0" w:right="53.740157480316384"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Piedalīšanās un kavējumi</w:t>
      </w:r>
    </w:p>
    <w:p w:rsidR="00000000" w:rsidDel="00000000" w:rsidP="00000000" w:rsidRDefault="00000000" w:rsidRPr="00000000" w14:paraId="0000000B">
      <w:pPr>
        <w:numPr>
          <w:ilvl w:val="1"/>
          <w:numId w:val="1"/>
        </w:numPr>
        <w:spacing w:after="0" w:before="0"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 dalībnieks nevar ierasties uz nodarbību, viņam jāinformē pulciņa vadītājs vismaz iepriekšējā vakarā, izmantojot WhatsApp vai citus norādītos kontaktus.</w:t>
      </w:r>
    </w:p>
    <w:p w:rsidR="00000000" w:rsidDel="00000000" w:rsidP="00000000" w:rsidRDefault="00000000" w:rsidRPr="00000000" w14:paraId="0000000C">
      <w:pPr>
        <w:numPr>
          <w:ilvl w:val="1"/>
          <w:numId w:val="1"/>
        </w:numPr>
        <w:spacing w:after="0" w:before="0"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Nepaziņoti kavējumi var tikt uzskatīti par disciplīnas pārkāpumu. Ja dalībnieks atkārtoti neinformē par kavējumiem (vairāk par divām reizēm pēc kārtas), tas var novest pie disciplinārām sankcijām.</w:t>
      </w:r>
    </w:p>
    <w:p w:rsidR="00000000" w:rsidDel="00000000" w:rsidP="00000000" w:rsidRDefault="00000000" w:rsidRPr="00000000" w14:paraId="0000000D">
      <w:pPr>
        <w:numPr>
          <w:ilvl w:val="0"/>
          <w:numId w:val="1"/>
        </w:numPr>
        <w:spacing w:after="0" w:before="0" w:lineRule="auto"/>
        <w:ind w:left="0" w:right="53.740157480316384"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Dalības maksa un apmaksa</w:t>
      </w:r>
    </w:p>
    <w:p w:rsidR="00000000" w:rsidDel="00000000" w:rsidP="00000000" w:rsidRDefault="00000000" w:rsidRPr="00000000" w14:paraId="0000000E">
      <w:pPr>
        <w:numPr>
          <w:ilvl w:val="1"/>
          <w:numId w:val="1"/>
        </w:numPr>
        <w:spacing w:after="0" w:before="0"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Dalības maksa ir 18 eiro par 5 nodarbībām.</w:t>
      </w:r>
    </w:p>
    <w:p w:rsidR="00000000" w:rsidDel="00000000" w:rsidP="00000000" w:rsidRDefault="00000000" w:rsidRPr="00000000" w14:paraId="0000000F">
      <w:pPr>
        <w:numPr>
          <w:ilvl w:val="1"/>
          <w:numId w:val="1"/>
        </w:numPr>
        <w:spacing w:after="0" w:before="0"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 apmaksa par pulciņu netiek saņemta, dalībniekam var tikt liegta dalība pulciņā.</w:t>
      </w:r>
    </w:p>
    <w:p w:rsidR="00000000" w:rsidDel="00000000" w:rsidP="00000000" w:rsidRDefault="00000000" w:rsidRPr="00000000" w14:paraId="00000010">
      <w:pPr>
        <w:numPr>
          <w:ilvl w:val="1"/>
          <w:numId w:val="1"/>
        </w:numPr>
        <w:spacing w:after="0" w:before="0"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Dalībnieki veic maksājumus skaidrā naudā, vienojoties ar pulciņa vadītāju. Maksājums jāveic nodarbības laikā.</w:t>
      </w:r>
    </w:p>
    <w:p w:rsidR="00000000" w:rsidDel="00000000" w:rsidP="00000000" w:rsidRDefault="00000000" w:rsidRPr="00000000" w14:paraId="00000011">
      <w:pPr>
        <w:numPr>
          <w:ilvl w:val="0"/>
          <w:numId w:val="1"/>
        </w:numPr>
        <w:spacing w:after="0" w:before="0" w:lineRule="auto"/>
        <w:ind w:left="0" w:right="53.740157480316384"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Spēles norises kārtība</w:t>
      </w:r>
    </w:p>
    <w:p w:rsidR="00000000" w:rsidDel="00000000" w:rsidP="00000000" w:rsidRDefault="00000000" w:rsidRPr="00000000" w14:paraId="00000012">
      <w:pPr>
        <w:numPr>
          <w:ilvl w:val="1"/>
          <w:numId w:val="1"/>
        </w:numPr>
        <w:spacing w:after="0" w:before="0"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Dalībnieki bez ierunām ievēro Dungeon Master's noteikumus un lēmumus spēles laikā.</w:t>
      </w:r>
    </w:p>
    <w:p w:rsidR="00000000" w:rsidDel="00000000" w:rsidP="00000000" w:rsidRDefault="00000000" w:rsidRPr="00000000" w14:paraId="00000013">
      <w:pPr>
        <w:numPr>
          <w:ilvl w:val="1"/>
          <w:numId w:val="1"/>
        </w:numPr>
        <w:spacing w:after="0" w:before="0"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Jebkādi konflikti vai nesaskaņas jārisina mierīgi un savstarpējā sapratnē, cienot citus dalībniekus.</w:t>
      </w:r>
    </w:p>
    <w:p w:rsidR="00000000" w:rsidDel="00000000" w:rsidP="00000000" w:rsidRDefault="00000000" w:rsidRPr="00000000" w14:paraId="00000014">
      <w:pPr>
        <w:numPr>
          <w:ilvl w:val="1"/>
          <w:numId w:val="1"/>
        </w:numPr>
        <w:spacing w:after="0" w:before="0"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Noteikumu pārkāpumu gadījumā, pulciņa vadītājs ir tiesīgs izteikt brīdinājumu vai izslēgt spēles dalībnieku atkārtotu pārkāpumu gadījumā. Visas sūdzības par dalībnieku uzvedību tiks izskatītas pulciņa vadītāja un, ja nepieciešams, arī ar Cēsu Valsts ģimnāzijas administrācijas palīdzību. Dalībnieka izslēgšanas gadījumā dalībniekam nav tiesības atgūt samaksāto dalības maksu.</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53.740157480316384"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Spēles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saturs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robežas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starp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spēli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realitāti</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Pulciņa “Misty Dungeon” nodarbībās tiek īstenotas galda lomu spēles (Tabletop Role-Playing Games), kurās dalībnieki attēlo izdomātus tēlus un piedalās fantastiskos, piedzīvojuma vai drāmas sižetos, kas balstīti pilnībā uz izdomātu pasauli.</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Spēles laikā var tikt izmantoti simboliski vai mākslinieciski elementi, kas ietver vardarbības aprakstus, emocionāli sarežģītas situācijas, spriedzes momentus, tēlu savstarpējus konfliktus vai rupjības, taču šie elementi ir daļa no stāstījuma un tēlojuma procesa, nevis dalībnieku personīgo uzskatu vai rīcības atspoguļojums.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Visas darbības un izteikumi spēles laikā paliek spēles ietvaros. Tie neattiecas uz reālo dzīvi un nevar tikt interpretēti kā reāli nodomi, draudi vai personiskas attiecības starp dalībniekiem.</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Pulciņa vadītājs (Dungeon Master) nodrošina, ka spēles saturs tiek pielāgots dalībnieku vecumam, un atbilst ētikas un drošas vides principiem. Vadītājam ir tiesības ierobežot vai pārtraukt jebkuru spēles elementu, ja tas tiek uzskatīts par nepiemērotu, aizskarošu vai pārsniedz atbilstošas radošās brīvības robežas.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Pulciņa ietvaros netiek pieļauta reāla fiziska vardarbība, apzināta cita dalībnieka aizskaršana, pazemošana vai jebkāda diskriminācija pēc dzimuma, tautības, rases, reliģijas, orientācijas vai citiem personīgiem kritērijiem.</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 spēles notikumi, tēli un sižeti ir fikcionāli un tiek izmantoti izglītojošos, radošos un izklaides nolūkos. Pulciņš un tā vadītājs neuzņemas atbildību par to, kā spēles tēmas vai notikumi tiek individuāli interpretēti ārpus nodarbībām, ja tie tiek izņemti no konteksta vai izmantoti neatbilstoši spēles nolūkam.</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Piedaloties spēlē, katrs dalībnieks apzinās, ka lomu spēles ir improvizācijas un iztēles forma, kuras mērķis ir attīstīt sadarbību, empātiju un radošo domāšanu, nevis atspoguļot vai ietekmēt dalībnieku uzskatus, morālās vērtības vai uzvedību reālajā dzīvē.</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53.740157480316384"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Komunikācija un informācija</w:t>
      </w:r>
    </w:p>
    <w:p w:rsidR="00000000" w:rsidDel="00000000" w:rsidP="00000000" w:rsidRDefault="00000000" w:rsidRPr="00000000" w14:paraId="0000001E">
      <w:pPr>
        <w:numPr>
          <w:ilvl w:val="1"/>
          <w:numId w:val="1"/>
        </w:numPr>
        <w:spacing w:after="0" w:before="0"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Pulciņa oficiālais komunikācijas kanāls ir WhatsApp grupa. Visi paziņojumi un svarīga informācija tiks sniegta grupā.</w:t>
      </w:r>
    </w:p>
    <w:p w:rsidR="00000000" w:rsidDel="00000000" w:rsidP="00000000" w:rsidRDefault="00000000" w:rsidRPr="00000000" w14:paraId="0000001F">
      <w:pPr>
        <w:numPr>
          <w:ilvl w:val="1"/>
          <w:numId w:val="1"/>
        </w:numPr>
        <w:spacing w:after="240" w:before="0" w:lineRule="auto"/>
        <w:ind w:left="0" w:right="53.74015748031638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 dalībniekam ir jautājumi vai neskaidrības par noteikumiem vai spēles procesu, viņš ir aicināts sazināties ar pulciņa vadītāju, izmantojot oficiālo komunikācijas kanālu.</w:t>
      </w:r>
    </w:p>
    <w:sectPr>
      <w:pgSz w:h="15840" w:w="12240" w:orient="portrait"/>
      <w:pgMar w:bottom="1440.0000000000002" w:top="1440.0000000000002" w:left="1700.7874015748032"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