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o-RO"/>
        </w:rPr>
        <w:t>Temă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Pentru realizarea temei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am ales problema nr. 2.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>Fenotip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Cantit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ăț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ile ce trebuiesc cump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rate din fiecare din cele 3 tipuri de avion pentru a maximiza autonomia medie, in acela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 timp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î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nc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dr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ndu-se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î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 buget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ș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 av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nd o vizibilitate meteorologica minima de peste 2000m.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Genotip: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Sir de 3 numere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î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ntregi ce reprezinta cantitatea ce trebuie achizitionata din fiecare tip de avio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ane.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Condiţi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 terminare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este reprezentata de terminarea num</w:t>
      </w:r>
      <w:r>
        <w:rPr>
          <w:rFonts w:hint="default" w:ascii="Times New Roman" w:hAnsi="Times New Roman" w:cs="Times New Roman"/>
          <w:b/>
          <w:sz w:val="24"/>
          <w:szCs w:val="24"/>
          <w:lang w:val="ro-RO"/>
        </w:rPr>
        <w:t>ă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rului de itera</w:t>
      </w:r>
      <w:r>
        <w:rPr>
          <w:rFonts w:hint="default" w:ascii="Times New Roman" w:hAnsi="Times New Roman" w:cs="Times New Roman"/>
          <w:b/>
          <w:sz w:val="24"/>
          <w:szCs w:val="24"/>
          <w:lang w:val="ro-RO"/>
        </w:rPr>
        <w:t>ții dat.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Valori ale parametrilor de intrare: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fis - numele fisierului din care se preiau datele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dim - dimensiunea populației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p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o-RO"/>
        </w:rPr>
        <w:t>probabilitate de mutație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 -  probabilitate de recombinare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nmax - numărul maxim de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iterații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buget - bugetul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companiei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vizmin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vizibilitatea meteorologică medie minima acceptată</w:t>
      </w:r>
      <w:bookmarkStart w:id="0" w:name="_GoBack"/>
      <w:bookmarkEnd w:id="0"/>
    </w:p>
    <w:p>
      <w:pPr>
        <w:pStyle w:val="7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>Inițializări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pStyle w:val="7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ost - vectorul de costuri, con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ține cele trei prețuri pentru fiecare tip de avion.</w:t>
      </w:r>
    </w:p>
    <w:p>
      <w:pPr>
        <w:pStyle w:val="7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vizibilitate - vector de vizibilități meteorologice, conține cele trei vizibilități meteorologice corespunzătoare fiecărui tip de avion.</w:t>
      </w:r>
    </w:p>
    <w:p>
      <w:pPr>
        <w:pStyle w:val="7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autonomie - vector cu autonomi, conține autonomia corespunzătoare fiecărui tip de avion</w:t>
      </w:r>
    </w:p>
    <w:p>
      <w:pPr>
        <w:pStyle w:val="7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achizmaxim - vector ce arată cantitatea max ce poate fi achiziționată din fiecare tip de avion, considerând ca celelalte doua tipuri de avion nu vor fi achiziționate deloc.</w:t>
      </w:r>
    </w:p>
    <w:p>
      <w:pPr>
        <w:pStyle w:val="7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m - lungimea unui individ</w:t>
      </w:r>
    </w:p>
    <w:p>
      <w:pPr>
        <w:pStyle w:val="7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o-RO"/>
        </w:rPr>
        <w:t>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[] - vector de rezultate</w:t>
      </w:r>
    </w:p>
    <w:p>
      <w:pPr>
        <w:pStyle w:val="7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7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o-RO"/>
        </w:rPr>
        <w:t>Bucla Algoritmului Genetic (Condiție de ieșire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 Terminare n</w:t>
      </w:r>
      <w:r>
        <w:rPr>
          <w:rFonts w:hint="default" w:ascii="Times New Roman" w:hAnsi="Times New Roman" w:cs="Times New Roman"/>
          <w:b/>
          <w:sz w:val="24"/>
          <w:szCs w:val="24"/>
          <w:lang w:val="ro-RO"/>
        </w:rPr>
        <w:t>umărului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de itera</w:t>
      </w:r>
      <w:r>
        <w:rPr>
          <w:rFonts w:hint="default" w:ascii="Times New Roman" w:hAnsi="Times New Roman" w:cs="Times New Roman"/>
          <w:b/>
          <w:sz w:val="24"/>
          <w:szCs w:val="24"/>
          <w:lang w:val="ro-RO"/>
        </w:rPr>
        <w:t>ții)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Pentru etapa de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SELEC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ro-RO"/>
        </w:rPr>
        <w:t xml:space="preserve">ȚIA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părinților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am ales mecanismul ruleta multi-bra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ț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, ce folose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ș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te distribu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ț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ia de probabilitate FPS cu Sigma Scalare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,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deoarece este 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ș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or sa determinam distribu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ț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ia de probabilitate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 xml:space="preserve"> și sa ne folosim de aceasta în cadrul selecției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 xml:space="preserve"> iar pentru selecția generației următoare am ales selecția elitistă.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ro-RO"/>
        </w:rPr>
        <w:t xml:space="preserve">Schema de Recombinare / Mutație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=&gt; Cu restric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ro-RO"/>
        </w:rPr>
        <w:t>ții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Pentru etapa de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RECOMBINARE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am ales operatorul de recombinare uniforma, deoarece vectorul individ este destul de scurt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î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nc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â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 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ă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poat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ă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fi recombinat prin aceasta metoda, astfel recombinarea este semnificativ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 xml:space="preserve">Pentru etapa de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ro-RO"/>
        </w:rPr>
        <w:t>MUTAȚIE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 xml:space="preserve"> am ales resetarea aleatoare deoarece se potrivește șirului de numere întregi ce reprezintă indivizii populației și deoarece intervalul de valori este relativ limitat.</w:t>
      </w:r>
    </w:p>
    <w:p>
      <w:pPr>
        <w:ind w:firstLine="720" w:firstLineChars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CONSTRÂNGERI</w:t>
      </w:r>
      <w:r>
        <w:rPr>
          <w:rFonts w:hint="default" w:ascii="Times New Roman" w:hAnsi="Times New Roman" w:cs="Times New Roman"/>
          <w:b/>
          <w:sz w:val="24"/>
          <w:szCs w:val="24"/>
          <w:lang w:val="ro-RO"/>
        </w:rPr>
        <w:t xml:space="preserve">LE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o-RO"/>
        </w:rPr>
        <w:t>acestei probleme sunt bugetul de maxim 5000 unități,  și vizibilitatea meteorologică medie minimă de 2000m.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Sub forma matematică problema ar arăta astfel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ind w:firstLine="720" w:firstLineChars="0"/>
        <w:jc w:val="both"/>
        <w:rPr>
          <w:rFonts w:ascii="Cambria Math" w:hAnsi="Cambria Math" w:cs="Times New Roman" w:eastAsiaTheme="minorEastAsia"/>
          <w:i w:val="0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[max]  </w:t>
      </w:r>
      <w:r>
        <w:rPr>
          <w:rFonts w:hint="default" w:ascii="Times New Roman" w:hAnsi="Times New Roman" w:cs="Times New Roman"/>
          <w:position w:val="-24"/>
          <w:sz w:val="24"/>
          <w:szCs w:val="24"/>
          <w:lang w:val="en-US"/>
        </w:rPr>
        <w:object>
          <v:shape id="_x0000_i1025" o:spt="75" type="#_x0000_t75" style="height:31pt;width:14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ind w:firstLine="720" w:firstLineChars="0"/>
        <w:jc w:val="both"/>
        <w:rPr>
          <w:rFonts w:hint="default" w:ascii="Cambria Math" w:hAnsi="Cambria Math" w:cs="Times New Roman" w:eastAsiaTheme="minorEastAsia"/>
          <w:i w:val="0"/>
          <w:sz w:val="28"/>
          <w:szCs w:val="28"/>
          <w:lang w:val="en-US"/>
        </w:rPr>
      </w:pPr>
      <w:r>
        <w:rPr>
          <w:rFonts w:hint="default" w:ascii="Cambria Math" w:hAnsi="Cambria Math" w:cs="Times New Roman" w:eastAsiaTheme="minorEastAsia"/>
          <w:i w:val="0"/>
          <w:position w:val="-6"/>
          <w:sz w:val="28"/>
          <w:szCs w:val="28"/>
          <w:lang w:val="en-US"/>
        </w:rPr>
        <w:object>
          <v:shape id="_x0000_i1026" o:spt="75" type="#_x0000_t75" style="height:13.95pt;width:14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ind w:firstLine="720" w:firstLineChars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position w:val="-24"/>
          <w:sz w:val="28"/>
          <w:szCs w:val="28"/>
          <w:lang w:val="ro-RO"/>
        </w:rPr>
        <w:object>
          <v:shape id="_x0000_i1027" o:spt="75" alt="" type="#_x0000_t75" style="height:31pt;width:1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>
      <w:pPr>
        <w:pStyle w:val="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>
      <w:pPr>
        <w:pStyle w:val="7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Exemplu de implementare:</w:t>
      </w:r>
    </w:p>
    <w:p>
      <w:pPr>
        <w:pStyle w:val="7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GA_avioane</w:t>
      </w:r>
    </w:p>
    <w:p>
      <w:pPr>
        <w:pStyle w:val="7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GA_avioane.problema_avioane(“date.txt”,100,0.3,0.7,200,5000,2000)</w:t>
      </w:r>
    </w:p>
    <w:p>
      <w:pPr>
        <w:pStyle w:val="7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Conform constr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â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ngerilor amintite mai sus, rezultatul este: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Solu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ția optimă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[27, 34, 0]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Calitate maxim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4996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Resurse utilizate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74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0/5000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>Vizibilitate medie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200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1.63</w:t>
      </w:r>
    </w:p>
    <w:p>
      <w:pPr>
        <w:jc w:val="both"/>
      </w:pPr>
      <w:r>
        <w:drawing>
          <wp:inline distT="0" distB="0" distL="114300" distR="114300">
            <wp:extent cx="2696210" cy="2111375"/>
            <wp:effectExtent l="0" t="0" r="8890" b="317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71925" cy="1238250"/>
            <wp:effectExtent l="0" t="0" r="9525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ro-RO"/>
        </w:rPr>
      </w:pPr>
    </w:p>
    <w:sectPr>
      <w:headerReference r:id="rId3" w:type="default"/>
      <w:pgSz w:w="12240" w:h="15840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pageBreakBefore w:val="0"/>
      <w:widowControl/>
      <w:kinsoku/>
      <w:wordWrap w:val="0"/>
      <w:overflowPunct/>
      <w:topLinePunct w:val="0"/>
      <w:autoSpaceDE/>
      <w:autoSpaceDN/>
      <w:bidi w:val="0"/>
      <w:adjustRightInd/>
      <w:snapToGrid w:val="0"/>
      <w:spacing w:after="0" w:line="260" w:lineRule="auto"/>
      <w:jc w:val="right"/>
      <w:textAlignment w:val="auto"/>
      <w:rPr>
        <w:rFonts w:hint="default" w:ascii="Times New Roman" w:hAnsi="Times New Roman" w:cs="Times New Roman"/>
        <w:sz w:val="22"/>
        <w:szCs w:val="22"/>
        <w:lang w:val="ro-RO"/>
      </w:rPr>
    </w:pPr>
    <w:r>
      <w:rPr>
        <w:rFonts w:hint="default" w:ascii="Times New Roman" w:hAnsi="Times New Roman" w:cs="Times New Roman"/>
        <w:sz w:val="22"/>
        <w:szCs w:val="22"/>
        <w:lang w:val="en-US"/>
      </w:rPr>
      <w:t>Mare</w:t>
    </w:r>
    <w:r>
      <w:rPr>
        <w:rFonts w:hint="default" w:ascii="Times New Roman" w:hAnsi="Times New Roman" w:cs="Times New Roman"/>
        <w:sz w:val="22"/>
        <w:szCs w:val="22"/>
        <w:lang w:val="ro-RO"/>
      </w:rPr>
      <w:t>ș Robert-Dorian</w:t>
    </w:r>
  </w:p>
  <w:p>
    <w:pPr>
      <w:pStyle w:val="3"/>
      <w:wordWrap w:val="0"/>
      <w:jc w:val="right"/>
      <w:rPr>
        <w:rFonts w:hint="default" w:ascii="Times New Roman" w:hAnsi="Times New Roman" w:cs="Times New Roman"/>
        <w:sz w:val="22"/>
        <w:szCs w:val="22"/>
        <w:lang w:val="ro-RO"/>
      </w:rPr>
    </w:pPr>
    <w:r>
      <w:rPr>
        <w:rFonts w:hint="default" w:ascii="Times New Roman" w:hAnsi="Times New Roman" w:cs="Times New Roman"/>
        <w:sz w:val="22"/>
        <w:szCs w:val="22"/>
        <w:lang w:val="ro-RO"/>
      </w:rPr>
      <w:t>Grupa 1052 Seria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200BC"/>
    <w:multiLevelType w:val="singleLevel"/>
    <w:tmpl w:val="3FE200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AC59188"/>
    <w:multiLevelType w:val="singleLevel"/>
    <w:tmpl w:val="4AC591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9CF8897"/>
    <w:multiLevelType w:val="singleLevel"/>
    <w:tmpl w:val="79CF88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0D"/>
    <w:rsid w:val="00096CE3"/>
    <w:rsid w:val="000A1415"/>
    <w:rsid w:val="000B3EB3"/>
    <w:rsid w:val="000B773F"/>
    <w:rsid w:val="0014350D"/>
    <w:rsid w:val="001A10A8"/>
    <w:rsid w:val="001C7224"/>
    <w:rsid w:val="00293365"/>
    <w:rsid w:val="002C4F9B"/>
    <w:rsid w:val="00317A1A"/>
    <w:rsid w:val="003C0E71"/>
    <w:rsid w:val="004004E7"/>
    <w:rsid w:val="0045393B"/>
    <w:rsid w:val="00477367"/>
    <w:rsid w:val="0059144D"/>
    <w:rsid w:val="005E3C30"/>
    <w:rsid w:val="0089767B"/>
    <w:rsid w:val="008F7373"/>
    <w:rsid w:val="0099405E"/>
    <w:rsid w:val="009A16A3"/>
    <w:rsid w:val="00A04C6A"/>
    <w:rsid w:val="00A818B2"/>
    <w:rsid w:val="00B31117"/>
    <w:rsid w:val="00C123A0"/>
    <w:rsid w:val="00D7185E"/>
    <w:rsid w:val="00D93B30"/>
    <w:rsid w:val="00E61F36"/>
    <w:rsid w:val="00F17442"/>
    <w:rsid w:val="00FB60D6"/>
    <w:rsid w:val="38A00F30"/>
    <w:rsid w:val="3BF42A05"/>
    <w:rsid w:val="49B71B1D"/>
    <w:rsid w:val="50C25F7E"/>
    <w:rsid w:val="51D434F1"/>
    <w:rsid w:val="58DC68E3"/>
    <w:rsid w:val="5A703067"/>
    <w:rsid w:val="656D534A"/>
    <w:rsid w:val="65BA3C95"/>
    <w:rsid w:val="6C7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5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09ECCF-AF15-466B-935E-090976596D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361</Words>
  <Characters>2061</Characters>
  <Lines>17</Lines>
  <Paragraphs>4</Paragraphs>
  <TotalTime>67</TotalTime>
  <ScaleCrop>false</ScaleCrop>
  <LinksUpToDate>false</LinksUpToDate>
  <CharactersWithSpaces>2418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2020-04-26T15:13:00Z</dcterms:created>
  <dc:creator>Maria Nitulescu</dc:creator>
  <cp:lastModifiedBy>R0bits</cp:lastModifiedBy>
  <dcterms:modified xsi:type="dcterms:W3CDTF">2020-04-28T21:13:17Z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