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1630AE" w:rsidRDefault="00C4186B" w:rsidP="00837F1C">
      <w:pPr>
        <w:pStyle w:val="Ttulo1"/>
        <w:jc w:val="center"/>
        <w:rPr>
          <w:rFonts w:ascii="Arial" w:eastAsia="DejaVu Sans Condensed" w:hAnsi="Arial"/>
          <w:color w:val="auto"/>
          <w:sz w:val="37"/>
          <w:szCs w:val="37"/>
          <w:u w:val="single"/>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0CCC911C" w14:textId="695AF6E8" w:rsidR="0033260A" w:rsidRDefault="0033260A" w:rsidP="009E6E35">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9E6E35">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w:t>
      </w:r>
      <w:r w:rsidRPr="004F6A49">
        <w:rPr>
          <w:rFonts w:ascii="Calibri" w:eastAsia="DejaVu Sans Condensed" w:hAnsi="Calibri"/>
        </w:rPr>
        <w:t>self</w:t>
      </w:r>
      <w:r>
        <w:rPr>
          <w:rFonts w:ascii="Calibri" w:eastAsia="DejaVu Sans Condensed" w:hAnsi="Calibri"/>
        </w:rPr>
        <w:t xml:space="preserve">-expression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3FA00521" w14:textId="2C4B0728" w:rsidR="000F4B54" w:rsidRDefault="00060842" w:rsidP="009E6E35">
      <w:pPr>
        <w:jc w:val="both"/>
        <w:rPr>
          <w:rStyle w:val="3oh-"/>
          <w:rFonts w:ascii="Calibri" w:hAnsi="Calibri" w:cs="Calibri"/>
        </w:rPr>
      </w:pPr>
      <w:r w:rsidRPr="0068227C">
        <w:rPr>
          <w:rFonts w:eastAsia="DejaVu Sans Condensed"/>
        </w:rPr>
        <w:tab/>
      </w:r>
      <w:r w:rsidR="0068227C" w:rsidRPr="0068227C">
        <w:rPr>
          <w:rStyle w:val="3oh-"/>
          <w:rFonts w:ascii="Calibri" w:hAnsi="Calibri" w:cs="Calibri"/>
        </w:rPr>
        <w:t xml:space="preserve">Our aim is to understand how different these habits </w:t>
      </w:r>
      <w:r w:rsidR="0068227C">
        <w:rPr>
          <w:rStyle w:val="3oh-"/>
          <w:rFonts w:ascii="Calibri" w:hAnsi="Calibri" w:cs="Calibri"/>
        </w:rPr>
        <w:t xml:space="preserve">are </w:t>
      </w:r>
      <w:r w:rsidR="0068227C" w:rsidRPr="0068227C">
        <w:rPr>
          <w:rStyle w:val="3oh-"/>
          <w:rFonts w:ascii="Calibri" w:hAnsi="Calibri" w:cs="Calibri"/>
        </w:rPr>
        <w:t xml:space="preserve">between different countries throughout Europe, and if it has an impact </w:t>
      </w:r>
      <w:r w:rsidR="0068227C">
        <w:rPr>
          <w:rStyle w:val="3oh-"/>
          <w:rFonts w:ascii="Calibri" w:hAnsi="Calibri" w:cs="Calibri"/>
        </w:rPr>
        <w:t xml:space="preserve">in </w:t>
      </w:r>
      <w:r w:rsidR="0068227C" w:rsidRPr="0068227C">
        <w:rPr>
          <w:rStyle w:val="3oh-"/>
          <w:rFonts w:ascii="Calibri" w:hAnsi="Calibri" w:cs="Calibri"/>
        </w:rPr>
        <w:t>the overall picture of the demographics indicators such as</w:t>
      </w:r>
      <w:r w:rsidR="0068227C">
        <w:rPr>
          <w:rStyle w:val="3oh-"/>
          <w:rFonts w:ascii="Calibri" w:hAnsi="Calibri" w:cs="Calibri"/>
        </w:rPr>
        <w:t xml:space="preserve"> the</w:t>
      </w:r>
      <w:r w:rsidR="0068227C" w:rsidRPr="0068227C">
        <w:rPr>
          <w:rStyle w:val="3oh-"/>
          <w:rFonts w:ascii="Calibri" w:hAnsi="Calibri" w:cs="Calibri"/>
        </w:rPr>
        <w:t xml:space="preserve"> level of dropout or even high achievement in education system. </w:t>
      </w:r>
      <w:r w:rsidR="0068227C">
        <w:rPr>
          <w:rStyle w:val="3oh-"/>
          <w:rFonts w:ascii="Calibri" w:hAnsi="Calibri" w:cs="Calibri"/>
        </w:rPr>
        <w:t>Can the</w:t>
      </w:r>
      <w:r w:rsidR="0068227C" w:rsidRPr="0068227C">
        <w:rPr>
          <w:rStyle w:val="3oh-"/>
          <w:rFonts w:ascii="Calibri" w:hAnsi="Calibri" w:cs="Calibri"/>
        </w:rPr>
        <w:t xml:space="preserve"> low level of reading</w:t>
      </w:r>
      <w:r w:rsidR="0068227C">
        <w:rPr>
          <w:rStyle w:val="3oh-"/>
          <w:rFonts w:ascii="Calibri" w:hAnsi="Calibri" w:cs="Calibri"/>
        </w:rPr>
        <w:t xml:space="preserve"> </w:t>
      </w:r>
      <w:r w:rsidR="0068227C" w:rsidRPr="0068227C">
        <w:rPr>
          <w:rStyle w:val="3oh-"/>
          <w:rFonts w:ascii="Calibri" w:hAnsi="Calibri" w:cs="Calibri"/>
        </w:rPr>
        <w:t>associate</w:t>
      </w:r>
      <w:r w:rsidR="0068227C">
        <w:rPr>
          <w:rStyle w:val="3oh-"/>
          <w:rFonts w:ascii="Calibri" w:hAnsi="Calibri" w:cs="Calibri"/>
        </w:rPr>
        <w:t>d</w:t>
      </w:r>
      <w:r w:rsidR="0068227C" w:rsidRPr="0068227C">
        <w:rPr>
          <w:rStyle w:val="3oh-"/>
          <w:rFonts w:ascii="Calibri" w:hAnsi="Calibri" w:cs="Calibri"/>
        </w:rPr>
        <w:t xml:space="preserve"> with </w:t>
      </w:r>
      <w:r w:rsidR="0068227C">
        <w:rPr>
          <w:rStyle w:val="3oh-"/>
          <w:rFonts w:ascii="Calibri" w:hAnsi="Calibri" w:cs="Calibri"/>
        </w:rPr>
        <w:t xml:space="preserve">a </w:t>
      </w:r>
      <w:r w:rsidR="0068227C" w:rsidRPr="0068227C">
        <w:rPr>
          <w:rStyle w:val="3oh-"/>
          <w:rFonts w:ascii="Calibri" w:hAnsi="Calibri" w:cs="Calibri"/>
        </w:rPr>
        <w:t xml:space="preserve">low investment in books be a signal that </w:t>
      </w:r>
      <w:r w:rsidR="004F6A49" w:rsidRPr="0068227C">
        <w:rPr>
          <w:rStyle w:val="3oh-"/>
          <w:rFonts w:ascii="Calibri" w:hAnsi="Calibri" w:cs="Calibri"/>
        </w:rPr>
        <w:t>in each</w:t>
      </w:r>
      <w:r w:rsidR="0068227C" w:rsidRPr="0068227C">
        <w:rPr>
          <w:rStyle w:val="3oh-"/>
          <w:rFonts w:ascii="Calibri" w:hAnsi="Calibri" w:cs="Calibri"/>
        </w:rPr>
        <w:t xml:space="preserve"> country the students will underperform in science or even mathematics topics? The aim of our visualization is to answer</w:t>
      </w:r>
      <w:r w:rsidR="0068227C">
        <w:rPr>
          <w:rStyle w:val="3oh-"/>
          <w:rFonts w:ascii="Calibri" w:hAnsi="Calibri" w:cs="Calibri"/>
        </w:rPr>
        <w:t xml:space="preserve"> </w:t>
      </w:r>
      <w:r w:rsidR="0068227C" w:rsidRPr="0068227C">
        <w:rPr>
          <w:rStyle w:val="3oh-"/>
          <w:rFonts w:ascii="Calibri" w:hAnsi="Calibri" w:cs="Calibri"/>
        </w:rPr>
        <w:t>questions like these (</w:t>
      </w:r>
      <w:r w:rsidR="0068227C">
        <w:rPr>
          <w:rStyle w:val="3oh-"/>
          <w:rFonts w:ascii="Calibri" w:hAnsi="Calibri" w:cs="Calibri"/>
        </w:rPr>
        <w:t>and all the mentioned in the question section</w:t>
      </w:r>
      <w:r w:rsidR="0068227C" w:rsidRPr="0068227C">
        <w:rPr>
          <w:rStyle w:val="3oh-"/>
          <w:rFonts w:ascii="Calibri" w:hAnsi="Calibri" w:cs="Calibri"/>
        </w:rPr>
        <w:t xml:space="preserve">) by correlating between reading </w:t>
      </w:r>
      <w:r w:rsidR="0068227C">
        <w:rPr>
          <w:rStyle w:val="3oh-"/>
          <w:rFonts w:ascii="Calibri" w:hAnsi="Calibri" w:cs="Calibri"/>
        </w:rPr>
        <w:t xml:space="preserve">metrics </w:t>
      </w:r>
      <w:r w:rsidR="0068227C" w:rsidRPr="0068227C">
        <w:rPr>
          <w:rStyle w:val="3oh-"/>
          <w:rFonts w:ascii="Calibri" w:hAnsi="Calibri" w:cs="Calibri"/>
        </w:rPr>
        <w:t xml:space="preserve">and the demographic indicators </w:t>
      </w:r>
      <w:r w:rsidR="0068227C">
        <w:rPr>
          <w:rStyle w:val="3oh-"/>
          <w:rFonts w:ascii="Calibri" w:hAnsi="Calibri" w:cs="Calibri"/>
        </w:rPr>
        <w:t>that we chose as being relevant</w:t>
      </w:r>
      <w:r w:rsidR="0068227C" w:rsidRPr="0068227C">
        <w:rPr>
          <w:rStyle w:val="3oh-"/>
          <w:rFonts w:ascii="Calibri" w:hAnsi="Calibri" w:cs="Calibri"/>
        </w:rPr>
        <w:t>.</w:t>
      </w:r>
    </w:p>
    <w:p w14:paraId="527E69DF" w14:textId="77777777" w:rsidR="0068227C" w:rsidRPr="0068227C" w:rsidRDefault="0068227C" w:rsidP="0068227C">
      <w:pPr>
        <w:widowControl w:val="0"/>
        <w:suppressAutoHyphens/>
        <w:spacing w:after="120"/>
        <w:jc w:val="both"/>
        <w:rPr>
          <w:rFonts w:ascii="Calibri" w:eastAsia="DejaVu Sans Condensed" w:hAnsi="Calibri" w:cs="Calibri"/>
        </w:rPr>
      </w:pPr>
    </w:p>
    <w:p w14:paraId="08A5BB80" w14:textId="74CA8082" w:rsidR="00C4186B"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F6C652A" w14:textId="7D520AA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In this part of the document intend correlate the reading habit of a given country member of the E</w:t>
      </w:r>
      <w:r>
        <w:rPr>
          <w:rFonts w:ascii="Calibri" w:eastAsia="DejaVu Sans Condensed" w:hAnsi="Calibri" w:cs="DejaVu Sans Condensed"/>
          <w:lang w:val="en-GB"/>
        </w:rPr>
        <w:t xml:space="preserve">uropean </w:t>
      </w:r>
      <w:r w:rsidRPr="00A02254">
        <w:rPr>
          <w:rFonts w:ascii="Calibri" w:eastAsia="DejaVu Sans Condensed" w:hAnsi="Calibri" w:cs="DejaVu Sans Condensed"/>
          <w:lang w:val="en-GB"/>
        </w:rPr>
        <w:t>U</w:t>
      </w:r>
      <w:r>
        <w:rPr>
          <w:rFonts w:ascii="Calibri" w:eastAsia="DejaVu Sans Condensed" w:hAnsi="Calibri" w:cs="DejaVu Sans Condensed"/>
          <w:lang w:val="en-GB"/>
        </w:rPr>
        <w:t>nion (EU)</w:t>
      </w:r>
      <w:r w:rsidRPr="00A02254">
        <w:rPr>
          <w:rFonts w:ascii="Calibri" w:eastAsia="DejaVu Sans Condensed" w:hAnsi="Calibri" w:cs="DejaVu Sans Condensed"/>
          <w:lang w:val="en-GB"/>
        </w:rPr>
        <w:t xml:space="preserve">, and whether it impacts or not </w:t>
      </w:r>
      <w:r>
        <w:rPr>
          <w:rFonts w:ascii="Calibri" w:eastAsia="DejaVu Sans Condensed" w:hAnsi="Calibri" w:cs="DejaVu Sans Condensed"/>
          <w:lang w:val="en-GB"/>
        </w:rPr>
        <w:t xml:space="preserve">in </w:t>
      </w:r>
      <w:r w:rsidRPr="00A02254">
        <w:rPr>
          <w:rFonts w:ascii="Calibri" w:eastAsia="DejaVu Sans Condensed" w:hAnsi="Calibri" w:cs="DejaVu Sans Condensed"/>
          <w:lang w:val="en-GB"/>
        </w:rPr>
        <w:t>the demographics</w:t>
      </w:r>
      <w:r>
        <w:rPr>
          <w:rFonts w:ascii="Calibri" w:eastAsia="DejaVu Sans Condensed" w:hAnsi="Calibri" w:cs="DejaVu Sans Condensed"/>
          <w:lang w:val="en-GB"/>
        </w:rPr>
        <w:t>.</w:t>
      </w:r>
    </w:p>
    <w:p w14:paraId="200DED6B" w14:textId="2126F39C" w:rsidR="00A02254" w:rsidRP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Our goal is to present, our visualization to try to infer w</w:t>
      </w:r>
      <w:r>
        <w:rPr>
          <w:rFonts w:ascii="Calibri" w:eastAsia="DejaVu Sans Condensed" w:hAnsi="Calibri" w:cs="DejaVu Sans Condensed"/>
          <w:lang w:val="en-GB"/>
        </w:rPr>
        <w:t>h</w:t>
      </w:r>
      <w:r w:rsidRPr="00A02254">
        <w:rPr>
          <w:rFonts w:ascii="Calibri" w:eastAsia="DejaVu Sans Condensed" w:hAnsi="Calibri" w:cs="DejaVu Sans Condensed"/>
          <w:lang w:val="en-GB"/>
        </w:rPr>
        <w:t>ether the reading habit of a given country in European Union</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(EU)</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impacts in his demographic or what is the</w:t>
      </w:r>
      <w:r>
        <w:rPr>
          <w:rFonts w:ascii="Calibri" w:eastAsia="DejaVu Sans Condensed" w:hAnsi="Calibri" w:cs="DejaVu Sans Condensed"/>
          <w:lang w:val="en-GB"/>
        </w:rPr>
        <w:t xml:space="preserve"> correlation </w:t>
      </w:r>
      <w:r w:rsidRPr="00A02254">
        <w:rPr>
          <w:rFonts w:ascii="Calibri" w:eastAsia="DejaVu Sans Condensed" w:hAnsi="Calibri" w:cs="DejaVu Sans Condensed"/>
          <w:lang w:val="en-GB"/>
        </w:rPr>
        <w:t>between the country</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low level of reading habit and the country average income? What about the level of student dropout? What is the performance of students in this country, relate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to mathematics or science?</w:t>
      </w:r>
    </w:p>
    <w:p w14:paraId="17B0F7D6" w14:textId="3533D625" w:rsidR="00A02254" w:rsidRDefault="00A02254" w:rsidP="00A02254">
      <w:pPr>
        <w:keepNext/>
        <w:widowControl w:val="0"/>
        <w:suppressAutoHyphens/>
        <w:spacing w:before="240" w:after="120"/>
        <w:jc w:val="both"/>
        <w:outlineLvl w:val="3"/>
        <w:rPr>
          <w:rFonts w:ascii="Calibri" w:eastAsia="DejaVu Sans Condensed" w:hAnsi="Calibri" w:cs="DejaVu Sans Condensed"/>
          <w:lang w:val="en-GB"/>
        </w:rPr>
      </w:pPr>
      <w:r w:rsidRPr="00A02254">
        <w:rPr>
          <w:rFonts w:ascii="Calibri" w:eastAsia="DejaVu Sans Condensed" w:hAnsi="Calibri" w:cs="DejaVu Sans Condensed"/>
          <w:lang w:val="en-GB"/>
        </w:rPr>
        <w:t>One of the challenges</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associate</w:t>
      </w:r>
      <w:r>
        <w:rPr>
          <w:rFonts w:ascii="Calibri" w:eastAsia="DejaVu Sans Condensed" w:hAnsi="Calibri" w:cs="DejaVu Sans Condensed"/>
          <w:lang w:val="en-GB"/>
        </w:rPr>
        <w:t>d</w:t>
      </w:r>
      <w:r w:rsidRPr="00A02254">
        <w:rPr>
          <w:rFonts w:ascii="Calibri" w:eastAsia="DejaVu Sans Condensed" w:hAnsi="Calibri" w:cs="DejaVu Sans Condensed"/>
          <w:lang w:val="en-GB"/>
        </w:rPr>
        <w:t xml:space="preserve"> with these correlation</w:t>
      </w:r>
      <w:r>
        <w:rPr>
          <w:rFonts w:ascii="Calibri" w:eastAsia="DejaVu Sans Condensed" w:hAnsi="Calibri" w:cs="DejaVu Sans Condensed"/>
          <w:lang w:val="en-GB"/>
        </w:rPr>
        <w:t>s</w:t>
      </w:r>
      <w:r w:rsidRPr="00A02254">
        <w:rPr>
          <w:rFonts w:ascii="Calibri" w:eastAsia="DejaVu Sans Condensed" w:hAnsi="Calibri" w:cs="DejaVu Sans Condensed"/>
          <w:lang w:val="en-GB"/>
        </w:rPr>
        <w:t xml:space="preserve"> that we</w:t>
      </w:r>
      <w:r>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try to infer is the quality</w:t>
      </w:r>
      <w:r w:rsidR="00AD678C">
        <w:rPr>
          <w:rFonts w:ascii="Calibri" w:eastAsia="DejaVu Sans Condensed" w:hAnsi="Calibri" w:cs="DejaVu Sans Condensed"/>
          <w:lang w:val="en-GB"/>
        </w:rPr>
        <w:t xml:space="preserve"> </w:t>
      </w:r>
      <w:r w:rsidRPr="00A02254">
        <w:rPr>
          <w:rFonts w:ascii="Calibri" w:eastAsia="DejaVu Sans Condensed" w:hAnsi="Calibri" w:cs="DejaVu Sans Condensed"/>
          <w:lang w:val="en-GB"/>
        </w:rPr>
        <w:t xml:space="preserve">(and quantity) of the datasets that are used. </w:t>
      </w:r>
      <w:r>
        <w:rPr>
          <w:rFonts w:ascii="Calibri" w:eastAsia="DejaVu Sans Condensed" w:hAnsi="Calibri" w:cs="DejaVu Sans Condensed"/>
          <w:lang w:val="en-GB"/>
        </w:rPr>
        <w:t xml:space="preserve"> For that </w:t>
      </w:r>
      <w:r w:rsidR="00AD678C">
        <w:rPr>
          <w:rFonts w:ascii="Calibri" w:eastAsia="DejaVu Sans Condensed" w:hAnsi="Calibri" w:cs="DejaVu Sans Condensed"/>
          <w:lang w:val="en-GB"/>
        </w:rPr>
        <w:t xml:space="preserve">purpose, most of the dataset in use are available on Eurostat and </w:t>
      </w:r>
      <w:proofErr w:type="spellStart"/>
      <w:r w:rsidR="00AD678C">
        <w:rPr>
          <w:rFonts w:ascii="Calibri" w:eastAsia="DejaVu Sans Condensed" w:hAnsi="Calibri" w:cs="DejaVu Sans Condensed"/>
          <w:lang w:val="en-GB"/>
        </w:rPr>
        <w:t>PorData</w:t>
      </w:r>
      <w:proofErr w:type="spellEnd"/>
      <w:r w:rsidR="00AD678C">
        <w:rPr>
          <w:rFonts w:ascii="Calibri" w:eastAsia="DejaVu Sans Condensed" w:hAnsi="Calibri" w:cs="DejaVu Sans Condensed"/>
          <w:lang w:val="en-GB"/>
        </w:rPr>
        <w:t xml:space="preserve">. </w:t>
      </w:r>
    </w:p>
    <w:p w14:paraId="66BEC796" w14:textId="5CE938BA" w:rsidR="00AD678C"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 xml:space="preserve">We assume the possibility that data from these sources may need to be </w:t>
      </w:r>
      <w:r w:rsidRPr="008E5F34">
        <w:rPr>
          <w:rFonts w:ascii="Calibri" w:eastAsia="DejaVu Sans Condensed" w:hAnsi="Calibri" w:cs="DejaVu Sans Condensed"/>
          <w:u w:val="single"/>
          <w:lang w:val="en-GB"/>
        </w:rPr>
        <w:t>clean</w:t>
      </w:r>
      <w:r>
        <w:rPr>
          <w:rFonts w:ascii="Calibri" w:eastAsia="DejaVu Sans Condensed" w:hAnsi="Calibri" w:cs="DejaVu Sans Condensed"/>
          <w:lang w:val="en-GB"/>
        </w:rPr>
        <w:t xml:space="preserve">, however most of them are already sort in some order. </w:t>
      </w:r>
    </w:p>
    <w:p w14:paraId="7A321168" w14:textId="3C4D7827" w:rsidR="00AD678C" w:rsidRPr="00A02254" w:rsidRDefault="00AD678C" w:rsidP="00A02254">
      <w:pPr>
        <w:keepNext/>
        <w:widowControl w:val="0"/>
        <w:suppressAutoHyphens/>
        <w:spacing w:before="240" w:after="120"/>
        <w:jc w:val="both"/>
        <w:outlineLvl w:val="3"/>
        <w:rPr>
          <w:rFonts w:ascii="Calibri" w:eastAsia="DejaVu Sans Condensed" w:hAnsi="Calibri" w:cs="DejaVu Sans Condensed"/>
          <w:lang w:val="en-GB"/>
        </w:rPr>
      </w:pPr>
      <w:r>
        <w:rPr>
          <w:rFonts w:ascii="Calibri" w:eastAsia="DejaVu Sans Condensed" w:hAnsi="Calibri" w:cs="DejaVu Sans Condensed"/>
          <w:lang w:val="en-GB"/>
        </w:rPr>
        <w:t>For further information, we have the access links below.</w:t>
      </w:r>
    </w:p>
    <w:p w14:paraId="706BEB8F" w14:textId="51C9E79A" w:rsidR="00AD678C" w:rsidRPr="00F51C4D" w:rsidRDefault="0053479C" w:rsidP="00AD678C">
      <w:pPr>
        <w:widowControl w:val="0"/>
        <w:suppressAutoHyphens/>
        <w:spacing w:after="120"/>
        <w:jc w:val="both"/>
        <w:rPr>
          <w:rFonts w:ascii="Calibri" w:eastAsia="DejaVu Sans Condensed" w:hAnsi="Calibri"/>
          <w:highlight w:val="yellow"/>
          <w:lang w:val="en-GB"/>
        </w:rPr>
      </w:pPr>
      <w:r>
        <w:rPr>
          <w:rFonts w:ascii="Calibri" w:eastAsia="DejaVu Sans Condensed" w:hAnsi="Calibri"/>
          <w:lang w:val="en-GB"/>
        </w:rPr>
        <w:t xml:space="preserve">       </w:t>
      </w:r>
      <w:r w:rsidRPr="00F51C4D">
        <w:rPr>
          <w:rFonts w:ascii="Calibri" w:eastAsia="DejaVu Sans Condensed" w:hAnsi="Calibri"/>
          <w:highlight w:val="yellow"/>
          <w:lang w:val="en-GB"/>
        </w:rPr>
        <w:t>Using Eurostat</w:t>
      </w:r>
      <w:r w:rsidR="00F51C4D" w:rsidRPr="00F51C4D">
        <w:rPr>
          <w:rFonts w:ascii="Calibri" w:eastAsia="DejaVu Sans Condensed" w:hAnsi="Calibri"/>
          <w:highlight w:val="yellow"/>
          <w:lang w:val="en-GB"/>
        </w:rPr>
        <w:t xml:space="preserve"> data bases</w:t>
      </w:r>
      <w:r w:rsidRPr="00F51C4D">
        <w:rPr>
          <w:rFonts w:ascii="Calibri" w:eastAsia="DejaVu Sans Condensed" w:hAnsi="Calibri"/>
          <w:highlight w:val="yellow"/>
          <w:lang w:val="en-GB"/>
        </w:rPr>
        <w:t>:</w:t>
      </w:r>
    </w:p>
    <w:p w14:paraId="6C0B8C81" w14:textId="10D62F05" w:rsidR="0053479C" w:rsidRPr="00F51C4D" w:rsidRDefault="0053479C" w:rsidP="0053479C">
      <w:pPr>
        <w:widowControl w:val="0"/>
        <w:suppressAutoHyphens/>
        <w:spacing w:after="120"/>
        <w:jc w:val="both"/>
        <w:rPr>
          <w:rStyle w:val="Hiperligao"/>
          <w:rFonts w:ascii="Calibri" w:eastAsia="DejaVu Sans Condensed" w:hAnsi="Calibri"/>
          <w:color w:val="auto"/>
          <w:highlight w:val="yellow"/>
          <w:u w:val="none"/>
          <w:lang w:val="en-GB"/>
        </w:rPr>
      </w:pPr>
      <w:r w:rsidRPr="00F51C4D">
        <w:rPr>
          <w:rStyle w:val="Hiperligao"/>
          <w:rFonts w:ascii="Calibri" w:eastAsia="DejaVu Sans Condensed" w:hAnsi="Calibri"/>
          <w:color w:val="auto"/>
          <w:highlight w:val="yellow"/>
          <w:u w:val="none"/>
          <w:lang w:val="en-GB"/>
        </w:rPr>
        <w:t xml:space="preserve">       - Book spending: consumption expenditure for household by consumption purpose</w:t>
      </w:r>
    </w:p>
    <w:p w14:paraId="770E3A6C" w14:textId="6DCA0EA9" w:rsidR="0053479C" w:rsidRPr="00F51C4D" w:rsidRDefault="0053479C" w:rsidP="0053479C">
      <w:pPr>
        <w:widowControl w:val="0"/>
        <w:suppressAutoHyphens/>
        <w:spacing w:after="120"/>
        <w:jc w:val="both"/>
        <w:rPr>
          <w:rFonts w:ascii="Calibri" w:eastAsia="DejaVu Sans Condensed" w:hAnsi="Calibri"/>
          <w:highlight w:val="yellow"/>
          <w:lang w:val="en-GB"/>
        </w:rPr>
      </w:pPr>
      <w:r w:rsidRPr="00F51C4D">
        <w:rPr>
          <w:rStyle w:val="Hiperligao"/>
          <w:rFonts w:ascii="Calibri" w:eastAsia="DejaVu Sans Condensed" w:hAnsi="Calibri"/>
          <w:color w:val="auto"/>
          <w:highlight w:val="yellow"/>
          <w:u w:val="none"/>
          <w:lang w:val="en-GB"/>
        </w:rPr>
        <w:t xml:space="preserve">            -  http://</w:t>
      </w:r>
      <w:r w:rsidRPr="00F51C4D">
        <w:rPr>
          <w:rFonts w:ascii="Calibri" w:eastAsia="DejaVu Sans Condensed" w:hAnsi="Calibri"/>
          <w:highlight w:val="yellow"/>
          <w:lang w:val="en-GB"/>
        </w:rPr>
        <w:t>bit.ly</w:t>
      </w:r>
      <w:r w:rsidR="00084D28">
        <w:rPr>
          <w:rFonts w:ascii="Calibri" w:eastAsia="DejaVu Sans Condensed" w:hAnsi="Calibri"/>
          <w:highlight w:val="yellow"/>
          <w:lang w:val="en-GB"/>
        </w:rPr>
        <w:t>/</w:t>
      </w:r>
      <w:bookmarkStart w:id="0" w:name="_GoBack"/>
      <w:bookmarkEnd w:id="0"/>
      <w:r w:rsidRPr="00F51C4D">
        <w:rPr>
          <w:rFonts w:ascii="Calibri" w:eastAsia="DejaVu Sans Condensed" w:hAnsi="Calibri"/>
          <w:highlight w:val="yellow"/>
          <w:lang w:val="en-GB"/>
        </w:rPr>
        <w:t xml:space="preserve">2pjBKzj  </w:t>
      </w:r>
    </w:p>
    <w:p w14:paraId="70143B16" w14:textId="77777777" w:rsidR="0053479C" w:rsidRPr="00F51C4D" w:rsidRDefault="0053479C" w:rsidP="0053479C">
      <w:pPr>
        <w:widowControl w:val="0"/>
        <w:suppressAutoHyphens/>
        <w:spacing w:after="120"/>
        <w:jc w:val="both"/>
        <w:rPr>
          <w:rFonts w:ascii="Calibri" w:eastAsia="DejaVu Sans Condensed" w:hAnsi="Calibri"/>
          <w:highlight w:val="yellow"/>
          <w:lang w:val="en-GB"/>
        </w:rPr>
      </w:pPr>
      <w:r w:rsidRPr="00F51C4D">
        <w:rPr>
          <w:rFonts w:ascii="Calibri" w:eastAsia="DejaVu Sans Condensed" w:hAnsi="Calibri"/>
          <w:highlight w:val="yellow"/>
          <w:lang w:val="en-GB"/>
        </w:rPr>
        <w:t xml:space="preserve">       - Time spending reading books (in HH:MM)</w:t>
      </w:r>
    </w:p>
    <w:p w14:paraId="430DE7F2" w14:textId="77777777" w:rsidR="00862C8E" w:rsidRPr="00F51C4D" w:rsidRDefault="0053479C" w:rsidP="0053479C">
      <w:pPr>
        <w:widowControl w:val="0"/>
        <w:suppressAutoHyphens/>
        <w:spacing w:after="120"/>
        <w:jc w:val="both"/>
        <w:rPr>
          <w:rStyle w:val="Hiperligao"/>
          <w:rFonts w:ascii="Calibri" w:eastAsia="DejaVu Sans Condensed" w:hAnsi="Calibri"/>
          <w:color w:val="auto"/>
          <w:highlight w:val="yellow"/>
          <w:lang w:val="en-GB"/>
        </w:rPr>
      </w:pPr>
      <w:r w:rsidRPr="00F51C4D">
        <w:rPr>
          <w:rFonts w:ascii="Calibri" w:eastAsia="DejaVu Sans Condensed" w:hAnsi="Calibri"/>
          <w:highlight w:val="yellow"/>
          <w:lang w:val="en-GB"/>
        </w:rPr>
        <w:t xml:space="preserve">           - </w:t>
      </w:r>
      <w:r w:rsidRPr="00F51C4D">
        <w:rPr>
          <w:rStyle w:val="Hiperligao"/>
          <w:rFonts w:ascii="Calibri" w:eastAsia="DejaVu Sans Condensed" w:hAnsi="Calibri"/>
          <w:color w:val="auto"/>
          <w:highlight w:val="yellow"/>
          <w:u w:val="none"/>
          <w:lang w:val="en-GB"/>
        </w:rPr>
        <w:t xml:space="preserve">  http://bit.ly/</w:t>
      </w:r>
      <w:r w:rsidRPr="00F51C4D">
        <w:rPr>
          <w:rStyle w:val="Hiperligao"/>
          <w:rFonts w:ascii="Calibri" w:eastAsia="DejaVu Sans Condensed" w:hAnsi="Calibri"/>
          <w:color w:val="auto"/>
          <w:highlight w:val="yellow"/>
          <w:lang w:val="en-GB"/>
        </w:rPr>
        <w:t>2mYIW36</w:t>
      </w:r>
      <w:r w:rsidRPr="00F51C4D">
        <w:rPr>
          <w:rStyle w:val="Hiperligao"/>
          <w:rFonts w:ascii="Calibri" w:eastAsia="DejaVu Sans Condensed" w:hAnsi="Calibri"/>
          <w:color w:val="auto"/>
          <w:highlight w:val="yellow"/>
          <w:u w:val="none"/>
          <w:lang w:val="en-GB"/>
        </w:rPr>
        <w:t xml:space="preserve">  </w:t>
      </w:r>
    </w:p>
    <w:p w14:paraId="6BE10012" w14:textId="77777777" w:rsidR="008965ED" w:rsidRPr="00F51C4D" w:rsidRDefault="008965ED" w:rsidP="0053479C">
      <w:pPr>
        <w:widowControl w:val="0"/>
        <w:suppressAutoHyphens/>
        <w:spacing w:after="120"/>
        <w:jc w:val="both"/>
        <w:rPr>
          <w:rStyle w:val="Hiperligao"/>
          <w:rFonts w:ascii="Calibri" w:eastAsia="DejaVu Sans Condensed" w:hAnsi="Calibri"/>
          <w:color w:val="auto"/>
          <w:highlight w:val="yellow"/>
          <w:u w:val="none"/>
          <w:lang w:val="en-GB"/>
        </w:rPr>
      </w:pPr>
      <w:r w:rsidRPr="00F51C4D">
        <w:rPr>
          <w:rStyle w:val="Hiperligao"/>
          <w:rFonts w:ascii="Calibri" w:eastAsia="DejaVu Sans Condensed" w:hAnsi="Calibri"/>
          <w:color w:val="auto"/>
          <w:highlight w:val="yellow"/>
          <w:u w:val="none"/>
          <w:lang w:val="en-GB"/>
        </w:rPr>
        <w:lastRenderedPageBreak/>
        <w:t>-  Early leavers from education and training (% of population aged 18-24)</w:t>
      </w:r>
    </w:p>
    <w:p w14:paraId="0811ACF6" w14:textId="4E4380B9" w:rsidR="008965ED" w:rsidRPr="00F51C4D" w:rsidRDefault="008965ED" w:rsidP="0053479C">
      <w:pPr>
        <w:widowControl w:val="0"/>
        <w:suppressAutoHyphens/>
        <w:spacing w:after="120"/>
        <w:jc w:val="both"/>
        <w:rPr>
          <w:rStyle w:val="Hiperligao"/>
          <w:rFonts w:ascii="Calibri" w:eastAsia="DejaVu Sans Condensed" w:hAnsi="Calibri"/>
          <w:color w:val="auto"/>
          <w:highlight w:val="yellow"/>
          <w:u w:val="none"/>
          <w:lang w:val="en-GB"/>
        </w:rPr>
      </w:pPr>
      <w:r w:rsidRPr="00F51C4D">
        <w:rPr>
          <w:rStyle w:val="Hiperligao"/>
          <w:rFonts w:ascii="Calibri" w:eastAsia="DejaVu Sans Condensed" w:hAnsi="Calibri"/>
          <w:color w:val="auto"/>
          <w:highlight w:val="yellow"/>
          <w:u w:val="none"/>
          <w:lang w:val="en-GB"/>
        </w:rPr>
        <w:t xml:space="preserve">      - http://bit.ly/2pf41H3</w:t>
      </w:r>
      <w:r w:rsidR="00862C8E" w:rsidRPr="00F51C4D">
        <w:rPr>
          <w:rStyle w:val="Hiperligao"/>
          <w:rFonts w:ascii="Calibri" w:eastAsia="DejaVu Sans Condensed" w:hAnsi="Calibri"/>
          <w:color w:val="auto"/>
          <w:highlight w:val="yellow"/>
          <w:u w:val="none"/>
          <w:lang w:val="en-GB"/>
        </w:rPr>
        <w:t xml:space="preserve"> </w:t>
      </w:r>
    </w:p>
    <w:p w14:paraId="1181934C" w14:textId="022CB468" w:rsidR="00862C8E" w:rsidRPr="00F51C4D" w:rsidRDefault="00862C8E" w:rsidP="0053479C">
      <w:pPr>
        <w:widowControl w:val="0"/>
        <w:suppressAutoHyphens/>
        <w:spacing w:after="120"/>
        <w:jc w:val="both"/>
        <w:rPr>
          <w:rStyle w:val="Hiperligao"/>
          <w:rFonts w:ascii="Calibri" w:eastAsia="DejaVu Sans Condensed" w:hAnsi="Calibri"/>
          <w:color w:val="auto"/>
          <w:highlight w:val="yellow"/>
          <w:u w:val="none"/>
          <w:lang w:val="en-GB"/>
        </w:rPr>
      </w:pPr>
      <w:r w:rsidRPr="00F51C4D">
        <w:rPr>
          <w:rStyle w:val="Hiperligao"/>
          <w:rFonts w:ascii="Calibri" w:eastAsia="DejaVu Sans Condensed" w:hAnsi="Calibri"/>
          <w:color w:val="auto"/>
          <w:highlight w:val="yellow"/>
          <w:u w:val="none"/>
          <w:lang w:val="en-GB"/>
        </w:rPr>
        <w:t>- Participation rate in education and training (last 4 weeks)</w:t>
      </w:r>
    </w:p>
    <w:p w14:paraId="2E55B977" w14:textId="537099BC" w:rsidR="00CF0F5B" w:rsidRPr="008E5F34" w:rsidRDefault="00862C8E" w:rsidP="00CF0F5B">
      <w:pPr>
        <w:widowControl w:val="0"/>
        <w:suppressAutoHyphens/>
        <w:spacing w:after="120"/>
        <w:jc w:val="both"/>
        <w:rPr>
          <w:rFonts w:ascii="Calibri" w:eastAsia="DejaVu Sans Condensed" w:hAnsi="Calibri"/>
          <w:lang w:val="en-GB"/>
        </w:rPr>
      </w:pPr>
      <w:r w:rsidRPr="00F51C4D">
        <w:rPr>
          <w:rStyle w:val="Hiperligao"/>
          <w:rFonts w:ascii="Calibri" w:eastAsia="DejaVu Sans Condensed" w:hAnsi="Calibri"/>
          <w:color w:val="auto"/>
          <w:highlight w:val="yellow"/>
          <w:u w:val="none"/>
          <w:lang w:val="en-GB"/>
        </w:rPr>
        <w:t xml:space="preserve">       - http://bit.ly/2mSNesB</w:t>
      </w:r>
      <w:r w:rsidR="0053479C">
        <w:rPr>
          <w:rStyle w:val="Hiperligao"/>
          <w:rFonts w:ascii="Calibri" w:eastAsia="DejaVu Sans Condensed" w:hAnsi="Calibri"/>
          <w:color w:val="auto"/>
          <w:u w:val="none"/>
          <w:lang w:val="en-GB"/>
        </w:rPr>
        <w:t xml:space="preserve">       </w:t>
      </w:r>
      <w:r w:rsidR="00AD678C">
        <w:rPr>
          <w:rFonts w:ascii="Calibri" w:eastAsia="DejaVu Sans Condensed" w:hAnsi="Calibri"/>
          <w:lang w:val="en-GB"/>
        </w:rPr>
        <w:t xml:space="preserve">                    </w:t>
      </w:r>
      <w:r w:rsidR="0053479C">
        <w:rPr>
          <w:rFonts w:ascii="Calibri" w:eastAsia="DejaVu Sans Condensed" w:hAnsi="Calibri"/>
          <w:lang w:val="en-GB"/>
        </w:rPr>
        <w:t xml:space="preserve">             </w:t>
      </w:r>
    </w:p>
    <w:p w14:paraId="6A5BB758" w14:textId="2F76134D" w:rsidR="009C262D" w:rsidRPr="00343473" w:rsidRDefault="00E42467" w:rsidP="0034347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49E2C4D4" w14:textId="5A171923" w:rsidR="00D40ABF" w:rsidRPr="00890D30" w:rsidRDefault="009C262D" w:rsidP="00890D30">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How many hours</w:t>
      </w:r>
      <w:r w:rsidR="00316114">
        <w:rPr>
          <w:rFonts w:ascii="Calibri" w:eastAsia="DejaVu Sans Condensed" w:hAnsi="Calibri"/>
          <w:lang w:val="en-GB"/>
        </w:rPr>
        <w:t>,</w:t>
      </w:r>
      <w:r w:rsidRPr="00316114">
        <w:rPr>
          <w:rFonts w:ascii="Calibri" w:eastAsia="DejaVu Sans Condensed" w:hAnsi="Calibri"/>
          <w:lang w:val="en-GB"/>
        </w:rPr>
        <w:t xml:space="preserve"> in average</w:t>
      </w:r>
      <w:r w:rsidR="00316114">
        <w:rPr>
          <w:rFonts w:ascii="Calibri" w:eastAsia="DejaVu Sans Condensed" w:hAnsi="Calibri"/>
          <w:lang w:val="en-GB"/>
        </w:rPr>
        <w:t>,</w:t>
      </w:r>
      <w:r w:rsidRPr="00316114">
        <w:rPr>
          <w:rFonts w:ascii="Calibri" w:eastAsia="DejaVu Sans Condensed" w:hAnsi="Calibri"/>
          <w:lang w:val="en-GB"/>
        </w:rPr>
        <w:t xml:space="preserve"> </w:t>
      </w:r>
      <w:r w:rsidR="00316114">
        <w:rPr>
          <w:rFonts w:ascii="Calibri" w:eastAsia="DejaVu Sans Condensed" w:hAnsi="Calibri"/>
          <w:lang w:val="en-GB"/>
        </w:rPr>
        <w:t xml:space="preserve">do </w:t>
      </w:r>
      <w:r w:rsidRPr="00316114">
        <w:rPr>
          <w:rFonts w:ascii="Calibri" w:eastAsia="DejaVu Sans Condensed" w:hAnsi="Calibri"/>
          <w:lang w:val="en-GB"/>
        </w:rPr>
        <w:t>the countries in EU spend reading?</w:t>
      </w:r>
    </w:p>
    <w:p w14:paraId="4AD5E498" w14:textId="14DC5658" w:rsidR="002D08DB" w:rsidRPr="00316114" w:rsidRDefault="002D08DB"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average percentage of household expenditure in reading material</w:t>
      </w:r>
      <w:r w:rsidR="00D750E3">
        <w:rPr>
          <w:rFonts w:ascii="Calibri" w:eastAsia="DejaVu Sans Condensed" w:hAnsi="Calibri"/>
          <w:lang w:val="en-GB"/>
        </w:rPr>
        <w:t xml:space="preserve"> by country?</w:t>
      </w:r>
    </w:p>
    <w:p w14:paraId="439BCEFF" w14:textId="53050D5B"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the reading habit</w:t>
      </w:r>
      <w:r w:rsidR="00316114">
        <w:rPr>
          <w:rFonts w:ascii="Calibri" w:eastAsia="DejaVu Sans Condensed" w:hAnsi="Calibri"/>
          <w:lang w:val="en-GB"/>
        </w:rPr>
        <w:t xml:space="preserve">s </w:t>
      </w:r>
      <w:r w:rsidRPr="00316114">
        <w:rPr>
          <w:rFonts w:ascii="Calibri" w:eastAsia="DejaVu Sans Condensed" w:hAnsi="Calibri"/>
          <w:lang w:val="en-GB"/>
        </w:rPr>
        <w:t>of</w:t>
      </w:r>
      <w:r w:rsidR="00316114">
        <w:rPr>
          <w:rFonts w:ascii="Calibri" w:eastAsia="DejaVu Sans Condensed" w:hAnsi="Calibri"/>
          <w:lang w:val="en-GB"/>
        </w:rPr>
        <w:t xml:space="preserve"> each</w:t>
      </w:r>
      <w:r w:rsidRPr="00316114">
        <w:rPr>
          <w:rFonts w:ascii="Calibri" w:eastAsia="DejaVu Sans Condensed" w:hAnsi="Calibri"/>
          <w:lang w:val="en-GB"/>
        </w:rPr>
        <w:t xml:space="preserve"> countr</w:t>
      </w:r>
      <w:r w:rsidR="00316114">
        <w:rPr>
          <w:rFonts w:ascii="Calibri" w:eastAsia="DejaVu Sans Condensed" w:hAnsi="Calibri"/>
          <w:lang w:val="en-GB"/>
        </w:rPr>
        <w:t>y,</w:t>
      </w:r>
      <w:r w:rsidRPr="00316114">
        <w:rPr>
          <w:rFonts w:ascii="Calibri" w:eastAsia="DejaVu Sans Condensed" w:hAnsi="Calibri"/>
          <w:lang w:val="en-GB"/>
        </w:rPr>
        <w:t xml:space="preserve"> what is </w:t>
      </w:r>
      <w:r w:rsidR="00316114">
        <w:rPr>
          <w:rFonts w:ascii="Calibri" w:eastAsia="DejaVu Sans Condensed" w:hAnsi="Calibri"/>
          <w:lang w:val="en-GB"/>
        </w:rPr>
        <w:t xml:space="preserve">the </w:t>
      </w:r>
      <w:r w:rsidRPr="00316114">
        <w:rPr>
          <w:rFonts w:ascii="Calibri" w:eastAsia="DejaVu Sans Condensed" w:hAnsi="Calibri"/>
          <w:lang w:val="en-GB"/>
        </w:rPr>
        <w:t xml:space="preserve">level of literacy of this country </w:t>
      </w:r>
      <w:r w:rsidR="00316114">
        <w:rPr>
          <w:rFonts w:ascii="Calibri" w:eastAsia="DejaVu Sans Condensed" w:hAnsi="Calibri"/>
          <w:lang w:val="en-GB"/>
        </w:rPr>
        <w:t>comparing to other</w:t>
      </w:r>
      <w:r w:rsidRPr="00316114">
        <w:rPr>
          <w:rFonts w:ascii="Calibri" w:eastAsia="DejaVu Sans Condensed" w:hAnsi="Calibri"/>
          <w:lang w:val="en-GB"/>
        </w:rPr>
        <w:t xml:space="preserve"> EU</w:t>
      </w:r>
      <w:r w:rsidR="00316114">
        <w:rPr>
          <w:rFonts w:ascii="Calibri" w:eastAsia="DejaVu Sans Condensed" w:hAnsi="Calibri"/>
          <w:lang w:val="en-GB"/>
        </w:rPr>
        <w:t xml:space="preserve"> </w:t>
      </w:r>
      <w:r w:rsidRPr="00316114">
        <w:rPr>
          <w:rFonts w:ascii="Calibri" w:eastAsia="DejaVu Sans Condensed" w:hAnsi="Calibri"/>
          <w:lang w:val="en-GB"/>
        </w:rPr>
        <w:t>countries?</w:t>
      </w:r>
    </w:p>
    <w:p w14:paraId="78F5CBC4" w14:textId="3CAC40F3"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a country</w:t>
      </w:r>
      <w:r w:rsidR="00316114">
        <w:rPr>
          <w:rFonts w:ascii="Calibri" w:eastAsia="DejaVu Sans Condensed" w:hAnsi="Calibri"/>
          <w:lang w:val="en-GB"/>
        </w:rPr>
        <w:t>’s</w:t>
      </w:r>
      <w:r w:rsidRPr="00316114">
        <w:rPr>
          <w:rFonts w:ascii="Calibri" w:eastAsia="DejaVu Sans Condensed" w:hAnsi="Calibri"/>
          <w:lang w:val="en-GB"/>
        </w:rPr>
        <w:t xml:space="preserve"> reading habit</w:t>
      </w:r>
      <w:r w:rsidR="00316114">
        <w:rPr>
          <w:rFonts w:ascii="Calibri" w:eastAsia="DejaVu Sans Condensed" w:hAnsi="Calibri"/>
          <w:lang w:val="en-GB"/>
        </w:rPr>
        <w:t xml:space="preserve">s, </w:t>
      </w:r>
      <w:r w:rsidRPr="00316114">
        <w:rPr>
          <w:rFonts w:ascii="Calibri" w:eastAsia="DejaVu Sans Condensed" w:hAnsi="Calibri"/>
          <w:lang w:val="en-GB"/>
        </w:rPr>
        <w:t xml:space="preserve">what is the </w:t>
      </w:r>
      <w:r w:rsidR="00316114">
        <w:rPr>
          <w:rFonts w:ascii="Calibri" w:eastAsia="DejaVu Sans Condensed" w:hAnsi="Calibri"/>
          <w:lang w:val="en-GB"/>
        </w:rPr>
        <w:t>rate</w:t>
      </w:r>
      <w:r w:rsidRPr="00316114">
        <w:rPr>
          <w:rFonts w:ascii="Calibri" w:eastAsia="DejaVu Sans Condensed" w:hAnsi="Calibri"/>
          <w:lang w:val="en-GB"/>
        </w:rPr>
        <w:t xml:space="preserve"> of dropout?</w:t>
      </w:r>
    </w:p>
    <w:p w14:paraId="2A22990A" w14:textId="111B027E" w:rsidR="005A762A" w:rsidRDefault="001A49F0"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Is there</w:t>
      </w:r>
      <w:r w:rsidR="009C262D" w:rsidRPr="00316114">
        <w:rPr>
          <w:rFonts w:ascii="Calibri" w:eastAsia="DejaVu Sans Condensed" w:hAnsi="Calibri"/>
          <w:lang w:val="en-GB"/>
        </w:rPr>
        <w:t xml:space="preserve"> a correlation between low habit of reading and the </w:t>
      </w:r>
      <w:r>
        <w:rPr>
          <w:rFonts w:ascii="Calibri" w:eastAsia="DejaVu Sans Condensed" w:hAnsi="Calibri"/>
          <w:lang w:val="en-GB"/>
        </w:rPr>
        <w:t xml:space="preserve">high </w:t>
      </w:r>
      <w:r w:rsidR="009C262D" w:rsidRPr="00316114">
        <w:rPr>
          <w:rFonts w:ascii="Calibri" w:eastAsia="DejaVu Sans Condensed" w:hAnsi="Calibri"/>
          <w:lang w:val="en-GB"/>
        </w:rPr>
        <w:t xml:space="preserve">academic </w:t>
      </w:r>
      <w:r>
        <w:rPr>
          <w:rFonts w:ascii="Calibri" w:eastAsia="DejaVu Sans Condensed" w:hAnsi="Calibri"/>
          <w:lang w:val="en-GB"/>
        </w:rPr>
        <w:t xml:space="preserve">success </w:t>
      </w:r>
      <w:r w:rsidR="009C262D" w:rsidRPr="00316114">
        <w:rPr>
          <w:rFonts w:ascii="Calibri" w:eastAsia="DejaVu Sans Condensed" w:hAnsi="Calibri"/>
          <w:lang w:val="en-GB"/>
        </w:rPr>
        <w:t>given a country?</w:t>
      </w:r>
    </w:p>
    <w:p w14:paraId="543B4C67" w14:textId="12D32494"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(under)achievement of students in reading, </w:t>
      </w:r>
      <w:r w:rsidR="00A37A6B">
        <w:rPr>
          <w:rFonts w:ascii="Calibri" w:eastAsia="DejaVu Sans Condensed" w:hAnsi="Calibri"/>
          <w:lang w:val="en-GB"/>
        </w:rPr>
        <w:t>mathematics</w:t>
      </w:r>
      <w:r>
        <w:rPr>
          <w:rFonts w:ascii="Calibri" w:eastAsia="DejaVu Sans Condensed" w:hAnsi="Calibri"/>
          <w:lang w:val="en-GB"/>
        </w:rPr>
        <w:t xml:space="preserve"> and science?</w:t>
      </w:r>
    </w:p>
    <w:p w14:paraId="6E0BAD15" w14:textId="29F07C87" w:rsidR="00B50E0D" w:rsidRPr="008E5F34" w:rsidRDefault="002B012C" w:rsidP="008E5F3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adult participation in </w:t>
      </w:r>
      <w:r w:rsidRPr="00080202">
        <w:rPr>
          <w:rFonts w:ascii="Calibri" w:eastAsia="DejaVu Sans Condensed" w:hAnsi="Calibri"/>
          <w:lang w:val="en-GB"/>
        </w:rPr>
        <w:t>learning</w:t>
      </w:r>
      <w:r w:rsidR="00A37A6B">
        <w:rPr>
          <w:rFonts w:ascii="Calibri" w:eastAsia="DejaVu Sans Condensed" w:hAnsi="Calibri"/>
          <w:lang w:val="en-GB"/>
        </w:rPr>
        <w:t xml:space="preserve"> after leaving the formal education</w:t>
      </w:r>
      <w:r>
        <w:rPr>
          <w:rFonts w:ascii="Calibri" w:eastAsia="DejaVu Sans Condensed" w:hAnsi="Calibri"/>
          <w:lang w:val="en-GB"/>
        </w:rPr>
        <w:t>?</w:t>
      </w:r>
    </w:p>
    <w:p w14:paraId="558A682E" w14:textId="04A3BE1D" w:rsidR="00ED5ECE" w:rsidRPr="00604E6B" w:rsidRDefault="00E42467" w:rsidP="00604E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70FE7948" w14:textId="74263FB6" w:rsidR="001B6BC2" w:rsidRDefault="00F51C4D" w:rsidP="006B7B09">
      <w:pPr>
        <w:spacing w:after="0"/>
        <w:rPr>
          <w:rFonts w:ascii="Courier New" w:hAnsi="Courier New" w:cs="Courier New"/>
          <w:sz w:val="18"/>
        </w:rPr>
      </w:pPr>
      <w:r w:rsidRPr="008E5F34">
        <w:rPr>
          <w:rFonts w:ascii="Courier New" w:hAnsi="Courier New" w:cs="Courier New"/>
          <w:sz w:val="18"/>
          <w:highlight w:val="yellow"/>
        </w:rPr>
        <w:t>Time Spend Reading Books (By countries members of EU)</w:t>
      </w:r>
      <w:r w:rsidR="008E5F34" w:rsidRPr="008E5F34">
        <w:rPr>
          <w:rFonts w:ascii="Courier New" w:hAnsi="Courier New" w:cs="Courier New"/>
          <w:sz w:val="18"/>
          <w:highlight w:val="yellow"/>
        </w:rPr>
        <w:t xml:space="preserve"> (in the year 2010)</w:t>
      </w:r>
    </w:p>
    <w:p w14:paraId="3BE92D44" w14:textId="071341E5" w:rsidR="00F51C4D" w:rsidRDefault="00F51C4D" w:rsidP="006B7B09">
      <w:pPr>
        <w:spacing w:after="0"/>
        <w:rPr>
          <w:rFonts w:ascii="Courier New" w:hAnsi="Courier New" w:cs="Courier New"/>
          <w:sz w:val="18"/>
        </w:rPr>
      </w:pPr>
      <w:r>
        <w:rPr>
          <w:rFonts w:ascii="Courier New" w:hAnsi="Courier New" w:cs="Courier New"/>
          <w:noProof/>
          <w:sz w:val="18"/>
        </w:rPr>
        <w:drawing>
          <wp:inline distT="0" distB="0" distL="0" distR="0" wp14:anchorId="18A64ECD" wp14:editId="492AEB1C">
            <wp:extent cx="6115050" cy="714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714375"/>
                    </a:xfrm>
                    <a:prstGeom prst="rect">
                      <a:avLst/>
                    </a:prstGeom>
                    <a:noFill/>
                    <a:ln>
                      <a:noFill/>
                    </a:ln>
                  </pic:spPr>
                </pic:pic>
              </a:graphicData>
            </a:graphic>
          </wp:inline>
        </w:drawing>
      </w:r>
    </w:p>
    <w:p w14:paraId="7CB18310" w14:textId="77777777" w:rsidR="008E5F34" w:rsidRDefault="008E5F34" w:rsidP="006B7B09">
      <w:pPr>
        <w:spacing w:after="0"/>
        <w:rPr>
          <w:rFonts w:ascii="Courier New" w:hAnsi="Courier New" w:cs="Courier New"/>
          <w:sz w:val="18"/>
        </w:rPr>
      </w:pPr>
    </w:p>
    <w:p w14:paraId="70EF2B93" w14:textId="343908EA" w:rsidR="00F51C4D" w:rsidRDefault="00F51C4D" w:rsidP="006B7B09">
      <w:pPr>
        <w:spacing w:after="0"/>
        <w:rPr>
          <w:rFonts w:ascii="Courier New" w:hAnsi="Courier New" w:cs="Courier New"/>
          <w:sz w:val="18"/>
        </w:rPr>
      </w:pPr>
      <w:r w:rsidRPr="008E5F34">
        <w:rPr>
          <w:rFonts w:ascii="Courier New" w:hAnsi="Courier New" w:cs="Courier New"/>
          <w:sz w:val="18"/>
          <w:highlight w:val="yellow"/>
        </w:rPr>
        <w:t>Book</w:t>
      </w:r>
      <w:r w:rsidR="008E5F34" w:rsidRPr="008E5F34">
        <w:rPr>
          <w:rFonts w:ascii="Courier New" w:hAnsi="Courier New" w:cs="Courier New"/>
          <w:sz w:val="18"/>
          <w:highlight w:val="yellow"/>
        </w:rPr>
        <w:t xml:space="preserve"> </w:t>
      </w:r>
      <w:r w:rsidRPr="008E5F34">
        <w:rPr>
          <w:rFonts w:ascii="Courier New" w:hAnsi="Courier New" w:cs="Courier New"/>
          <w:sz w:val="18"/>
          <w:highlight w:val="yellow"/>
        </w:rPr>
        <w:t>spending: Consumption expenditure for household by consumption purpose</w:t>
      </w:r>
      <w:r w:rsidR="008E5F34" w:rsidRPr="008E5F34">
        <w:rPr>
          <w:rFonts w:ascii="Courier New" w:hAnsi="Courier New" w:cs="Courier New"/>
          <w:sz w:val="18"/>
          <w:highlight w:val="yellow"/>
        </w:rPr>
        <w:t xml:space="preserve"> (2015-2018)</w:t>
      </w:r>
    </w:p>
    <w:p w14:paraId="0B17CE0E" w14:textId="77777777" w:rsidR="008E5F34" w:rsidRDefault="008E5F34" w:rsidP="006B7B09">
      <w:pPr>
        <w:spacing w:after="0"/>
        <w:rPr>
          <w:rFonts w:ascii="Courier New" w:hAnsi="Courier New" w:cs="Courier New"/>
          <w:sz w:val="18"/>
        </w:rPr>
      </w:pPr>
    </w:p>
    <w:p w14:paraId="0286B579" w14:textId="1A838ECF" w:rsidR="001C081B" w:rsidRDefault="001C081B" w:rsidP="006B7B09">
      <w:pPr>
        <w:spacing w:after="0"/>
        <w:rPr>
          <w:rFonts w:ascii="Courier New" w:hAnsi="Courier New" w:cs="Courier New"/>
          <w:sz w:val="18"/>
        </w:rPr>
      </w:pPr>
      <w:r>
        <w:rPr>
          <w:noProof/>
        </w:rPr>
        <w:drawing>
          <wp:inline distT="0" distB="0" distL="0" distR="0" wp14:anchorId="0E6AAE43" wp14:editId="048AB9F3">
            <wp:extent cx="6116320" cy="1163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320" cy="1163320"/>
                    </a:xfrm>
                    <a:prstGeom prst="rect">
                      <a:avLst/>
                    </a:prstGeom>
                  </pic:spPr>
                </pic:pic>
              </a:graphicData>
            </a:graphic>
          </wp:inline>
        </w:drawing>
      </w:r>
    </w:p>
    <w:p w14:paraId="33F12EBA" w14:textId="77777777" w:rsidR="00084D28" w:rsidRDefault="00084D28" w:rsidP="006B7B09">
      <w:pPr>
        <w:spacing w:after="0"/>
        <w:rPr>
          <w:rFonts w:ascii="Courier New" w:hAnsi="Courier New" w:cs="Courier New"/>
          <w:sz w:val="18"/>
          <w:highlight w:val="yellow"/>
        </w:rPr>
      </w:pPr>
    </w:p>
    <w:p w14:paraId="51F42A66" w14:textId="25AB33DB" w:rsidR="001C081B" w:rsidRPr="008E5F34" w:rsidRDefault="001C081B" w:rsidP="006B7B09">
      <w:pPr>
        <w:spacing w:after="0"/>
        <w:rPr>
          <w:rFonts w:ascii="Courier New" w:hAnsi="Courier New" w:cs="Courier New"/>
          <w:sz w:val="18"/>
          <w:highlight w:val="yellow"/>
        </w:rPr>
      </w:pPr>
      <w:r w:rsidRPr="008E5F34">
        <w:rPr>
          <w:rFonts w:ascii="Courier New" w:hAnsi="Courier New" w:cs="Courier New"/>
          <w:sz w:val="18"/>
          <w:highlight w:val="yellow"/>
        </w:rPr>
        <w:t>Early Leavers: Education and training (in percentage) from 1992-2018</w:t>
      </w:r>
    </w:p>
    <w:p w14:paraId="12AD73FC" w14:textId="109A9788" w:rsidR="001C081B" w:rsidRDefault="001C081B" w:rsidP="006B7B09">
      <w:pPr>
        <w:spacing w:after="0"/>
        <w:rPr>
          <w:rFonts w:ascii="Courier New" w:hAnsi="Courier New" w:cs="Courier New"/>
          <w:sz w:val="18"/>
        </w:rPr>
      </w:pPr>
      <w:r w:rsidRPr="008E5F34">
        <w:rPr>
          <w:rFonts w:ascii="Courier New" w:hAnsi="Courier New" w:cs="Courier New"/>
          <w:sz w:val="18"/>
          <w:highlight w:val="yellow"/>
        </w:rPr>
        <w:t>File Structure: Summary, Sheet1(population), Sheet2(Males), Sheet3(Females)</w:t>
      </w:r>
    </w:p>
    <w:p w14:paraId="2D0A2852" w14:textId="77777777" w:rsidR="00084D28" w:rsidRDefault="008E5F34" w:rsidP="006B7B09">
      <w:pPr>
        <w:spacing w:after="0"/>
        <w:rPr>
          <w:rFonts w:ascii="Courier New" w:hAnsi="Courier New" w:cs="Courier New"/>
          <w:sz w:val="18"/>
          <w:highlight w:val="yellow"/>
        </w:rPr>
      </w:pPr>
      <w:r>
        <w:rPr>
          <w:rFonts w:ascii="Courier New" w:hAnsi="Courier New" w:cs="Courier New"/>
          <w:noProof/>
          <w:sz w:val="18"/>
        </w:rPr>
        <w:drawing>
          <wp:inline distT="0" distB="0" distL="0" distR="0" wp14:anchorId="0707C32A" wp14:editId="4B039A53">
            <wp:extent cx="6486525" cy="15049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1504950"/>
                    </a:xfrm>
                    <a:prstGeom prst="rect">
                      <a:avLst/>
                    </a:prstGeom>
                    <a:noFill/>
                    <a:ln>
                      <a:noFill/>
                    </a:ln>
                  </pic:spPr>
                </pic:pic>
              </a:graphicData>
            </a:graphic>
          </wp:inline>
        </w:drawing>
      </w:r>
    </w:p>
    <w:p w14:paraId="5E7C44E4" w14:textId="77777777" w:rsidR="00084D28" w:rsidRDefault="00084D28" w:rsidP="006B7B09">
      <w:pPr>
        <w:spacing w:after="0"/>
        <w:rPr>
          <w:rFonts w:ascii="Courier New" w:hAnsi="Courier New" w:cs="Courier New"/>
          <w:sz w:val="18"/>
          <w:highlight w:val="yellow"/>
        </w:rPr>
      </w:pPr>
    </w:p>
    <w:p w14:paraId="3FA98BE9" w14:textId="79B98DA7" w:rsidR="001630AE" w:rsidRDefault="008E5F34" w:rsidP="006B7B09">
      <w:pPr>
        <w:spacing w:after="0"/>
        <w:rPr>
          <w:rFonts w:ascii="Courier New" w:hAnsi="Courier New" w:cs="Courier New"/>
          <w:sz w:val="18"/>
        </w:rPr>
      </w:pPr>
      <w:r w:rsidRPr="00604E6B">
        <w:rPr>
          <w:rFonts w:ascii="Courier New" w:hAnsi="Courier New" w:cs="Courier New"/>
          <w:sz w:val="18"/>
          <w:highlight w:val="yellow"/>
        </w:rPr>
        <w:t>Partici</w:t>
      </w:r>
      <w:r w:rsidR="00604E6B" w:rsidRPr="00604E6B">
        <w:rPr>
          <w:rFonts w:ascii="Courier New" w:hAnsi="Courier New" w:cs="Courier New"/>
          <w:sz w:val="18"/>
          <w:highlight w:val="yellow"/>
        </w:rPr>
        <w:t xml:space="preserve">pation in rate in education(non-traditional) and </w:t>
      </w:r>
      <w:proofErr w:type="gramStart"/>
      <w:r w:rsidR="00604E6B" w:rsidRPr="00604E6B">
        <w:rPr>
          <w:rFonts w:ascii="Courier New" w:hAnsi="Courier New" w:cs="Courier New"/>
          <w:sz w:val="18"/>
          <w:highlight w:val="yellow"/>
        </w:rPr>
        <w:t>training(</w:t>
      </w:r>
      <w:proofErr w:type="gramEnd"/>
      <w:r w:rsidR="00604E6B" w:rsidRPr="00604E6B">
        <w:rPr>
          <w:rFonts w:ascii="Courier New" w:hAnsi="Courier New" w:cs="Courier New"/>
          <w:sz w:val="18"/>
          <w:highlight w:val="yellow"/>
        </w:rPr>
        <w:t>html file, group by all,</w:t>
      </w:r>
      <w:r w:rsidR="001630AE">
        <w:rPr>
          <w:rFonts w:ascii="Courier New" w:hAnsi="Courier New" w:cs="Courier New"/>
          <w:sz w:val="18"/>
          <w:highlight w:val="yellow"/>
        </w:rPr>
        <w:t xml:space="preserve"> </w:t>
      </w:r>
      <w:r w:rsidR="00604E6B" w:rsidRPr="00604E6B">
        <w:rPr>
          <w:rFonts w:ascii="Courier New" w:hAnsi="Courier New" w:cs="Courier New"/>
          <w:sz w:val="18"/>
          <w:highlight w:val="yellow"/>
        </w:rPr>
        <w:t>than male and female)</w:t>
      </w:r>
      <w:r w:rsidR="001630AE">
        <w:rPr>
          <w:rFonts w:ascii="Courier New" w:hAnsi="Courier New" w:cs="Courier New"/>
          <w:noProof/>
          <w:sz w:val="18"/>
          <w:highlight w:val="yellow"/>
        </w:rPr>
        <w:drawing>
          <wp:inline distT="0" distB="0" distL="0" distR="0" wp14:anchorId="772E4568" wp14:editId="508EA15D">
            <wp:extent cx="6553200" cy="1447165"/>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9002" cy="1466113"/>
                    </a:xfrm>
                    <a:prstGeom prst="rect">
                      <a:avLst/>
                    </a:prstGeom>
                    <a:noFill/>
                    <a:ln>
                      <a:noFill/>
                    </a:ln>
                  </pic:spPr>
                </pic:pic>
              </a:graphicData>
            </a:graphic>
          </wp:inline>
        </w:drawing>
      </w:r>
    </w:p>
    <w:sectPr w:rsidR="001630AE"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967D7B"/>
    <w:multiLevelType w:val="hybridMultilevel"/>
    <w:tmpl w:val="52D40A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1EE3330"/>
    <w:multiLevelType w:val="hybridMultilevel"/>
    <w:tmpl w:val="C90C8F48"/>
    <w:lvl w:ilvl="0" w:tplc="08160001">
      <w:start w:val="1"/>
      <w:numFmt w:val="bullet"/>
      <w:lvlText w:val=""/>
      <w:lvlJc w:val="left"/>
      <w:pPr>
        <w:ind w:left="2160" w:hanging="360"/>
      </w:pPr>
      <w:rPr>
        <w:rFonts w:ascii="Symbol" w:hAnsi="Symbol"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9"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0"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86FE0"/>
    <w:multiLevelType w:val="hybridMultilevel"/>
    <w:tmpl w:val="593E250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3"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7AFE2FB0"/>
    <w:multiLevelType w:val="hybridMultilevel"/>
    <w:tmpl w:val="2D30EF40"/>
    <w:lvl w:ilvl="0" w:tplc="0190402C">
      <w:numFmt w:val="bullet"/>
      <w:lvlText w:val="-"/>
      <w:lvlJc w:val="left"/>
      <w:pPr>
        <w:ind w:left="1770" w:hanging="360"/>
      </w:pPr>
      <w:rPr>
        <w:rFonts w:ascii="Calibri" w:eastAsia="DejaVu Sans Condensed" w:hAnsi="Calibri" w:cs="Calibri" w:hint="default"/>
      </w:rPr>
    </w:lvl>
    <w:lvl w:ilvl="1" w:tplc="08160003" w:tentative="1">
      <w:start w:val="1"/>
      <w:numFmt w:val="bullet"/>
      <w:lvlText w:val="o"/>
      <w:lvlJc w:val="left"/>
      <w:pPr>
        <w:ind w:left="2490" w:hanging="360"/>
      </w:pPr>
      <w:rPr>
        <w:rFonts w:ascii="Courier New" w:hAnsi="Courier New" w:cs="Courier New" w:hint="default"/>
      </w:rPr>
    </w:lvl>
    <w:lvl w:ilvl="2" w:tplc="08160005" w:tentative="1">
      <w:start w:val="1"/>
      <w:numFmt w:val="bullet"/>
      <w:lvlText w:val=""/>
      <w:lvlJc w:val="left"/>
      <w:pPr>
        <w:ind w:left="3210" w:hanging="360"/>
      </w:pPr>
      <w:rPr>
        <w:rFonts w:ascii="Wingdings" w:hAnsi="Wingdings" w:hint="default"/>
      </w:rPr>
    </w:lvl>
    <w:lvl w:ilvl="3" w:tplc="08160001" w:tentative="1">
      <w:start w:val="1"/>
      <w:numFmt w:val="bullet"/>
      <w:lvlText w:val=""/>
      <w:lvlJc w:val="left"/>
      <w:pPr>
        <w:ind w:left="3930" w:hanging="360"/>
      </w:pPr>
      <w:rPr>
        <w:rFonts w:ascii="Symbol" w:hAnsi="Symbol" w:hint="default"/>
      </w:rPr>
    </w:lvl>
    <w:lvl w:ilvl="4" w:tplc="08160003" w:tentative="1">
      <w:start w:val="1"/>
      <w:numFmt w:val="bullet"/>
      <w:lvlText w:val="o"/>
      <w:lvlJc w:val="left"/>
      <w:pPr>
        <w:ind w:left="4650" w:hanging="360"/>
      </w:pPr>
      <w:rPr>
        <w:rFonts w:ascii="Courier New" w:hAnsi="Courier New" w:cs="Courier New" w:hint="default"/>
      </w:rPr>
    </w:lvl>
    <w:lvl w:ilvl="5" w:tplc="08160005" w:tentative="1">
      <w:start w:val="1"/>
      <w:numFmt w:val="bullet"/>
      <w:lvlText w:val=""/>
      <w:lvlJc w:val="left"/>
      <w:pPr>
        <w:ind w:left="5370" w:hanging="360"/>
      </w:pPr>
      <w:rPr>
        <w:rFonts w:ascii="Wingdings" w:hAnsi="Wingdings" w:hint="default"/>
      </w:rPr>
    </w:lvl>
    <w:lvl w:ilvl="6" w:tplc="08160001" w:tentative="1">
      <w:start w:val="1"/>
      <w:numFmt w:val="bullet"/>
      <w:lvlText w:val=""/>
      <w:lvlJc w:val="left"/>
      <w:pPr>
        <w:ind w:left="6090" w:hanging="360"/>
      </w:pPr>
      <w:rPr>
        <w:rFonts w:ascii="Symbol" w:hAnsi="Symbol" w:hint="default"/>
      </w:rPr>
    </w:lvl>
    <w:lvl w:ilvl="7" w:tplc="08160003" w:tentative="1">
      <w:start w:val="1"/>
      <w:numFmt w:val="bullet"/>
      <w:lvlText w:val="o"/>
      <w:lvlJc w:val="left"/>
      <w:pPr>
        <w:ind w:left="6810" w:hanging="360"/>
      </w:pPr>
      <w:rPr>
        <w:rFonts w:ascii="Courier New" w:hAnsi="Courier New" w:cs="Courier New" w:hint="default"/>
      </w:rPr>
    </w:lvl>
    <w:lvl w:ilvl="8" w:tplc="08160005" w:tentative="1">
      <w:start w:val="1"/>
      <w:numFmt w:val="bullet"/>
      <w:lvlText w:val=""/>
      <w:lvlJc w:val="left"/>
      <w:pPr>
        <w:ind w:left="753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1"/>
  </w:num>
  <w:num w:numId="8">
    <w:abstractNumId w:val="5"/>
  </w:num>
  <w:num w:numId="9">
    <w:abstractNumId w:val="9"/>
  </w:num>
  <w:num w:numId="10">
    <w:abstractNumId w:val="13"/>
  </w:num>
  <w:num w:numId="11">
    <w:abstractNumId w:val="10"/>
  </w:num>
  <w:num w:numId="12">
    <w:abstractNumId w:val="8"/>
  </w:num>
  <w:num w:numId="13">
    <w:abstractNumId w:val="6"/>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238D7"/>
    <w:rsid w:val="00060842"/>
    <w:rsid w:val="00073716"/>
    <w:rsid w:val="000750F9"/>
    <w:rsid w:val="00075B63"/>
    <w:rsid w:val="00080202"/>
    <w:rsid w:val="00084D28"/>
    <w:rsid w:val="000E3D4F"/>
    <w:rsid w:val="000F4B54"/>
    <w:rsid w:val="0010724C"/>
    <w:rsid w:val="001104D4"/>
    <w:rsid w:val="001368C0"/>
    <w:rsid w:val="00142BEA"/>
    <w:rsid w:val="00156B15"/>
    <w:rsid w:val="001630AE"/>
    <w:rsid w:val="00196299"/>
    <w:rsid w:val="001A49F0"/>
    <w:rsid w:val="001B67B3"/>
    <w:rsid w:val="001B6BC2"/>
    <w:rsid w:val="001C081B"/>
    <w:rsid w:val="001D5339"/>
    <w:rsid w:val="002A06E5"/>
    <w:rsid w:val="002B012C"/>
    <w:rsid w:val="002D08DB"/>
    <w:rsid w:val="002D1B40"/>
    <w:rsid w:val="002F47F9"/>
    <w:rsid w:val="00302A69"/>
    <w:rsid w:val="00316114"/>
    <w:rsid w:val="0033260A"/>
    <w:rsid w:val="00333286"/>
    <w:rsid w:val="00343473"/>
    <w:rsid w:val="003B1399"/>
    <w:rsid w:val="003C7865"/>
    <w:rsid w:val="00427DCB"/>
    <w:rsid w:val="004F6A49"/>
    <w:rsid w:val="00500011"/>
    <w:rsid w:val="0053479C"/>
    <w:rsid w:val="00542B88"/>
    <w:rsid w:val="005A762A"/>
    <w:rsid w:val="005E73C0"/>
    <w:rsid w:val="005F55CE"/>
    <w:rsid w:val="00604E6B"/>
    <w:rsid w:val="006216AB"/>
    <w:rsid w:val="006410B2"/>
    <w:rsid w:val="006703DB"/>
    <w:rsid w:val="0068227C"/>
    <w:rsid w:val="006B7B09"/>
    <w:rsid w:val="006E29EB"/>
    <w:rsid w:val="00746CDD"/>
    <w:rsid w:val="00783546"/>
    <w:rsid w:val="00837F1C"/>
    <w:rsid w:val="00862C8E"/>
    <w:rsid w:val="00890D30"/>
    <w:rsid w:val="008965ED"/>
    <w:rsid w:val="008E5F34"/>
    <w:rsid w:val="00914DA3"/>
    <w:rsid w:val="00947664"/>
    <w:rsid w:val="00975DBA"/>
    <w:rsid w:val="009C262D"/>
    <w:rsid w:val="009D7851"/>
    <w:rsid w:val="009E6E35"/>
    <w:rsid w:val="00A02254"/>
    <w:rsid w:val="00A16C5C"/>
    <w:rsid w:val="00A37A6B"/>
    <w:rsid w:val="00A954F5"/>
    <w:rsid w:val="00AC633D"/>
    <w:rsid w:val="00AD678C"/>
    <w:rsid w:val="00B31305"/>
    <w:rsid w:val="00B4746F"/>
    <w:rsid w:val="00B50E0D"/>
    <w:rsid w:val="00B62F29"/>
    <w:rsid w:val="00B71509"/>
    <w:rsid w:val="00B766B9"/>
    <w:rsid w:val="00B9023F"/>
    <w:rsid w:val="00BA2C6B"/>
    <w:rsid w:val="00BF154C"/>
    <w:rsid w:val="00C13537"/>
    <w:rsid w:val="00C4186B"/>
    <w:rsid w:val="00C556BA"/>
    <w:rsid w:val="00C70F42"/>
    <w:rsid w:val="00C85C93"/>
    <w:rsid w:val="00C90A17"/>
    <w:rsid w:val="00CE1D0F"/>
    <w:rsid w:val="00CF0F5B"/>
    <w:rsid w:val="00D30D76"/>
    <w:rsid w:val="00D40135"/>
    <w:rsid w:val="00D40ABF"/>
    <w:rsid w:val="00D750E3"/>
    <w:rsid w:val="00D85760"/>
    <w:rsid w:val="00DB0F85"/>
    <w:rsid w:val="00DD0184"/>
    <w:rsid w:val="00DF4628"/>
    <w:rsid w:val="00E21775"/>
    <w:rsid w:val="00E27922"/>
    <w:rsid w:val="00E42467"/>
    <w:rsid w:val="00E868BF"/>
    <w:rsid w:val="00EA3524"/>
    <w:rsid w:val="00ED5ECE"/>
    <w:rsid w:val="00F053A3"/>
    <w:rsid w:val="00F32780"/>
    <w:rsid w:val="00F51C4D"/>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 w:type="character" w:styleId="Hiperligaovisitada">
    <w:name w:val="FollowedHyperlink"/>
    <w:basedOn w:val="Tipodeletrapredefinidodopargrafo"/>
    <w:semiHidden/>
    <w:unhideWhenUsed/>
    <w:rsid w:val="00AD678C"/>
    <w:rPr>
      <w:color w:val="800080" w:themeColor="followedHyperlink"/>
      <w:u w:val="single"/>
    </w:rPr>
  </w:style>
  <w:style w:type="character" w:customStyle="1" w:styleId="3oh-">
    <w:name w:val="_3oh-"/>
    <w:basedOn w:val="Tipodeletrapredefinidodopargrafo"/>
    <w:rsid w:val="00682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626</Words>
  <Characters>3386</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Parrado Morais</cp:lastModifiedBy>
  <cp:revision>13</cp:revision>
  <cp:lastPrinted>2019-10-09T08:41:00Z</cp:lastPrinted>
  <dcterms:created xsi:type="dcterms:W3CDTF">2019-10-01T21:21:00Z</dcterms:created>
  <dcterms:modified xsi:type="dcterms:W3CDTF">2019-10-10T10:00:00Z</dcterms:modified>
</cp:coreProperties>
</file>