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637" w:rsidRDefault="00D40637" w:rsidP="00D40637">
      <w:pPr>
        <w:spacing w:after="240"/>
        <w:jc w:val="center"/>
        <w:rPr>
          <w:b/>
          <w:sz w:val="36"/>
        </w:rPr>
      </w:pPr>
      <w:r>
        <w:rPr>
          <w:b/>
          <w:sz w:val="36"/>
        </w:rPr>
        <w:t>Руководство представителя учебного управления</w:t>
      </w:r>
    </w:p>
    <w:sdt>
      <w:sdtPr>
        <w:id w:val="-1057237863"/>
        <w:docPartObj>
          <w:docPartGallery w:val="Table of Contents"/>
          <w:docPartUnique/>
        </w:docPartObj>
      </w:sdtPr>
      <w:sdtContent>
        <w:p w:rsidR="00D40637" w:rsidRDefault="00D40637" w:rsidP="00D40637">
          <w:pPr>
            <w:pStyle w:val="a7"/>
            <w:jc w:val="center"/>
            <w:rPr>
              <w:rFonts w:ascii="Times New Roman" w:hAnsi="Times New Roman" w:cs="Times New Roman"/>
              <w:b/>
              <w:color w:val="auto"/>
            </w:rPr>
          </w:pPr>
          <w:r>
            <w:rPr>
              <w:rFonts w:ascii="Times New Roman" w:hAnsi="Times New Roman" w:cs="Times New Roman"/>
              <w:b/>
              <w:color w:val="auto"/>
            </w:rPr>
            <w:t>Оглавление</w:t>
          </w:r>
        </w:p>
        <w:p w:rsidR="003D0F20" w:rsidRDefault="00D40637">
          <w:pPr>
            <w:pStyle w:val="11"/>
            <w:tabs>
              <w:tab w:val="right" w:leader="dot" w:pos="9345"/>
            </w:tabs>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67046162" w:history="1">
            <w:r w:rsidR="003D0F20" w:rsidRPr="009E203C">
              <w:rPr>
                <w:rStyle w:val="a5"/>
                <w:noProof/>
              </w:rPr>
              <w:t>1. Изменение личных данных</w:t>
            </w:r>
            <w:r w:rsidR="003D0F20">
              <w:rPr>
                <w:noProof/>
                <w:webHidden/>
              </w:rPr>
              <w:tab/>
            </w:r>
            <w:r w:rsidR="003D0F20">
              <w:rPr>
                <w:noProof/>
                <w:webHidden/>
              </w:rPr>
              <w:fldChar w:fldCharType="begin"/>
            </w:r>
            <w:r w:rsidR="003D0F20">
              <w:rPr>
                <w:noProof/>
                <w:webHidden/>
              </w:rPr>
              <w:instrText xml:space="preserve"> PAGEREF _Toc167046162 \h </w:instrText>
            </w:r>
            <w:r w:rsidR="003D0F20">
              <w:rPr>
                <w:noProof/>
                <w:webHidden/>
              </w:rPr>
            </w:r>
            <w:r w:rsidR="003D0F20">
              <w:rPr>
                <w:noProof/>
                <w:webHidden/>
              </w:rPr>
              <w:fldChar w:fldCharType="separate"/>
            </w:r>
            <w:r w:rsidR="003D0F20">
              <w:rPr>
                <w:noProof/>
                <w:webHidden/>
              </w:rPr>
              <w:t>2</w:t>
            </w:r>
            <w:r w:rsidR="003D0F20">
              <w:rPr>
                <w:noProof/>
                <w:webHidden/>
              </w:rPr>
              <w:fldChar w:fldCharType="end"/>
            </w:r>
          </w:hyperlink>
        </w:p>
        <w:p w:rsidR="003D0F20" w:rsidRDefault="003D0F20">
          <w:pPr>
            <w:pStyle w:val="11"/>
            <w:tabs>
              <w:tab w:val="right" w:leader="dot" w:pos="9345"/>
            </w:tabs>
            <w:rPr>
              <w:rFonts w:asciiTheme="minorHAnsi" w:eastAsiaTheme="minorEastAsia" w:hAnsiTheme="minorHAnsi" w:cstheme="minorBidi"/>
              <w:noProof/>
              <w:kern w:val="0"/>
              <w:sz w:val="22"/>
              <w:szCs w:val="22"/>
              <w:lang w:eastAsia="ru-RU" w:bidi="ar-SA"/>
            </w:rPr>
          </w:pPr>
          <w:hyperlink w:anchor="_Toc167046163" w:history="1">
            <w:r w:rsidRPr="009E203C">
              <w:rPr>
                <w:rStyle w:val="a5"/>
                <w:noProof/>
              </w:rPr>
              <w:t>2. Общий алгоритм работы</w:t>
            </w:r>
            <w:r>
              <w:rPr>
                <w:noProof/>
                <w:webHidden/>
              </w:rPr>
              <w:tab/>
            </w:r>
            <w:r>
              <w:rPr>
                <w:noProof/>
                <w:webHidden/>
              </w:rPr>
              <w:fldChar w:fldCharType="begin"/>
            </w:r>
            <w:r>
              <w:rPr>
                <w:noProof/>
                <w:webHidden/>
              </w:rPr>
              <w:instrText xml:space="preserve"> PAGEREF _Toc167046163 \h </w:instrText>
            </w:r>
            <w:r>
              <w:rPr>
                <w:noProof/>
                <w:webHidden/>
              </w:rPr>
            </w:r>
            <w:r>
              <w:rPr>
                <w:noProof/>
                <w:webHidden/>
              </w:rPr>
              <w:fldChar w:fldCharType="separate"/>
            </w:r>
            <w:r>
              <w:rPr>
                <w:noProof/>
                <w:webHidden/>
              </w:rPr>
              <w:t>2</w:t>
            </w:r>
            <w:r>
              <w:rPr>
                <w:noProof/>
                <w:webHidden/>
              </w:rPr>
              <w:fldChar w:fldCharType="end"/>
            </w:r>
          </w:hyperlink>
        </w:p>
        <w:p w:rsidR="003D0F20" w:rsidRDefault="003D0F20">
          <w:pPr>
            <w:pStyle w:val="21"/>
            <w:tabs>
              <w:tab w:val="right" w:leader="dot" w:pos="9345"/>
            </w:tabs>
            <w:rPr>
              <w:rFonts w:asciiTheme="minorHAnsi" w:eastAsiaTheme="minorEastAsia" w:hAnsiTheme="minorHAnsi" w:cstheme="minorBidi"/>
              <w:noProof/>
              <w:kern w:val="0"/>
              <w:sz w:val="22"/>
              <w:szCs w:val="22"/>
              <w:lang w:eastAsia="ru-RU" w:bidi="ar-SA"/>
            </w:rPr>
          </w:pPr>
          <w:hyperlink w:anchor="_Toc167046164" w:history="1">
            <w:r w:rsidRPr="009E203C">
              <w:rPr>
                <w:rStyle w:val="a5"/>
                <w:noProof/>
              </w:rPr>
              <w:t>2.1 Ввод данных</w:t>
            </w:r>
            <w:r>
              <w:rPr>
                <w:noProof/>
                <w:webHidden/>
              </w:rPr>
              <w:tab/>
            </w:r>
            <w:r>
              <w:rPr>
                <w:noProof/>
                <w:webHidden/>
              </w:rPr>
              <w:fldChar w:fldCharType="begin"/>
            </w:r>
            <w:r>
              <w:rPr>
                <w:noProof/>
                <w:webHidden/>
              </w:rPr>
              <w:instrText xml:space="preserve"> PAGEREF _Toc167046164 \h </w:instrText>
            </w:r>
            <w:r>
              <w:rPr>
                <w:noProof/>
                <w:webHidden/>
              </w:rPr>
            </w:r>
            <w:r>
              <w:rPr>
                <w:noProof/>
                <w:webHidden/>
              </w:rPr>
              <w:fldChar w:fldCharType="separate"/>
            </w:r>
            <w:r>
              <w:rPr>
                <w:noProof/>
                <w:webHidden/>
              </w:rPr>
              <w:t>2</w:t>
            </w:r>
            <w:r>
              <w:rPr>
                <w:noProof/>
                <w:webHidden/>
              </w:rPr>
              <w:fldChar w:fldCharType="end"/>
            </w:r>
          </w:hyperlink>
        </w:p>
        <w:p w:rsidR="003D0F20" w:rsidRDefault="003D0F20">
          <w:pPr>
            <w:pStyle w:val="21"/>
            <w:tabs>
              <w:tab w:val="right" w:leader="dot" w:pos="9345"/>
            </w:tabs>
            <w:rPr>
              <w:rFonts w:asciiTheme="minorHAnsi" w:eastAsiaTheme="minorEastAsia" w:hAnsiTheme="minorHAnsi" w:cstheme="minorBidi"/>
              <w:noProof/>
              <w:kern w:val="0"/>
              <w:sz w:val="22"/>
              <w:szCs w:val="22"/>
              <w:lang w:eastAsia="ru-RU" w:bidi="ar-SA"/>
            </w:rPr>
          </w:pPr>
          <w:hyperlink w:anchor="_Toc167046165" w:history="1">
            <w:r w:rsidRPr="009E203C">
              <w:rPr>
                <w:rStyle w:val="a5"/>
                <w:noProof/>
              </w:rPr>
              <w:t>2.2 Расчет показателей и получение отчета</w:t>
            </w:r>
            <w:r>
              <w:rPr>
                <w:noProof/>
                <w:webHidden/>
              </w:rPr>
              <w:tab/>
            </w:r>
            <w:r>
              <w:rPr>
                <w:noProof/>
                <w:webHidden/>
              </w:rPr>
              <w:fldChar w:fldCharType="begin"/>
            </w:r>
            <w:r>
              <w:rPr>
                <w:noProof/>
                <w:webHidden/>
              </w:rPr>
              <w:instrText xml:space="preserve"> PAGEREF _Toc167046165 \h </w:instrText>
            </w:r>
            <w:r>
              <w:rPr>
                <w:noProof/>
                <w:webHidden/>
              </w:rPr>
            </w:r>
            <w:r>
              <w:rPr>
                <w:noProof/>
                <w:webHidden/>
              </w:rPr>
              <w:fldChar w:fldCharType="separate"/>
            </w:r>
            <w:r>
              <w:rPr>
                <w:noProof/>
                <w:webHidden/>
              </w:rPr>
              <w:t>2</w:t>
            </w:r>
            <w:r>
              <w:rPr>
                <w:noProof/>
                <w:webHidden/>
              </w:rPr>
              <w:fldChar w:fldCharType="end"/>
            </w:r>
          </w:hyperlink>
        </w:p>
        <w:p w:rsidR="003D0F20" w:rsidRDefault="003D0F20">
          <w:pPr>
            <w:pStyle w:val="21"/>
            <w:tabs>
              <w:tab w:val="right" w:leader="dot" w:pos="9345"/>
            </w:tabs>
            <w:rPr>
              <w:rFonts w:asciiTheme="minorHAnsi" w:eastAsiaTheme="minorEastAsia" w:hAnsiTheme="minorHAnsi" w:cstheme="minorBidi"/>
              <w:noProof/>
              <w:kern w:val="0"/>
              <w:sz w:val="22"/>
              <w:szCs w:val="22"/>
              <w:lang w:eastAsia="ru-RU" w:bidi="ar-SA"/>
            </w:rPr>
          </w:pPr>
          <w:hyperlink w:anchor="_Toc167046166" w:history="1">
            <w:r w:rsidRPr="009E203C">
              <w:rPr>
                <w:rStyle w:val="a5"/>
                <w:noProof/>
              </w:rPr>
              <w:t>2.3 Анализ показателей и получение отчета</w:t>
            </w:r>
            <w:r>
              <w:rPr>
                <w:noProof/>
                <w:webHidden/>
              </w:rPr>
              <w:tab/>
            </w:r>
            <w:r>
              <w:rPr>
                <w:noProof/>
                <w:webHidden/>
              </w:rPr>
              <w:fldChar w:fldCharType="begin"/>
            </w:r>
            <w:r>
              <w:rPr>
                <w:noProof/>
                <w:webHidden/>
              </w:rPr>
              <w:instrText xml:space="preserve"> PAGEREF _Toc167046166 \h </w:instrText>
            </w:r>
            <w:r>
              <w:rPr>
                <w:noProof/>
                <w:webHidden/>
              </w:rPr>
            </w:r>
            <w:r>
              <w:rPr>
                <w:noProof/>
                <w:webHidden/>
              </w:rPr>
              <w:fldChar w:fldCharType="separate"/>
            </w:r>
            <w:r>
              <w:rPr>
                <w:noProof/>
                <w:webHidden/>
              </w:rPr>
              <w:t>3</w:t>
            </w:r>
            <w:r>
              <w:rPr>
                <w:noProof/>
                <w:webHidden/>
              </w:rPr>
              <w:fldChar w:fldCharType="end"/>
            </w:r>
          </w:hyperlink>
        </w:p>
        <w:p w:rsidR="00D40637" w:rsidRDefault="00D40637" w:rsidP="00D40637">
          <w:r>
            <w:rPr>
              <w:b/>
              <w:bCs/>
            </w:rPr>
            <w:fldChar w:fldCharType="end"/>
          </w:r>
        </w:p>
      </w:sdtContent>
    </w:sdt>
    <w:p w:rsidR="00D40637" w:rsidRDefault="00D40637" w:rsidP="00D40637">
      <w:pPr>
        <w:widowControl/>
        <w:suppressAutoHyphens w:val="0"/>
        <w:spacing w:after="160" w:line="256" w:lineRule="auto"/>
        <w:rPr>
          <w:b/>
          <w:sz w:val="36"/>
        </w:rPr>
      </w:pPr>
      <w:r>
        <w:rPr>
          <w:b/>
          <w:sz w:val="36"/>
        </w:rPr>
        <w:br w:type="page"/>
      </w:r>
    </w:p>
    <w:p w:rsidR="00D40637" w:rsidRDefault="00D40637" w:rsidP="00D40637">
      <w:pPr>
        <w:pStyle w:val="1"/>
        <w:spacing w:line="360" w:lineRule="auto"/>
        <w:ind w:firstLine="708"/>
      </w:pPr>
      <w:bookmarkStart w:id="0" w:name="_Toc167041435"/>
      <w:bookmarkStart w:id="1" w:name="_Toc167046162"/>
      <w:r>
        <w:lastRenderedPageBreak/>
        <w:t>1. Изменение личных данных</w:t>
      </w:r>
      <w:bookmarkEnd w:id="0"/>
      <w:bookmarkEnd w:id="1"/>
    </w:p>
    <w:p w:rsidR="00D40637" w:rsidRDefault="00D40637" w:rsidP="00D40637">
      <w:pPr>
        <w:spacing w:line="360" w:lineRule="auto"/>
        <w:jc w:val="both"/>
      </w:pPr>
      <w:r>
        <w:tab/>
        <w:t>Необходимо выбрать пункт меню «Личные данные». На открывшейся форме можно изменить свои ФИО, а также логин и пароль. После внесения изменений необходимо нажать кнопку «Сохранить».</w:t>
      </w:r>
    </w:p>
    <w:p w:rsidR="00D40637" w:rsidRDefault="00D40637" w:rsidP="00D40637">
      <w:pPr>
        <w:spacing w:line="360" w:lineRule="auto"/>
        <w:jc w:val="both"/>
      </w:pPr>
      <w:r>
        <w:tab/>
      </w:r>
      <w:r>
        <w:rPr>
          <w:b/>
          <w:i/>
        </w:rPr>
        <w:t>Обратите внимание</w:t>
      </w:r>
      <w:r>
        <w:t>, что при изменении логина, автоматически откроется страница авторизации и необходимо будет повторно войти в систему.</w:t>
      </w:r>
    </w:p>
    <w:p w:rsidR="00D40637" w:rsidRDefault="00D40637" w:rsidP="00D40637">
      <w:pPr>
        <w:pStyle w:val="1"/>
        <w:spacing w:line="360" w:lineRule="auto"/>
        <w:ind w:firstLine="708"/>
      </w:pPr>
      <w:bookmarkStart w:id="2" w:name="_Toc167046163"/>
      <w:r>
        <w:t>2. Общий алгоритм работы</w:t>
      </w:r>
      <w:bookmarkEnd w:id="2"/>
    </w:p>
    <w:p w:rsidR="00D40637" w:rsidRDefault="00D40637" w:rsidP="00D40637">
      <w:pPr>
        <w:spacing w:line="360" w:lineRule="auto"/>
        <w:ind w:left="708"/>
        <w:jc w:val="both"/>
      </w:pPr>
      <w:r>
        <w:t>1</w:t>
      </w:r>
      <w:r>
        <w:t>. Ввести данные для расчета</w:t>
      </w:r>
    </w:p>
    <w:p w:rsidR="00D40637" w:rsidRDefault="00D40637" w:rsidP="00D40637">
      <w:pPr>
        <w:spacing w:line="360" w:lineRule="auto"/>
        <w:ind w:left="708"/>
        <w:jc w:val="both"/>
      </w:pPr>
      <w:r>
        <w:t>2</w:t>
      </w:r>
      <w:r>
        <w:t>. Выполнить расчет показателей и получить отчет</w:t>
      </w:r>
    </w:p>
    <w:p w:rsidR="00D40637" w:rsidRDefault="00D40637" w:rsidP="00D40637">
      <w:pPr>
        <w:spacing w:after="240" w:line="360" w:lineRule="auto"/>
        <w:ind w:left="708"/>
        <w:jc w:val="both"/>
      </w:pPr>
      <w:r>
        <w:t>3</w:t>
      </w:r>
      <w:r>
        <w:t>. Выполнить анализ показателей и получить отчет</w:t>
      </w:r>
    </w:p>
    <w:p w:rsidR="00D40637" w:rsidRDefault="00D40637" w:rsidP="00D40637">
      <w:pPr>
        <w:pStyle w:val="2"/>
        <w:spacing w:after="240" w:line="360" w:lineRule="auto"/>
        <w:ind w:firstLine="708"/>
      </w:pPr>
      <w:bookmarkStart w:id="3" w:name="_Toc167046164"/>
      <w:r>
        <w:t>2.</w:t>
      </w:r>
      <w:r w:rsidR="003D0F20">
        <w:t>1</w:t>
      </w:r>
      <w:r>
        <w:t xml:space="preserve"> Ввод данных</w:t>
      </w:r>
      <w:bookmarkEnd w:id="3"/>
    </w:p>
    <w:p w:rsidR="00D40637" w:rsidRDefault="00D40637" w:rsidP="00D40637">
      <w:pPr>
        <w:spacing w:after="240" w:line="360" w:lineRule="auto"/>
        <w:jc w:val="both"/>
      </w:pPr>
      <w:r>
        <w:tab/>
        <w:t>Необходимо выбрать пункт меню «Ввод данных». Затем на открывшейся странице выбрать дату для расчета. Если данные уже имеются, они автоматически заполнятся на форме. Если нет, то для каждой переменной необходимо указать значение. Также имеется возможность загрузить данные из файла, нажав кнопку «Загрузить из файла», после чего данные автоматически заполнятся. Для получения образца файла необходимо нажать кнопку «Получить шаблон файла».</w:t>
      </w:r>
    </w:p>
    <w:p w:rsidR="00D40637" w:rsidRDefault="00D40637" w:rsidP="00D40637">
      <w:pPr>
        <w:spacing w:after="240" w:line="360" w:lineRule="auto"/>
        <w:jc w:val="both"/>
      </w:pPr>
      <w:r>
        <w:tab/>
        <w:t>После ввода данных необходимо нажать кнопку «Сохранить».</w:t>
      </w:r>
    </w:p>
    <w:p w:rsidR="00D40637" w:rsidRDefault="00D40637" w:rsidP="00D40637">
      <w:pPr>
        <w:pStyle w:val="2"/>
        <w:spacing w:after="240" w:line="360" w:lineRule="auto"/>
        <w:ind w:firstLine="708"/>
      </w:pPr>
      <w:bookmarkStart w:id="4" w:name="_Toc167046165"/>
      <w:r>
        <w:t>2.</w:t>
      </w:r>
      <w:r w:rsidR="003D0F20">
        <w:t>2</w:t>
      </w:r>
      <w:r>
        <w:t xml:space="preserve"> Расчет показателей и получение отчета</w:t>
      </w:r>
      <w:bookmarkEnd w:id="4"/>
    </w:p>
    <w:p w:rsidR="00D40637" w:rsidRDefault="00D40637" w:rsidP="00D40637">
      <w:pPr>
        <w:spacing w:after="240" w:line="360" w:lineRule="auto"/>
        <w:ind w:firstLine="708"/>
        <w:jc w:val="both"/>
      </w:pPr>
      <w:r>
        <w:t>Необходимо выбрать пункт меню «Расчет показателей». Затем на открывшейся странице выбрать дату расчета и нажать кнопку «Сформировать». Отобразится таблица расчета показателей, в последней строке которой указано суммарное количество баллов за аккредитацию и статус («Аккредитована/Не аккредитована»).</w:t>
      </w:r>
    </w:p>
    <w:p w:rsidR="00D40637" w:rsidRDefault="00D40637" w:rsidP="00D40637">
      <w:pPr>
        <w:spacing w:after="240" w:line="360" w:lineRule="auto"/>
        <w:ind w:firstLine="708"/>
        <w:jc w:val="both"/>
      </w:pPr>
      <w:r>
        <w:lastRenderedPageBreak/>
        <w:t xml:space="preserve">Для получения отчета в формате </w:t>
      </w:r>
      <w:r>
        <w:rPr>
          <w:lang w:val="en-US"/>
        </w:rPr>
        <w:t>Excel</w:t>
      </w:r>
      <w:r w:rsidRPr="00D40637">
        <w:t xml:space="preserve"> </w:t>
      </w:r>
      <w:r>
        <w:t xml:space="preserve">необходимо для </w:t>
      </w:r>
      <w:r w:rsidR="005A56BB">
        <w:t>выбранной</w:t>
      </w:r>
      <w:r>
        <w:t xml:space="preserve"> даты нажать кнопку «Сохранить». После чего выбрать место сохранения файла.</w:t>
      </w:r>
    </w:p>
    <w:p w:rsidR="00D40637" w:rsidRDefault="00D40637" w:rsidP="00D40637">
      <w:pPr>
        <w:pStyle w:val="2"/>
        <w:spacing w:after="240" w:line="360" w:lineRule="auto"/>
        <w:ind w:firstLine="708"/>
      </w:pPr>
      <w:bookmarkStart w:id="5" w:name="_Toc167046166"/>
      <w:r>
        <w:t>2.</w:t>
      </w:r>
      <w:r w:rsidR="003D0F20">
        <w:t>3</w:t>
      </w:r>
      <w:r>
        <w:t xml:space="preserve"> Анализ показателей и получение отчета</w:t>
      </w:r>
      <w:bookmarkEnd w:id="5"/>
    </w:p>
    <w:p w:rsidR="00D40637" w:rsidRDefault="00D40637" w:rsidP="00D40637">
      <w:pPr>
        <w:spacing w:after="240" w:line="360" w:lineRule="auto"/>
        <w:ind w:firstLine="708"/>
        <w:jc w:val="both"/>
      </w:pPr>
      <w:r>
        <w:t>Необходимо выбрать пункт меню «Анализ показателей». Затем на открывшейся странице выбрать период анализа и нажать кнопку «Сформировать». Отобразится сводная таблица сравнения значений показателей по годам, а также визуализация в виде графиков. Также графически отображается сравнение суммарного количества баллов за аккредитацию по годам. Если количество дат расчета больше 2, то последним столбцом будет прогноз значения на будущий год. Также имеется возможность выбрать тип графиков: столбчатый или линейный. Внизу страницы описываются текстовые рекомендации – какие показатели на текущий год имеют низкий и средний уровень значений.</w:t>
      </w:r>
    </w:p>
    <w:p w:rsidR="00D40637" w:rsidRDefault="00D40637" w:rsidP="00D40637">
      <w:pPr>
        <w:spacing w:after="240" w:line="360" w:lineRule="auto"/>
        <w:ind w:firstLine="708"/>
        <w:jc w:val="both"/>
      </w:pPr>
      <w:r>
        <w:t xml:space="preserve">Для получения отчета в формате </w:t>
      </w:r>
      <w:r>
        <w:rPr>
          <w:lang w:val="en-US"/>
        </w:rPr>
        <w:t>Excel</w:t>
      </w:r>
      <w:r w:rsidRPr="00D40637">
        <w:t xml:space="preserve"> </w:t>
      </w:r>
      <w:r>
        <w:t xml:space="preserve">необходимо для </w:t>
      </w:r>
      <w:r w:rsidR="00DA5075">
        <w:t>выбранного</w:t>
      </w:r>
      <w:bookmarkStart w:id="6" w:name="_GoBack"/>
      <w:bookmarkEnd w:id="6"/>
      <w:r>
        <w:t xml:space="preserve"> периода нажать кнопку «Сохранить». После чего выбрать место сохранения файла.</w:t>
      </w:r>
    </w:p>
    <w:p w:rsidR="00D40637" w:rsidRDefault="00D40637" w:rsidP="00D40637">
      <w:pPr>
        <w:spacing w:line="360" w:lineRule="auto"/>
        <w:ind w:firstLine="708"/>
        <w:jc w:val="both"/>
      </w:pPr>
    </w:p>
    <w:p w:rsidR="00D40637" w:rsidRDefault="00D40637" w:rsidP="00D40637"/>
    <w:p w:rsidR="00D40637" w:rsidRDefault="00D40637" w:rsidP="00D40637"/>
    <w:p w:rsidR="00D40637" w:rsidRDefault="00D40637" w:rsidP="00D40637"/>
    <w:p w:rsidR="00D40637" w:rsidRDefault="00D40637" w:rsidP="00D40637"/>
    <w:p w:rsidR="00D40637" w:rsidRDefault="00D40637" w:rsidP="00D40637"/>
    <w:p w:rsidR="006003B6" w:rsidRDefault="006003B6"/>
    <w:sectPr w:rsidR="006003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CE"/>
    <w:rsid w:val="000E3765"/>
    <w:rsid w:val="001E7F18"/>
    <w:rsid w:val="002546CE"/>
    <w:rsid w:val="003D0F20"/>
    <w:rsid w:val="004D5FB5"/>
    <w:rsid w:val="005A56BB"/>
    <w:rsid w:val="006003B6"/>
    <w:rsid w:val="007A5CED"/>
    <w:rsid w:val="007C7A90"/>
    <w:rsid w:val="00926AB4"/>
    <w:rsid w:val="009B1B38"/>
    <w:rsid w:val="00AA434F"/>
    <w:rsid w:val="00D40637"/>
    <w:rsid w:val="00DA5075"/>
    <w:rsid w:val="00DC2372"/>
    <w:rsid w:val="00EB1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E561"/>
  <w15:chartTrackingRefBased/>
  <w15:docId w15:val="{7401208B-4854-4A92-9E0F-4F10B3EC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637"/>
    <w:pPr>
      <w:widowControl w:val="0"/>
      <w:suppressAutoHyphens/>
      <w:spacing w:after="0" w:line="240" w:lineRule="auto"/>
    </w:pPr>
    <w:rPr>
      <w:rFonts w:ascii="Times New Roman" w:eastAsia="SimSun" w:hAnsi="Times New Roman" w:cs="Mangal"/>
      <w:kern w:val="2"/>
      <w:sz w:val="28"/>
      <w:szCs w:val="24"/>
      <w:lang w:eastAsia="hi-IN" w:bidi="hi-IN"/>
    </w:rPr>
  </w:style>
  <w:style w:type="paragraph" w:styleId="1">
    <w:name w:val="heading 1"/>
    <w:basedOn w:val="a"/>
    <w:next w:val="a"/>
    <w:link w:val="10"/>
    <w:uiPriority w:val="9"/>
    <w:qFormat/>
    <w:rsid w:val="007A5CED"/>
    <w:pPr>
      <w:keepNext/>
      <w:keepLines/>
      <w:widowControl/>
      <w:suppressAutoHyphens w:val="0"/>
      <w:spacing w:before="120" w:after="120"/>
      <w:jc w:val="both"/>
      <w:outlineLvl w:val="0"/>
    </w:pPr>
    <w:rPr>
      <w:rFonts w:eastAsiaTheme="majorEastAsia" w:cstheme="majorBidi"/>
      <w:b/>
      <w:szCs w:val="32"/>
      <w:lang w:eastAsia="en-US" w:bidi="ar-SA"/>
      <w14:ligatures w14:val="standardContextual"/>
    </w:rPr>
  </w:style>
  <w:style w:type="paragraph" w:styleId="2">
    <w:name w:val="heading 2"/>
    <w:basedOn w:val="a"/>
    <w:next w:val="a"/>
    <w:link w:val="20"/>
    <w:uiPriority w:val="9"/>
    <w:unhideWhenUsed/>
    <w:qFormat/>
    <w:rsid w:val="007A5CED"/>
    <w:pPr>
      <w:keepNext/>
      <w:keepLines/>
      <w:widowControl/>
      <w:suppressAutoHyphens w:val="0"/>
      <w:spacing w:before="40"/>
      <w:jc w:val="both"/>
      <w:outlineLvl w:val="1"/>
    </w:pPr>
    <w:rPr>
      <w:rFonts w:eastAsiaTheme="majorEastAsia" w:cstheme="majorBidi"/>
      <w:b/>
      <w:szCs w:val="26"/>
      <w:lang w:eastAsia="en-US" w:bidi="ar-SA"/>
      <w14:ligatures w14:val="standardContextual"/>
    </w:rPr>
  </w:style>
  <w:style w:type="paragraph" w:styleId="3">
    <w:name w:val="heading 3"/>
    <w:basedOn w:val="a"/>
    <w:next w:val="a"/>
    <w:link w:val="30"/>
    <w:uiPriority w:val="9"/>
    <w:semiHidden/>
    <w:unhideWhenUsed/>
    <w:qFormat/>
    <w:rsid w:val="007A5CED"/>
    <w:pPr>
      <w:keepNext/>
      <w:keepLines/>
      <w:widowControl/>
      <w:suppressAutoHyphens w:val="0"/>
      <w:spacing w:before="40"/>
      <w:jc w:val="both"/>
      <w:outlineLvl w:val="2"/>
    </w:pPr>
    <w:rPr>
      <w:rFonts w:eastAsiaTheme="majorEastAsia" w:cstheme="majorBidi"/>
      <w:lang w:eastAsia="en-US"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5CED"/>
    <w:rPr>
      <w:rFonts w:ascii="Times New Roman" w:eastAsiaTheme="majorEastAsia" w:hAnsi="Times New Roman" w:cstheme="majorBidi"/>
      <w:b/>
      <w:kern w:val="1"/>
      <w:sz w:val="28"/>
      <w:szCs w:val="32"/>
      <w:lang w:eastAsia="hi-IN" w:bidi="hi-IN"/>
    </w:rPr>
  </w:style>
  <w:style w:type="character" w:customStyle="1" w:styleId="20">
    <w:name w:val="Заголовок 2 Знак"/>
    <w:basedOn w:val="a0"/>
    <w:link w:val="2"/>
    <w:uiPriority w:val="9"/>
    <w:rsid w:val="007A5CED"/>
    <w:rPr>
      <w:rFonts w:ascii="Times New Roman" w:eastAsiaTheme="majorEastAsia" w:hAnsi="Times New Roman" w:cstheme="majorBidi"/>
      <w:b/>
      <w:kern w:val="1"/>
      <w:sz w:val="28"/>
      <w:szCs w:val="26"/>
      <w:lang w:eastAsia="hi-IN" w:bidi="hi-IN"/>
    </w:rPr>
  </w:style>
  <w:style w:type="paragraph" w:styleId="a3">
    <w:name w:val="No Spacing"/>
    <w:qFormat/>
    <w:rsid w:val="001E7F18"/>
    <w:pPr>
      <w:spacing w:after="0" w:line="240" w:lineRule="auto"/>
    </w:pPr>
    <w:rPr>
      <w:rFonts w:ascii="Times New Roman" w:hAnsi="Times New Roman"/>
      <w:sz w:val="28"/>
    </w:rPr>
  </w:style>
  <w:style w:type="character" w:customStyle="1" w:styleId="30">
    <w:name w:val="Заголовок 3 Знак"/>
    <w:basedOn w:val="a0"/>
    <w:link w:val="3"/>
    <w:uiPriority w:val="9"/>
    <w:semiHidden/>
    <w:rsid w:val="007A5CED"/>
    <w:rPr>
      <w:rFonts w:ascii="Times New Roman" w:eastAsiaTheme="majorEastAsia" w:hAnsi="Times New Roman" w:cstheme="majorBidi"/>
      <w:kern w:val="1"/>
      <w:sz w:val="28"/>
      <w:szCs w:val="24"/>
      <w:lang w:eastAsia="hi-IN" w:bidi="hi-IN"/>
    </w:rPr>
  </w:style>
  <w:style w:type="paragraph" w:styleId="a4">
    <w:name w:val="List Paragraph"/>
    <w:basedOn w:val="a"/>
    <w:uiPriority w:val="34"/>
    <w:qFormat/>
    <w:rsid w:val="009B1B38"/>
    <w:pPr>
      <w:widowControl/>
      <w:suppressAutoHyphens w:val="0"/>
      <w:spacing w:after="200" w:line="276" w:lineRule="auto"/>
      <w:ind w:left="720"/>
      <w:jc w:val="both"/>
    </w:pPr>
    <w:rPr>
      <w:rFonts w:eastAsia="Calibri" w:cs="Calibri"/>
      <w:kern w:val="0"/>
      <w:szCs w:val="22"/>
      <w:lang w:eastAsia="ar-SA" w:bidi="ar-SA"/>
      <w14:ligatures w14:val="standardContextual"/>
    </w:rPr>
  </w:style>
  <w:style w:type="character" w:styleId="a5">
    <w:name w:val="Hyperlink"/>
    <w:basedOn w:val="a0"/>
    <w:uiPriority w:val="99"/>
    <w:unhideWhenUsed/>
    <w:rsid w:val="00D40637"/>
    <w:rPr>
      <w:color w:val="0563C1" w:themeColor="hyperlink"/>
      <w:u w:val="single"/>
    </w:rPr>
  </w:style>
  <w:style w:type="paragraph" w:styleId="11">
    <w:name w:val="toc 1"/>
    <w:basedOn w:val="a"/>
    <w:next w:val="a"/>
    <w:autoRedefine/>
    <w:uiPriority w:val="39"/>
    <w:unhideWhenUsed/>
    <w:rsid w:val="00D40637"/>
    <w:pPr>
      <w:spacing w:after="100"/>
    </w:pPr>
  </w:style>
  <w:style w:type="paragraph" w:styleId="21">
    <w:name w:val="toc 2"/>
    <w:basedOn w:val="a"/>
    <w:next w:val="a"/>
    <w:autoRedefine/>
    <w:uiPriority w:val="39"/>
    <w:unhideWhenUsed/>
    <w:rsid w:val="00D40637"/>
    <w:pPr>
      <w:spacing w:after="100"/>
      <w:ind w:left="280"/>
    </w:pPr>
  </w:style>
  <w:style w:type="paragraph" w:styleId="31">
    <w:name w:val="toc 3"/>
    <w:basedOn w:val="a"/>
    <w:next w:val="a"/>
    <w:autoRedefine/>
    <w:uiPriority w:val="39"/>
    <w:semiHidden/>
    <w:unhideWhenUsed/>
    <w:rsid w:val="00D40637"/>
    <w:pPr>
      <w:spacing w:after="100"/>
      <w:ind w:left="560"/>
    </w:pPr>
  </w:style>
  <w:style w:type="paragraph" w:styleId="a6">
    <w:name w:val="caption"/>
    <w:basedOn w:val="a"/>
    <w:next w:val="a"/>
    <w:uiPriority w:val="35"/>
    <w:semiHidden/>
    <w:unhideWhenUsed/>
    <w:qFormat/>
    <w:rsid w:val="00D40637"/>
    <w:pPr>
      <w:spacing w:after="200"/>
    </w:pPr>
    <w:rPr>
      <w:i/>
      <w:iCs/>
      <w:color w:val="44546A" w:themeColor="text2"/>
      <w:sz w:val="18"/>
      <w:szCs w:val="16"/>
    </w:rPr>
  </w:style>
  <w:style w:type="paragraph" w:styleId="a7">
    <w:name w:val="TOC Heading"/>
    <w:basedOn w:val="1"/>
    <w:next w:val="a"/>
    <w:uiPriority w:val="39"/>
    <w:semiHidden/>
    <w:unhideWhenUsed/>
    <w:qFormat/>
    <w:rsid w:val="00D40637"/>
    <w:pPr>
      <w:spacing w:before="240" w:after="0" w:line="256" w:lineRule="auto"/>
      <w:jc w:val="left"/>
      <w:outlineLvl w:val="9"/>
    </w:pPr>
    <w:rPr>
      <w:rFonts w:asciiTheme="majorHAnsi" w:hAnsiTheme="majorHAnsi"/>
      <w:b w:val="0"/>
      <w:color w:val="2E74B5" w:themeColor="accent1" w:themeShade="BF"/>
      <w:kern w:val="0"/>
      <w:sz w:val="32"/>
      <w:lang w:eastAsia="ru-RU"/>
      <w14:ligatures w14:val="none"/>
    </w:rPr>
  </w:style>
  <w:style w:type="table" w:styleId="a8">
    <w:name w:val="Table Grid"/>
    <w:basedOn w:val="a1"/>
    <w:uiPriority w:val="39"/>
    <w:rsid w:val="00D4063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430</Words>
  <Characters>2455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Машкова Маргарита</dc:creator>
  <cp:keywords/>
  <dc:description/>
  <cp:lastModifiedBy>Машкова Маргарита</cp:lastModifiedBy>
  <cp:revision>5</cp:revision>
  <dcterms:created xsi:type="dcterms:W3CDTF">2024-05-19T17:20:00Z</dcterms:created>
  <dcterms:modified xsi:type="dcterms:W3CDTF">2024-05-19T17:23:00Z</dcterms:modified>
</cp:coreProperties>
</file>