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A9F70BB" w:rsidP="0866FC8F" w:rsidRDefault="3A9F70BB" w14:paraId="488A236D" w14:textId="7884C03A">
      <w:pPr>
        <w:jc w:val="center"/>
        <w:rPr>
          <w:sz w:val="28"/>
          <w:szCs w:val="28"/>
        </w:rPr>
      </w:pPr>
      <w:r w:rsidRPr="0866FC8F" w:rsidR="3A9F70BB">
        <w:rPr>
          <w:sz w:val="28"/>
          <w:szCs w:val="28"/>
        </w:rPr>
        <w:t>Контрольная работа</w:t>
      </w:r>
    </w:p>
    <w:p w:rsidR="3A9F70BB" w:rsidP="0866FC8F" w:rsidRDefault="3A9F70BB" w14:paraId="3C568951" w14:textId="41254CB7">
      <w:pPr>
        <w:rPr>
          <w:sz w:val="28"/>
          <w:szCs w:val="28"/>
        </w:rPr>
      </w:pPr>
      <w:r w:rsidRPr="0866FC8F" w:rsidR="3A9F70BB">
        <w:rPr>
          <w:sz w:val="28"/>
          <w:szCs w:val="28"/>
        </w:rPr>
        <w:t>Программа должна реализовывать функциональность предложенного интерфейса.</w:t>
      </w:r>
    </w:p>
    <w:p w:rsidR="3A9F70BB" w:rsidP="0866FC8F" w:rsidRDefault="3A9F70BB" w14:paraId="1EB79893" w14:textId="7FDFCADE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 xml:space="preserve"> </w:t>
      </w:r>
    </w:p>
    <w:p w:rsidR="3A9F70BB" w:rsidP="0866FC8F" w:rsidRDefault="3A9F70BB" w14:paraId="0CE7729F" w14:textId="41086513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>Критерии оценки:</w:t>
      </w:r>
    </w:p>
    <w:p w:rsidR="3A9F70BB" w:rsidP="0866FC8F" w:rsidRDefault="3A9F70BB" w14:paraId="0D52C676" w14:textId="1036C6AB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>- наличие всех элементов интерфейса;</w:t>
      </w:r>
    </w:p>
    <w:p w:rsidR="3A9F70BB" w:rsidP="0866FC8F" w:rsidRDefault="3A9F70BB" w14:paraId="68EE872F" w14:textId="5679C171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>- все элементы интерфейса рабочие;</w:t>
      </w:r>
    </w:p>
    <w:p w:rsidR="3A9F70BB" w:rsidP="0866FC8F" w:rsidRDefault="3A9F70BB" w14:paraId="22F74EC4" w14:textId="45A393AD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>- при нажатии кнопки происходит переключение на другое окно;</w:t>
      </w:r>
    </w:p>
    <w:p w:rsidR="3A9F70BB" w:rsidP="0866FC8F" w:rsidRDefault="3A9F70BB" w14:paraId="57F1CFA4" w14:textId="7B56E797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 xml:space="preserve">- интерфейс содержит ассоциативное </w:t>
      </w:r>
      <w:r w:rsidRPr="0866FC8F" w:rsidR="3A9F70BB">
        <w:rPr>
          <w:sz w:val="28"/>
          <w:szCs w:val="28"/>
        </w:rPr>
        <w:t>восприятие, соответствующее</w:t>
      </w:r>
      <w:r w:rsidRPr="0866FC8F" w:rsidR="3A9F70BB">
        <w:rPr>
          <w:sz w:val="28"/>
          <w:szCs w:val="28"/>
        </w:rPr>
        <w:t xml:space="preserve"> высокому и низкому</w:t>
      </w:r>
    </w:p>
    <w:p w:rsidR="3A9F70BB" w:rsidP="0866FC8F" w:rsidRDefault="3A9F70BB" w14:paraId="6B3ABF29" w14:textId="48380DDB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>уровню утомления;</w:t>
      </w:r>
    </w:p>
    <w:p w:rsidR="3A9F70BB" w:rsidP="0866FC8F" w:rsidRDefault="3A9F70BB" w14:paraId="70C0FF15" w14:textId="66F4FD38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>- программа одинаково выглядит на экранах с разных разрешением.</w:t>
      </w:r>
    </w:p>
    <w:p w:rsidR="3A9F70BB" w:rsidP="0866FC8F" w:rsidRDefault="3A9F70BB" w14:paraId="74C41DE3" w14:textId="22D91AA9">
      <w:pPr>
        <w:pStyle w:val="a"/>
        <w:rPr>
          <w:sz w:val="28"/>
          <w:szCs w:val="28"/>
        </w:rPr>
      </w:pPr>
      <w:r w:rsidRPr="0866FC8F" w:rsidR="3A9F70BB">
        <w:rPr>
          <w:sz w:val="28"/>
          <w:szCs w:val="28"/>
        </w:rPr>
        <w:t xml:space="preserve"> </w:t>
      </w:r>
    </w:p>
    <w:p w:rsidR="1E50C14D" w:rsidP="0866FC8F" w:rsidRDefault="1E50C14D" w14:paraId="4B60B913" w14:textId="73442677">
      <w:pPr>
        <w:pStyle w:val="a"/>
        <w:rPr>
          <w:sz w:val="28"/>
          <w:szCs w:val="28"/>
        </w:rPr>
      </w:pPr>
      <w:r w:rsidR="1E50C14D">
        <w:drawing>
          <wp:inline wp14:editId="23FBA9A2" wp14:anchorId="31E37F34">
            <wp:extent cx="2624138" cy="5248275"/>
            <wp:effectExtent l="0" t="0" r="0" b="0"/>
            <wp:docPr id="66319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75d6195e0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66FC8F" w:rsidP="0866FC8F" w:rsidRDefault="0866FC8F" w14:paraId="775BAD10" w14:textId="577E96B5">
      <w:pPr>
        <w:pStyle w:val="a"/>
        <w:rPr>
          <w:sz w:val="28"/>
          <w:szCs w:val="28"/>
        </w:rPr>
      </w:pPr>
    </w:p>
    <w:p w:rsidR="1E50C14D" w:rsidP="0866FC8F" w:rsidRDefault="1E50C14D" w14:paraId="10B14E9A" w14:textId="143C85F8">
      <w:pPr>
        <w:pStyle w:val="a"/>
        <w:rPr>
          <w:sz w:val="28"/>
          <w:szCs w:val="28"/>
        </w:rPr>
      </w:pPr>
      <w:r w:rsidRPr="0866FC8F" w:rsidR="1E50C14D">
        <w:rPr>
          <w:sz w:val="28"/>
          <w:szCs w:val="28"/>
        </w:rPr>
        <w:t>Выпадающие списки (</w:t>
      </w:r>
      <w:proofErr w:type="spellStart"/>
      <w:r w:rsidRPr="0866FC8F" w:rsidR="1E50C14D">
        <w:rPr>
          <w:sz w:val="28"/>
          <w:szCs w:val="28"/>
        </w:rPr>
        <w:t>Spinner</w:t>
      </w:r>
      <w:proofErr w:type="spellEnd"/>
      <w:r w:rsidRPr="0866FC8F" w:rsidR="1E50C14D">
        <w:rPr>
          <w:sz w:val="28"/>
          <w:szCs w:val="28"/>
        </w:rPr>
        <w:t>) для числа, месяца рождения и пола</w:t>
      </w:r>
    </w:p>
    <w:p w:rsidR="1E50C14D" w:rsidP="0866FC8F" w:rsidRDefault="1E50C14D" w14:paraId="64086B7F" w14:textId="4B7F498A">
      <w:pPr>
        <w:pStyle w:val="a"/>
        <w:rPr>
          <w:sz w:val="28"/>
          <w:szCs w:val="28"/>
        </w:rPr>
      </w:pPr>
      <w:r w:rsidR="1E50C14D">
        <w:drawing>
          <wp:inline wp14:editId="6B94AEE9" wp14:anchorId="20D6C882">
            <wp:extent cx="2590800" cy="5181600"/>
            <wp:effectExtent l="0" t="0" r="0" b="0"/>
            <wp:docPr id="1930651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96754e794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50C14D">
        <w:drawing>
          <wp:inline wp14:editId="3300043D" wp14:anchorId="36BD550A">
            <wp:extent cx="2600325" cy="5200650"/>
            <wp:effectExtent l="0" t="0" r="0" b="0"/>
            <wp:docPr id="884547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2ffcf3b3c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50C14D" w:rsidP="0866FC8F" w:rsidRDefault="1E50C14D" w14:paraId="283DEFA8" w14:textId="1F444E67">
      <w:pPr>
        <w:pStyle w:val="a"/>
        <w:rPr>
          <w:sz w:val="28"/>
          <w:szCs w:val="28"/>
        </w:rPr>
      </w:pPr>
      <w:r w:rsidR="1E50C14D">
        <w:drawing>
          <wp:inline wp14:editId="695DA019" wp14:anchorId="7CEABA94">
            <wp:extent cx="2595562" cy="5191125"/>
            <wp:effectExtent l="0" t="0" r="0" b="0"/>
            <wp:docPr id="137604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f902287e4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62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59A1B" w:rsidP="0866FC8F" w:rsidRDefault="0A059A1B" w14:paraId="6F1ADE0C" w14:textId="7D5F996B">
      <w:pPr>
        <w:pStyle w:val="a"/>
        <w:rPr>
          <w:sz w:val="28"/>
          <w:szCs w:val="28"/>
        </w:rPr>
      </w:pPr>
      <w:r w:rsidRPr="0866FC8F" w:rsidR="0A059A1B">
        <w:rPr>
          <w:sz w:val="28"/>
          <w:szCs w:val="28"/>
        </w:rPr>
        <w:t>Пример:</w:t>
      </w:r>
    </w:p>
    <w:p w:rsidR="0A059A1B" w:rsidP="0866FC8F" w:rsidRDefault="0A059A1B" w14:paraId="130792B3" w14:textId="083871F4">
      <w:pPr>
        <w:pStyle w:val="a"/>
        <w:rPr>
          <w:sz w:val="28"/>
          <w:szCs w:val="28"/>
        </w:rPr>
      </w:pPr>
      <w:r w:rsidR="0A059A1B">
        <w:drawing>
          <wp:inline wp14:editId="2520D711" wp14:anchorId="52EEE48B">
            <wp:extent cx="5818909" cy="4000500"/>
            <wp:effectExtent l="0" t="0" r="0" b="0"/>
            <wp:docPr id="267366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1ccc135534d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66FC8F" w:rsidP="0866FC8F" w:rsidRDefault="0866FC8F" w14:paraId="1E17081B" w14:textId="6AD9C0DB">
      <w:pPr>
        <w:pStyle w:val="a"/>
        <w:rPr>
          <w:sz w:val="28"/>
          <w:szCs w:val="28"/>
        </w:rPr>
      </w:pPr>
    </w:p>
    <w:p w:rsidR="7274D8B4" w:rsidP="0866FC8F" w:rsidRDefault="7274D8B4" w14:paraId="0BF053DD" w14:textId="48EE8C68">
      <w:pPr>
        <w:pStyle w:val="a"/>
        <w:rPr>
          <w:sz w:val="28"/>
          <w:szCs w:val="28"/>
        </w:rPr>
      </w:pPr>
      <w:r w:rsidRPr="0866FC8F" w:rsidR="7274D8B4">
        <w:rPr>
          <w:sz w:val="28"/>
          <w:szCs w:val="28"/>
        </w:rPr>
        <w:t>Значения для года, первого пульса и второго вводятся с клавиатуры. Тип данных обозначен и защищает от ввода тестовых значений</w:t>
      </w:r>
    </w:p>
    <w:p w:rsidR="7274D8B4" w:rsidP="0866FC8F" w:rsidRDefault="7274D8B4" w14:paraId="31F975F6" w14:textId="6DA804D9">
      <w:pPr>
        <w:pStyle w:val="a"/>
        <w:rPr>
          <w:sz w:val="28"/>
          <w:szCs w:val="28"/>
        </w:rPr>
      </w:pPr>
      <w:r w:rsidR="7274D8B4">
        <w:drawing>
          <wp:inline wp14:editId="589BF074" wp14:anchorId="5700902A">
            <wp:extent cx="2871788" cy="5743575"/>
            <wp:effectExtent l="0" t="0" r="0" b="0"/>
            <wp:docPr id="1335121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2ede77e32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9BFE2C" w:rsidP="0866FC8F" w:rsidRDefault="179BFE2C" w14:paraId="2B522674" w14:textId="0482180D">
      <w:pPr>
        <w:pStyle w:val="a"/>
        <w:rPr>
          <w:sz w:val="28"/>
          <w:szCs w:val="28"/>
        </w:rPr>
      </w:pPr>
      <w:r w:rsidRPr="0866FC8F" w:rsidR="179BFE2C">
        <w:rPr>
          <w:sz w:val="28"/>
          <w:szCs w:val="28"/>
        </w:rPr>
        <w:t>Пример для ввода года рождения:</w:t>
      </w:r>
    </w:p>
    <w:p w:rsidR="179BFE2C" w:rsidP="0866FC8F" w:rsidRDefault="179BFE2C" w14:paraId="58FCC9E1" w14:textId="6A6824D5">
      <w:pPr>
        <w:pStyle w:val="a"/>
        <w:rPr>
          <w:sz w:val="28"/>
          <w:szCs w:val="28"/>
        </w:rPr>
      </w:pPr>
      <w:r w:rsidR="179BFE2C">
        <w:drawing>
          <wp:inline wp14:editId="72E67128" wp14:anchorId="251589D9">
            <wp:extent cx="5791200" cy="3414395"/>
            <wp:effectExtent l="0" t="0" r="0" b="0"/>
            <wp:docPr id="1859412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3e6a9edae2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66FC8F" w:rsidP="0866FC8F" w:rsidRDefault="0866FC8F" w14:paraId="46CB1DB1" w14:textId="7221D1C2">
      <w:pPr>
        <w:pStyle w:val="a"/>
        <w:rPr>
          <w:sz w:val="28"/>
          <w:szCs w:val="28"/>
        </w:rPr>
      </w:pPr>
    </w:p>
    <w:p w:rsidR="149A66DA" w:rsidP="0866FC8F" w:rsidRDefault="149A66DA" w14:paraId="5CD4DAF7" w14:textId="29C5BE17">
      <w:pPr>
        <w:pStyle w:val="a"/>
        <w:rPr>
          <w:sz w:val="28"/>
          <w:szCs w:val="28"/>
        </w:rPr>
      </w:pPr>
      <w:r w:rsidRPr="0866FC8F" w:rsidR="149A66DA">
        <w:rPr>
          <w:sz w:val="28"/>
          <w:szCs w:val="28"/>
        </w:rPr>
        <w:t>Результат после нажатия на кнопку “Ввод”</w:t>
      </w:r>
      <w:r w:rsidRPr="0866FC8F" w:rsidR="7692C443">
        <w:rPr>
          <w:sz w:val="28"/>
          <w:szCs w:val="28"/>
        </w:rPr>
        <w:t xml:space="preserve"> (низкий уровень переутомления)</w:t>
      </w:r>
    </w:p>
    <w:p w:rsidR="149A66DA" w:rsidP="0866FC8F" w:rsidRDefault="149A66DA" w14:paraId="7BD748CE" w14:textId="44713A94">
      <w:pPr>
        <w:pStyle w:val="a"/>
        <w:rPr>
          <w:sz w:val="28"/>
          <w:szCs w:val="28"/>
        </w:rPr>
      </w:pPr>
      <w:r w:rsidR="149A66DA">
        <w:drawing>
          <wp:inline wp14:editId="2D59540A" wp14:anchorId="30329FD1">
            <wp:extent cx="2905125" cy="5810250"/>
            <wp:effectExtent l="0" t="0" r="0" b="0"/>
            <wp:docPr id="155003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18851addc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66FC8F" w:rsidP="0866FC8F" w:rsidRDefault="0866FC8F" w14:paraId="5934ED45" w14:textId="0E03450A">
      <w:pPr>
        <w:pStyle w:val="a"/>
        <w:rPr>
          <w:sz w:val="28"/>
          <w:szCs w:val="28"/>
        </w:rPr>
      </w:pPr>
    </w:p>
    <w:p w:rsidR="4D55B76B" w:rsidP="0866FC8F" w:rsidRDefault="4D55B76B" w14:paraId="253FE0DA" w14:textId="13C4534D">
      <w:pPr>
        <w:pStyle w:val="a"/>
        <w:rPr>
          <w:sz w:val="28"/>
          <w:szCs w:val="28"/>
        </w:rPr>
      </w:pPr>
      <w:r w:rsidRPr="0866FC8F" w:rsidR="4D55B76B">
        <w:rPr>
          <w:sz w:val="28"/>
          <w:szCs w:val="28"/>
        </w:rPr>
        <w:t>Запуск на другом устройстве:</w:t>
      </w:r>
    </w:p>
    <w:p w:rsidR="2A6EF62B" w:rsidP="0866FC8F" w:rsidRDefault="2A6EF62B" w14:paraId="03689CAD" w14:textId="7C451C20">
      <w:pPr>
        <w:pStyle w:val="a"/>
        <w:rPr>
          <w:sz w:val="28"/>
          <w:szCs w:val="28"/>
        </w:rPr>
      </w:pPr>
      <w:r w:rsidR="2A6EF62B">
        <w:drawing>
          <wp:inline wp14:editId="29A34FB6" wp14:anchorId="31F85908">
            <wp:extent cx="2942650" cy="6391275"/>
            <wp:effectExtent l="0" t="0" r="0" b="0"/>
            <wp:docPr id="2083660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63d34a21d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1B04D" w:rsidP="0866FC8F" w:rsidRDefault="5921B04D" w14:paraId="518E8AB6" w14:textId="08F10116">
      <w:pPr>
        <w:pStyle w:val="a"/>
        <w:rPr>
          <w:sz w:val="28"/>
          <w:szCs w:val="28"/>
        </w:rPr>
      </w:pPr>
      <w:r w:rsidRPr="0866FC8F" w:rsidR="5921B04D">
        <w:rPr>
          <w:sz w:val="28"/>
          <w:szCs w:val="28"/>
        </w:rPr>
        <w:t>Результат на другом устройстве:</w:t>
      </w:r>
    </w:p>
    <w:p w:rsidR="77D55150" w:rsidP="0866FC8F" w:rsidRDefault="77D55150" w14:paraId="1A793323" w14:textId="73D7EA42">
      <w:pPr>
        <w:pStyle w:val="a"/>
        <w:rPr>
          <w:sz w:val="28"/>
          <w:szCs w:val="28"/>
        </w:rPr>
      </w:pPr>
      <w:r w:rsidR="77D55150">
        <w:drawing>
          <wp:inline wp14:editId="13078454" wp14:anchorId="21D39279">
            <wp:extent cx="2947035" cy="6315075"/>
            <wp:effectExtent l="0" t="0" r="0" b="0"/>
            <wp:docPr id="988995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5070fecdd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66FC8F" w:rsidP="0866FC8F" w:rsidRDefault="0866FC8F" w14:paraId="10115E51" w14:textId="58EFC157">
      <w:pPr>
        <w:pStyle w:val="a"/>
        <w:rPr>
          <w:sz w:val="28"/>
          <w:szCs w:val="28"/>
        </w:rPr>
      </w:pPr>
    </w:p>
    <w:p w:rsidR="244ED79A" w:rsidP="0866FC8F" w:rsidRDefault="244ED79A" w14:paraId="58D36725" w14:textId="2980C46D">
      <w:pPr>
        <w:pStyle w:val="a"/>
        <w:rPr>
          <w:sz w:val="28"/>
          <w:szCs w:val="28"/>
        </w:rPr>
      </w:pPr>
      <w:r w:rsidRPr="0866FC8F" w:rsidR="244ED79A">
        <w:rPr>
          <w:sz w:val="28"/>
          <w:szCs w:val="28"/>
        </w:rPr>
        <w:t>Обработка нажатия кнопку “Ввод” и переход к MainActivity2</w:t>
      </w:r>
    </w:p>
    <w:p w:rsidR="244ED79A" w:rsidP="0866FC8F" w:rsidRDefault="244ED79A" w14:paraId="229E002F" w14:textId="5FB31201">
      <w:pPr>
        <w:pStyle w:val="a"/>
        <w:rPr>
          <w:sz w:val="28"/>
          <w:szCs w:val="28"/>
        </w:rPr>
      </w:pPr>
      <w:r w:rsidR="244ED79A">
        <w:drawing>
          <wp:inline wp14:editId="0CDA11C7" wp14:anchorId="0B231449">
            <wp:extent cx="5210175" cy="2431415"/>
            <wp:effectExtent l="0" t="0" r="0" b="0"/>
            <wp:docPr id="59132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290b19dfc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66FC8F" w:rsidP="0866FC8F" w:rsidRDefault="0866FC8F" w14:paraId="506DC1B9" w14:textId="52C463B7">
      <w:pPr>
        <w:pStyle w:val="a"/>
        <w:rPr>
          <w:sz w:val="28"/>
          <w:szCs w:val="28"/>
        </w:rPr>
      </w:pPr>
    </w:p>
    <w:p w:rsidR="244ED79A" w:rsidP="0866FC8F" w:rsidRDefault="244ED79A" w14:paraId="50B18604" w14:textId="4075CEEB">
      <w:pPr>
        <w:pStyle w:val="a"/>
        <w:rPr>
          <w:sz w:val="28"/>
          <w:szCs w:val="28"/>
        </w:rPr>
      </w:pPr>
      <w:r w:rsidRPr="0866FC8F" w:rsidR="244ED79A">
        <w:rPr>
          <w:sz w:val="28"/>
          <w:szCs w:val="28"/>
        </w:rPr>
        <w:t>MainActivity2</w:t>
      </w:r>
    </w:p>
    <w:p w:rsidR="0866FC8F" w:rsidP="0866FC8F" w:rsidRDefault="0866FC8F" w14:paraId="240D1576" w14:textId="5C523221">
      <w:pPr>
        <w:pStyle w:val="a"/>
        <w:rPr>
          <w:sz w:val="28"/>
          <w:szCs w:val="28"/>
        </w:rPr>
      </w:pPr>
    </w:p>
    <w:p w:rsidR="244ED79A" w:rsidP="0866FC8F" w:rsidRDefault="244ED79A" w14:paraId="4E2A0077" w14:textId="052AA6D1">
      <w:pPr>
        <w:pStyle w:val="a"/>
        <w:rPr>
          <w:sz w:val="28"/>
          <w:szCs w:val="28"/>
        </w:rPr>
      </w:pPr>
      <w:r w:rsidR="244ED79A">
        <w:drawing>
          <wp:inline wp14:editId="78C0D535" wp14:anchorId="01457316">
            <wp:extent cx="5200650" cy="2307788"/>
            <wp:effectExtent l="0" t="0" r="0" b="0"/>
            <wp:docPr id="1866438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969af0cf01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0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20974" w:rsidR="00317892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F1B"/>
    <w:rsid w:val="00251488"/>
    <w:rsid w:val="00317892"/>
    <w:rsid w:val="004C0527"/>
    <w:rsid w:val="00520974"/>
    <w:rsid w:val="007C0F57"/>
    <w:rsid w:val="00815F4F"/>
    <w:rsid w:val="0082775B"/>
    <w:rsid w:val="00A2393D"/>
    <w:rsid w:val="00A641EA"/>
    <w:rsid w:val="00AD0937"/>
    <w:rsid w:val="00B63283"/>
    <w:rsid w:val="00DE7E39"/>
    <w:rsid w:val="00E71429"/>
    <w:rsid w:val="00F16F1B"/>
    <w:rsid w:val="05ED8EBE"/>
    <w:rsid w:val="085E5BF5"/>
    <w:rsid w:val="0866FC8F"/>
    <w:rsid w:val="088B9F64"/>
    <w:rsid w:val="0A059A1B"/>
    <w:rsid w:val="0A3BEFCE"/>
    <w:rsid w:val="0BDFFEF0"/>
    <w:rsid w:val="0E40C037"/>
    <w:rsid w:val="0EC9B710"/>
    <w:rsid w:val="0FC73E7F"/>
    <w:rsid w:val="11C2DDAB"/>
    <w:rsid w:val="1209B308"/>
    <w:rsid w:val="13E1D40A"/>
    <w:rsid w:val="149A66DA"/>
    <w:rsid w:val="14FE2BC3"/>
    <w:rsid w:val="154AAA96"/>
    <w:rsid w:val="158ECEBC"/>
    <w:rsid w:val="167C0E6A"/>
    <w:rsid w:val="179BFE2C"/>
    <w:rsid w:val="17AA5371"/>
    <w:rsid w:val="19B1B6EE"/>
    <w:rsid w:val="19B3AF2C"/>
    <w:rsid w:val="1A458115"/>
    <w:rsid w:val="1A458115"/>
    <w:rsid w:val="1C1F76F5"/>
    <w:rsid w:val="1D90CDA6"/>
    <w:rsid w:val="1E50C14D"/>
    <w:rsid w:val="1E7EBD48"/>
    <w:rsid w:val="1E87204F"/>
    <w:rsid w:val="1FC6FC73"/>
    <w:rsid w:val="244ED79A"/>
    <w:rsid w:val="256E8102"/>
    <w:rsid w:val="2899069A"/>
    <w:rsid w:val="2A6EF62B"/>
    <w:rsid w:val="2EC7E3BB"/>
    <w:rsid w:val="2F2BBC03"/>
    <w:rsid w:val="2FDA180C"/>
    <w:rsid w:val="321F301F"/>
    <w:rsid w:val="32CAD9B1"/>
    <w:rsid w:val="340E0B18"/>
    <w:rsid w:val="3A9F70BB"/>
    <w:rsid w:val="3B6A8C4A"/>
    <w:rsid w:val="3BD4F8D7"/>
    <w:rsid w:val="3C306401"/>
    <w:rsid w:val="3CA0ACFB"/>
    <w:rsid w:val="3E879A6E"/>
    <w:rsid w:val="40236ACF"/>
    <w:rsid w:val="421B9D8F"/>
    <w:rsid w:val="46AAAF3B"/>
    <w:rsid w:val="49192CAC"/>
    <w:rsid w:val="4B6E0AFC"/>
    <w:rsid w:val="4BEF0C93"/>
    <w:rsid w:val="4D55B76B"/>
    <w:rsid w:val="4DD8F200"/>
    <w:rsid w:val="50417C1F"/>
    <w:rsid w:val="5067C2DC"/>
    <w:rsid w:val="51239E99"/>
    <w:rsid w:val="51BEC74E"/>
    <w:rsid w:val="51DD4C80"/>
    <w:rsid w:val="52CB884D"/>
    <w:rsid w:val="52F83FD1"/>
    <w:rsid w:val="53762789"/>
    <w:rsid w:val="584C8E04"/>
    <w:rsid w:val="5921B04D"/>
    <w:rsid w:val="59B2D230"/>
    <w:rsid w:val="5C6EDEBE"/>
    <w:rsid w:val="5CC2B2A4"/>
    <w:rsid w:val="5CDF00D5"/>
    <w:rsid w:val="62714D55"/>
    <w:rsid w:val="639438D9"/>
    <w:rsid w:val="6530093A"/>
    <w:rsid w:val="67B0CE8D"/>
    <w:rsid w:val="67DCC87F"/>
    <w:rsid w:val="684BA658"/>
    <w:rsid w:val="68FEC9AC"/>
    <w:rsid w:val="6A2893D4"/>
    <w:rsid w:val="6A67042A"/>
    <w:rsid w:val="6C6BDA2B"/>
    <w:rsid w:val="722494DA"/>
    <w:rsid w:val="7274D8B4"/>
    <w:rsid w:val="73500578"/>
    <w:rsid w:val="74BAB40F"/>
    <w:rsid w:val="7692C443"/>
    <w:rsid w:val="76FCC609"/>
    <w:rsid w:val="77CF08BD"/>
    <w:rsid w:val="77D55150"/>
    <w:rsid w:val="79D14D39"/>
    <w:rsid w:val="7BC9DB25"/>
    <w:rsid w:val="7D08EDFB"/>
    <w:rsid w:val="7D7724C4"/>
    <w:rsid w:val="7F1C0E85"/>
    <w:rsid w:val="7FC7A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F0960B"/>
  <w15:chartTrackingRefBased/>
  <w15:docId w15:val="{3CF3FD16-1E8B-924F-AEFE-7290797C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0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23375d6195e04801" /><Relationship Type="http://schemas.openxmlformats.org/officeDocument/2006/relationships/image" Target="/media/image2.jpg" Id="R07c96754e7944331" /><Relationship Type="http://schemas.openxmlformats.org/officeDocument/2006/relationships/image" Target="/media/image3.jpg" Id="R0b42ffcf3b3c433b" /><Relationship Type="http://schemas.openxmlformats.org/officeDocument/2006/relationships/image" Target="/media/image4.jpg" Id="R8b8f902287e4418e" /><Relationship Type="http://schemas.openxmlformats.org/officeDocument/2006/relationships/image" Target="/media/image.png" Id="Rb211ccc135534d4e" /><Relationship Type="http://schemas.openxmlformats.org/officeDocument/2006/relationships/image" Target="/media/image5.jpg" Id="R12a2ede77e324047" /><Relationship Type="http://schemas.openxmlformats.org/officeDocument/2006/relationships/image" Target="/media/image2.png" Id="R1c3e6a9edae24ef5" /><Relationship Type="http://schemas.openxmlformats.org/officeDocument/2006/relationships/image" Target="/media/image6.jpg" Id="R82818851addc46d8" /><Relationship Type="http://schemas.openxmlformats.org/officeDocument/2006/relationships/image" Target="/media/image3.png" Id="Rbfb63d34a21d4540" /><Relationship Type="http://schemas.openxmlformats.org/officeDocument/2006/relationships/image" Target="/media/image4.png" Id="R0c75070fecdd474c" /><Relationship Type="http://schemas.openxmlformats.org/officeDocument/2006/relationships/image" Target="/media/image5.png" Id="R1b3290b19dfc4ae0" /><Relationship Type="http://schemas.openxmlformats.org/officeDocument/2006/relationships/image" Target="/media/image6.png" Id="R8a969af0cf014c7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Стебакова Маргарита Алексеевна</lastModifiedBy>
  <revision>5</revision>
  <lastPrinted>2021-10-15T16:46:00.0000000Z</lastPrinted>
  <dcterms:created xsi:type="dcterms:W3CDTF">2021-10-15T16:46:00.0000000Z</dcterms:created>
  <dcterms:modified xsi:type="dcterms:W3CDTF">2021-10-31T04:03:31.7930307Z</dcterms:modified>
</coreProperties>
</file>