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43.png" ContentType="image/png"/>
  <Override PartName="/word/media/rId35.png" ContentType="image/png"/>
  <Override PartName="/word/media/rId59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p>
      <w:pPr>
        <w:pStyle w:val="Date"/>
      </w:pPr>
      <w:r>
        <w:t xml:space="preserve">2022</w:t>
      </w:r>
    </w:p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Start w:id="20" w:name="зада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Задание: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0"/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Выполнение условного оператора if сводится к тому, что сначала выполняется последовательность команд (операторов), которую задаёт список-команд в</w:t>
      </w:r>
      <w:r>
        <w:t xml:space="preserve"> </w:t>
      </w:r>
      <w:r>
        <w:t xml:space="preserve">строке, содержащей служебное слово if. Затем, если последняя выполненная команда из этой последовательности команд возвращает нулевой код завершения</w:t>
      </w:r>
      <w:r>
        <w:t xml:space="preserve"> </w:t>
      </w:r>
      <w:r>
        <w:t xml:space="preserve">(истина), то будет выполнена последовательность команд (операторов), которую</w:t>
      </w:r>
      <w:r>
        <w:t xml:space="preserve"> </w:t>
      </w:r>
      <w:r>
        <w:t xml:space="preserve">задаёт список-команд в строке, содержащей служебное слово then. Фраза elif</w:t>
      </w:r>
      <w:r>
        <w:t xml:space="preserve"> </w:t>
      </w:r>
      <w:r>
        <w:t xml:space="preserve">проверяется в том случае, когда предыдущая проверка была ложной. Строка, содержащая служебное слово else, является необязательной. Если она присутствует,</w:t>
      </w:r>
      <w:r>
        <w:t xml:space="preserve"> </w:t>
      </w:r>
      <w:r>
        <w:t xml:space="preserve">то последовательность команд (операторов), которую задаёт список-команд в</w:t>
      </w:r>
      <w:r>
        <w:t xml:space="preserve"> </w:t>
      </w:r>
      <w:r>
        <w:t xml:space="preserve">строке, содержащей служебное слово else, будет выполнена только при условии,</w:t>
      </w:r>
      <w:r>
        <w:t xml:space="preserve"> </w:t>
      </w:r>
      <w:r>
        <w:t xml:space="preserve">что последняя выполненная команда из последовательности команд (операторов), которую задаёт список-команд в строке, содержащей служебное слово if</w:t>
      </w:r>
      <w:r>
        <w:t xml:space="preserve"> </w:t>
      </w:r>
      <w:r>
        <w:t xml:space="preserve">или elif, возвращает ненулевой код завершения (ложь).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Первое задание.</w:t>
      </w:r>
      <w:r>
        <w:t xml:space="preserve"> </w:t>
      </w:r>
      <w:r>
        <w:t xml:space="preserve">Для выполнения первого задания я создала файл prog11.sh, в котором писала скрипт, открыла текстовой редактор emacs. Также дала созданному файлу право доступа на выполнение (+х).</w:t>
      </w:r>
      <w:r>
        <w:br/>
      </w:r>
      <w:r>
        <w:t xml:space="preserve">Написала командный файл, реализующий упрощённый механизм семафоров. (Рис. 1 - Рис. 3).</w:t>
      </w:r>
    </w:p>
    <w:p>
      <w:pPr>
        <w:pStyle w:val="CaptionedFigure"/>
      </w:pPr>
      <w:bookmarkStart w:id="26" w:name="fig:001"/>
      <w:r>
        <w:drawing>
          <wp:inline>
            <wp:extent cx="5334000" cy="5749276"/>
            <wp:effectExtent b="0" l="0" r="0" t="0"/>
            <wp:docPr descr="Рис. 1: Скрипт 1го задания" title="" id="24" name="Picture"/>
            <a:graphic>
              <a:graphicData uri="http://schemas.openxmlformats.org/drawingml/2006/picture">
                <pic:pic>
                  <pic:nvPicPr>
                    <pic:cNvPr descr="image/1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Скрипт 1го задания</w:t>
      </w:r>
    </w:p>
    <w:p>
      <w:pPr>
        <w:pStyle w:val="CaptionedFigure"/>
      </w:pPr>
      <w:bookmarkStart w:id="30" w:name="fig:002"/>
      <w:r>
        <w:drawing>
          <wp:inline>
            <wp:extent cx="5334000" cy="5517931"/>
            <wp:effectExtent b="0" l="0" r="0" t="0"/>
            <wp:docPr descr="Рис. 2: Скрипт 1го задания (продолжение)" title="" id="28" name="Picture"/>
            <a:graphic>
              <a:graphicData uri="http://schemas.openxmlformats.org/drawingml/2006/picture">
                <pic:pic>
                  <pic:nvPicPr>
                    <pic:cNvPr descr="image/11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Скрипт 1го задания (продолжение)</w:t>
      </w:r>
    </w:p>
    <w:p>
      <w:pPr>
        <w:pStyle w:val="CaptionedFigure"/>
      </w:pPr>
      <w:bookmarkStart w:id="34" w:name="fig:003"/>
      <w:r>
        <w:drawing>
          <wp:inline>
            <wp:extent cx="5334000" cy="4287847"/>
            <wp:effectExtent b="0" l="0" r="0" t="0"/>
            <wp:docPr descr="Рис. 3: Выполнение" title="" id="32" name="Picture"/>
            <a:graphic>
              <a:graphicData uri="http://schemas.openxmlformats.org/drawingml/2006/picture">
                <pic:pic>
                  <pic:nvPicPr>
                    <pic:cNvPr descr="image/11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Выполнение</w:t>
      </w:r>
    </w:p>
    <w:p>
      <w:pPr>
        <w:pStyle w:val="BodyText"/>
      </w:pPr>
      <w:r>
        <w:t xml:space="preserve">Делаем вывод, что скрипт работает корректно.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Второе задание.</w:t>
      </w:r>
      <w:r>
        <w:t xml:space="preserve"> </w:t>
      </w:r>
      <w:r>
        <w:t xml:space="preserve">Создала файл prog12.sh, в котором писала второй скрипт, и открыла его в редакторе emacs.</w:t>
      </w:r>
      <w:r>
        <w:br/>
      </w:r>
      <w:r>
        <w:t xml:space="preserve">Предоставила право доступа на выполнение файлу prog12.sh.</w:t>
      </w:r>
      <w:r>
        <w:br/>
      </w:r>
      <w:r>
        <w:t xml:space="preserve">Командный</w:t>
      </w:r>
      <w:r>
        <w:t xml:space="preserve"> </w:t>
      </w:r>
      <w:r>
        <w:t xml:space="preserve">файл получает в виде аргумента командной строки название команды и в виде</w:t>
      </w:r>
      <w:r>
        <w:t xml:space="preserve"> </w:t>
      </w:r>
      <w:r>
        <w:t xml:space="preserve">результата выдаёт справку об этой команде/сообщение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  <w:r>
        <w:t xml:space="preserve"> </w:t>
      </w:r>
      <w:r>
        <w:t xml:space="preserve">(Рис. 4 - Рис. 8).</w:t>
      </w:r>
    </w:p>
    <w:p>
      <w:pPr>
        <w:pStyle w:val="CaptionedFigure"/>
      </w:pPr>
      <w:bookmarkStart w:id="38" w:name="fig:004"/>
      <w:r>
        <w:drawing>
          <wp:inline>
            <wp:extent cx="5334000" cy="4544201"/>
            <wp:effectExtent b="0" l="0" r="0" t="0"/>
            <wp:docPr descr="Рис. 4: Скрипт 2го задания" title="" id="36" name="Picture"/>
            <a:graphic>
              <a:graphicData uri="http://schemas.openxmlformats.org/drawingml/2006/picture">
                <pic:pic>
                  <pic:nvPicPr>
                    <pic:cNvPr descr="image/11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Скрипт 2го задания</w:t>
      </w:r>
    </w:p>
    <w:p>
      <w:pPr>
        <w:pStyle w:val="CaptionedFigure"/>
      </w:pPr>
      <w:bookmarkStart w:id="42" w:name="fig:005"/>
      <w:r>
        <w:drawing>
          <wp:inline>
            <wp:extent cx="5334000" cy="3436486"/>
            <wp:effectExtent b="0" l="0" r="0" t="0"/>
            <wp:docPr descr="Рис. 5: Изучила содержимое каталога /usr/share/man/man1." title="" id="40" name="Picture"/>
            <a:graphic>
              <a:graphicData uri="http://schemas.openxmlformats.org/drawingml/2006/picture">
                <pic:pic>
                  <pic:nvPicPr>
                    <pic:cNvPr descr="image/11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Изучила содержимое каталога /usr/share/man/man1.</w:t>
      </w:r>
    </w:p>
    <w:p>
      <w:pPr>
        <w:pStyle w:val="CaptionedFigure"/>
      </w:pPr>
      <w:bookmarkStart w:id="46" w:name="fig:006"/>
      <w:r>
        <w:drawing>
          <wp:inline>
            <wp:extent cx="5334000" cy="2415202"/>
            <wp:effectExtent b="0" l="0" r="0" t="0"/>
            <wp:docPr descr="Рис. 6: Выполнение" title="" id="44" name="Picture"/>
            <a:graphic>
              <a:graphicData uri="http://schemas.openxmlformats.org/drawingml/2006/picture">
                <pic:pic>
                  <pic:nvPicPr>
                    <pic:cNvPr descr="image/11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Выполнение</w:t>
      </w:r>
    </w:p>
    <w:p>
      <w:pPr>
        <w:pStyle w:val="CaptionedFigure"/>
      </w:pPr>
      <w:bookmarkStart w:id="50" w:name="fig:007"/>
      <w:r>
        <w:drawing>
          <wp:inline>
            <wp:extent cx="5334000" cy="2448329"/>
            <wp:effectExtent b="0" l="0" r="0" t="0"/>
            <wp:docPr descr="Рис. 7: Проверка работы скрипта" title="" id="48" name="Picture"/>
            <a:graphic>
              <a:graphicData uri="http://schemas.openxmlformats.org/drawingml/2006/picture">
                <pic:pic>
                  <pic:nvPicPr>
                    <pic:cNvPr descr="image/11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Проверка работы скрипта</w:t>
      </w:r>
    </w:p>
    <w:p>
      <w:pPr>
        <w:pStyle w:val="CaptionedFigure"/>
      </w:pPr>
      <w:bookmarkStart w:id="54" w:name="fig:008"/>
      <w:r>
        <w:drawing>
          <wp:inline>
            <wp:extent cx="5334000" cy="2440519"/>
            <wp:effectExtent b="0" l="0" r="0" t="0"/>
            <wp:docPr descr="Рис. 8: Справка по заданной команде" title="" id="52" name="Picture"/>
            <a:graphic>
              <a:graphicData uri="http://schemas.openxmlformats.org/drawingml/2006/picture">
                <pic:pic>
                  <pic:nvPicPr>
                    <pic:cNvPr descr="image/11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Справка по заданной команде</w:t>
      </w:r>
    </w:p>
    <w:p>
      <w:pPr>
        <w:pStyle w:val="BodyText"/>
      </w:pPr>
      <w:r>
        <w:t xml:space="preserve">Таким образом, мы видим, что задание выполнено успешно.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Третье задание.</w:t>
      </w:r>
      <w:r>
        <w:t xml:space="preserve"> </w:t>
      </w:r>
      <w:r>
        <w:t xml:space="preserve">Создала файл prog13.sh, в котором писала третий скрипт, и открыла его в редакторе emacs. Предоставила право доступа на выполнение файлу prog13.sh.</w:t>
      </w:r>
      <w:r>
        <w:br/>
      </w: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(Рис. 9 - Рис. 10).</w:t>
      </w:r>
    </w:p>
    <w:p>
      <w:pPr>
        <w:pStyle w:val="CaptionedFigure"/>
      </w:pPr>
      <w:bookmarkStart w:id="58" w:name="fig:009"/>
      <w:r>
        <w:drawing>
          <wp:inline>
            <wp:extent cx="5308600" cy="1714500"/>
            <wp:effectExtent b="0" l="0" r="0" t="0"/>
            <wp:docPr descr="Рис. 9: Скрипт 3го задания" title="" id="56" name="Picture"/>
            <a:graphic>
              <a:graphicData uri="http://schemas.openxmlformats.org/drawingml/2006/picture">
                <pic:pic>
                  <pic:nvPicPr>
                    <pic:cNvPr descr="image/12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Скрипт 3го задания</w:t>
      </w:r>
    </w:p>
    <w:p>
      <w:pPr>
        <w:pStyle w:val="CaptionedFigure"/>
      </w:pPr>
      <w:bookmarkStart w:id="62" w:name="fig:0010"/>
      <w:r>
        <w:drawing>
          <wp:inline>
            <wp:extent cx="5334000" cy="4400550"/>
            <wp:effectExtent b="0" l="0" r="0" t="0"/>
            <wp:docPr descr="Рис. 10: Выполнение" title="" id="60" name="Picture"/>
            <a:graphic>
              <a:graphicData uri="http://schemas.openxmlformats.org/drawingml/2006/picture">
                <pic:pic>
                  <pic:nvPicPr>
                    <pic:cNvPr descr="image/12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Выполнение</w:t>
      </w:r>
    </w:p>
    <w:p>
      <w:pPr>
        <w:pStyle w:val="BodyText"/>
      </w:pPr>
      <w:r>
        <w:t xml:space="preserve">Скрипт работает корректно.</w:t>
      </w:r>
    </w:p>
    <w:bookmarkEnd w:id="63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iCs/>
          <w:i/>
        </w:rPr>
        <w:t xml:space="preserve">Контрольные вопросы:</w:t>
      </w:r>
    </w:p>
    <w:p>
      <w:pPr>
        <w:pStyle w:val="FirstParagraph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pStyle w:val="BodyText"/>
      </w:pPr>
      <w:r>
        <w:t xml:space="preserve">не хватает пробелов после первой скобки [и перед второй скобкой ]</w:t>
      </w:r>
    </w:p>
    <w:p>
      <w:pPr>
        <w:pStyle w:val="BodyText"/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BodyText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2). Чтобы объединить несколько строк в одну, можно воспользоваться несколькими способами:</w:t>
      </w:r>
    </w:p>
    <w:p>
      <w:pPr>
        <w:pStyle w:val="BodyText"/>
      </w:pPr>
      <w:r>
        <w:t xml:space="preserve">Первый: VAR1=“Hello,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Второй: 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VAR1+=” World”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3). 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pStyle w:val="BodyTex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pStyle w:val="BodyTex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pStyle w:val="BodyText"/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pStyle w:val="BodyTex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pStyle w:val="BodyTex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pStyle w:val="BodyText"/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BodyText"/>
      </w:pPr>
      <w:r>
        <w:t xml:space="preserve">4). Результатом данного выражения $((10/3))будет 3, потому что это целочисленное деление без остатка.</w:t>
      </w:r>
    </w:p>
    <w:p>
      <w:pPr>
        <w:pStyle w:val="BodyText"/>
      </w:pPr>
      <w:r>
        <w:t xml:space="preserve">5). Отличия командной оболочки zshот bash:</w:t>
      </w:r>
    </w:p>
    <w:p>
      <w:pPr>
        <w:pStyle w:val="BodyText"/>
      </w:pPr>
      <w:r>
        <w:t xml:space="preserve">В zsh более быстрое автодополнение для cdс помощью Тab</w:t>
      </w:r>
    </w:p>
    <w:p>
      <w:pPr>
        <w:pStyle w:val="BodyTex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pStyle w:val="BodyText"/>
      </w:pPr>
      <w:r>
        <w:t xml:space="preserve">В zsh поддерживаются числа с плавающей запятой</w:t>
      </w:r>
    </w:p>
    <w:p>
      <w:pPr>
        <w:pStyle w:val="BodyText"/>
      </w:pPr>
      <w:r>
        <w:t xml:space="preserve">В zsh поддерживаются структуры данных «хэш»</w:t>
      </w:r>
    </w:p>
    <w:p>
      <w:pPr>
        <w:pStyle w:val="BodyText"/>
      </w:pPr>
      <w:r>
        <w:t xml:space="preserve">В zsh поддерживается раскрытие полного пути на основе неполных данных</w:t>
      </w:r>
    </w:p>
    <w:p>
      <w:pPr>
        <w:pStyle w:val="BodyText"/>
      </w:pPr>
      <w:r>
        <w:t xml:space="preserve">В zsh поддерживаетсязаменачастипути</w:t>
      </w:r>
    </w:p>
    <w:p>
      <w:pPr>
        <w:pStyle w:val="BodyTex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pStyle w:val="BodyText"/>
      </w:pPr>
      <w:r>
        <w:t xml:space="preserve">6). 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BodyText"/>
      </w:pPr>
      <w:r>
        <w:t xml:space="preserve">7). Преимущества скриптового языка bash:</w:t>
      </w:r>
    </w:p>
    <w:p>
      <w:pPr>
        <w:pStyle w:val="BodyText"/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pStyle w:val="BodyText"/>
      </w:pPr>
      <w:r>
        <w:t xml:space="preserve">Удобное перенаправление ввода/вывода</w:t>
      </w:r>
    </w:p>
    <w:p>
      <w:pPr>
        <w:pStyle w:val="BodyText"/>
      </w:pPr>
      <w:r>
        <w:t xml:space="preserve">Большое количество команд для работы с файловыми системами Linux</w:t>
      </w:r>
    </w:p>
    <w:p>
      <w:pPr>
        <w:pStyle w:val="BodyText"/>
      </w:pPr>
      <w:r>
        <w:t xml:space="preserve">Можно писать собственные скрипты, упрощающие работу в Linux</w:t>
      </w:r>
    </w:p>
    <w:p>
      <w:pPr>
        <w:pStyle w:val="BodyText"/>
      </w:pPr>
      <w:r>
        <w:t xml:space="preserve">Недостатки скриптового языка bash:</w:t>
      </w:r>
    </w:p>
    <w:p>
      <w:pPr>
        <w:pStyle w:val="BodyText"/>
      </w:pPr>
      <w:r>
        <w:t xml:space="preserve">Дополнительные библиотеки других языков позволяют выполнить больше действий</w:t>
      </w:r>
    </w:p>
    <w:p>
      <w:pPr>
        <w:pStyle w:val="BodyText"/>
      </w:pPr>
      <w:r>
        <w:t xml:space="preserve">Bash не является языков общего назначения</w:t>
      </w:r>
    </w:p>
    <w:p>
      <w:pPr>
        <w:pStyle w:val="BodyTex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BodyText"/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в ходе ЛР№12 я 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43" Target="media/rId43.png" /><Relationship Type="http://schemas.openxmlformats.org/officeDocument/2006/relationships/image" Id="rId35" Target="media/rId35.png" /><Relationship Type="http://schemas.openxmlformats.org/officeDocument/2006/relationships/image" Id="rId59" Target="media/rId59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Щербак Маргарита Романовна</dc:creator>
  <dc:language>ru-RU</dc:language>
  <cp:keywords/>
  <dcterms:created xsi:type="dcterms:W3CDTF">2022-05-25T11:41:07Z</dcterms:created>
  <dcterms:modified xsi:type="dcterms:W3CDTF">2022-05-25T11:41:07Z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Расширенное программирование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</Properties>
</file>