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2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Романовна,</w:t>
      </w:r>
      <w:r>
        <w:t xml:space="preserve"> </w:t>
      </w:r>
      <w:r>
        <w:t xml:space="preserve">НПИбд-02-21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лабораторной работы. Изучить систему контроля версий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репозиторий курса, настроить каталог курса и выполнить задания из файла по работе с Git.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это система управления версиями, которая используется для отслеживания изменений в файлах кода или любых других текстовых файлах в проекте. Он позволяет разработчикам работать вместе над проектами, фиксировать изменения, откатываться к предыдущим версиям кода и управлять конфликтами при слиянии изменений.</w:t>
      </w:r>
      <w:r>
        <w:br/>
      </w:r>
      <w:r>
        <w:t xml:space="preserve">Вот несколько ключевых концепций Git:</w:t>
      </w:r>
      <w:r>
        <w:br/>
      </w:r>
      <w:r>
        <w:t xml:space="preserve">- Репозиторий (Repository): Это место, где хранится весь исторический код и его версии. Репозиторий может быть локальным (на вашем компьютере) или удаленным (на сервере).</w:t>
      </w:r>
      <w:r>
        <w:t xml:space="preserve"> </w:t>
      </w:r>
      <w:r>
        <w:t xml:space="preserve">- Коммит (Commit): Это снимок текущего состояния файлов в вашем проекте. Каждый коммит имеет уникальный идентификатор, сообщение о коммите и метку времени.</w:t>
      </w:r>
      <w:r>
        <w:br/>
      </w:r>
      <w:r>
        <w:t xml:space="preserve">- Ветка (Branch): Это отдельная линия разработки в вашем репозитории. Она позволяет вам работать над определенной функцией или исправлением без влияния на основную версию проекта. Ветки могут быть созданы, объединены и удалены.</w:t>
      </w:r>
      <w:r>
        <w:br/>
      </w:r>
      <w:r>
        <w:t xml:space="preserve">- Слияние (Merge): Это процесс объединения изменений из одной ветки с другой. Это позволяет объединить работу нескольких разработчиков в одном проекте.</w:t>
      </w:r>
      <w:r>
        <w:br/>
      </w:r>
      <w:r>
        <w:t xml:space="preserve">- Конфликт слияния (Merge Conflict): Это ситуация, когда Git не может автоматически слить изменения из разных веток из-за конфликта в одном и том же участке кода. Это требует ручного разрешения.</w:t>
      </w:r>
    </w:p>
    <w:p>
      <w:pPr>
        <w:pStyle w:val="BodyText"/>
      </w:pPr>
      <w:r>
        <w:t xml:space="preserve">Git является широко используемым инструментом в современной разработке программного обеспечения благодаря своей гибкости, масштабируемости и эффективности.</w:t>
      </w:r>
    </w:p>
    <w:bookmarkEnd w:id="22"/>
    <w:bookmarkStart w:id="1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Создала репозиторий курса и настроила каталог курса (рис.1 - рис. 2).</w:t>
      </w:r>
    </w:p>
    <w:p>
      <w:pPr>
        <w:pStyle w:val="CaptionedFigure"/>
      </w:pPr>
      <w:r>
        <w:drawing>
          <wp:inline>
            <wp:extent cx="4267200" cy="2316154"/>
            <wp:effectExtent b="0" l="0" r="0" t="0"/>
            <wp:docPr descr="Репозиторий курс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16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курса</w:t>
      </w:r>
    </w:p>
    <w:p>
      <w:pPr>
        <w:pStyle w:val="CaptionedFigure"/>
      </w:pPr>
      <w:r>
        <w:drawing>
          <wp:inline>
            <wp:extent cx="4267200" cy="1845418"/>
            <wp:effectExtent b="0" l="0" r="0" t="0"/>
            <wp:docPr descr="Рабочий каталог курс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45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Рабочий каталог курса</w:t>
      </w:r>
    </w:p>
    <w:p>
      <w:pPr>
        <w:pStyle w:val="Compact"/>
        <w:numPr>
          <w:ilvl w:val="0"/>
          <w:numId w:val="1002"/>
        </w:numPr>
      </w:pPr>
      <w:r>
        <w:t xml:space="preserve">Установила имя и эл. почту, а также параметры установки окончаний строк и установила отображения unicode, после чего создала страницу «Hello, World» и репозиторий (рис.3 - рис.4).</w:t>
      </w:r>
    </w:p>
    <w:p>
      <w:pPr>
        <w:pStyle w:val="CaptionedFigure"/>
      </w:pPr>
      <w:r>
        <w:drawing>
          <wp:inline>
            <wp:extent cx="3733800" cy="2392984"/>
            <wp:effectExtent b="0" l="0" r="0" t="0"/>
            <wp:docPr descr="Выполнение команд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3733800" cy="1543863"/>
            <wp:effectExtent b="0" l="0" r="0" t="0"/>
            <wp:docPr descr="Выполнение команд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03"/>
        </w:numPr>
      </w:pPr>
      <w:r>
        <w:t xml:space="preserve">Добавила файл в репозиторий и проверила состояние репозитория (рис.5).</w:t>
      </w:r>
    </w:p>
    <w:p>
      <w:pPr>
        <w:pStyle w:val="CaptionedFigure"/>
      </w:pPr>
      <w:r>
        <w:drawing>
          <wp:inline>
            <wp:extent cx="3214837" cy="2175309"/>
            <wp:effectExtent b="0" l="0" r="0" t="0"/>
            <wp:docPr descr="Выполнение команд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21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04"/>
        </w:numPr>
      </w:pPr>
      <w:r>
        <w:t xml:space="preserve">Изменила страницу «Hello, World» (рис.6).</w:t>
      </w:r>
    </w:p>
    <w:p>
      <w:pPr>
        <w:pStyle w:val="CaptionedFigure"/>
      </w:pPr>
      <w:r>
        <w:drawing>
          <wp:inline>
            <wp:extent cx="2974206" cy="1386037"/>
            <wp:effectExtent b="0" l="0" r="0" t="0"/>
            <wp:docPr descr="Редактирование файла hello.htm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06" cy="138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hello.html</w:t>
      </w:r>
    </w:p>
    <w:p>
      <w:pPr>
        <w:pStyle w:val="Compact"/>
        <w:numPr>
          <w:ilvl w:val="0"/>
          <w:numId w:val="1005"/>
        </w:numPr>
      </w:pPr>
      <w:r>
        <w:t xml:space="preserve">Перешла к индексации изменений (рис.7). Изменения файла hello.html были проиндексированы. Это означает, что git теперь знает об изменении, но изменение пока не записано в репозиторий. Следующий коммит будет включать в себя проиндексированные изменения.</w:t>
      </w:r>
    </w:p>
    <w:p>
      <w:pPr>
        <w:pStyle w:val="CaptionedFigure"/>
      </w:pPr>
      <w:r>
        <w:drawing>
          <wp:inline>
            <wp:extent cx="3200400" cy="1257911"/>
            <wp:effectExtent b="0" l="0" r="0" t="0"/>
            <wp:docPr descr="Индексация изменений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5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Индексация изменений</w:t>
      </w:r>
    </w:p>
    <w:p>
      <w:pPr>
        <w:pStyle w:val="Compact"/>
        <w:numPr>
          <w:ilvl w:val="0"/>
          <w:numId w:val="1006"/>
        </w:numPr>
      </w:pPr>
      <w:r>
        <w:t xml:space="preserve">Сделала коммит изменений (рис.8 - рис.9). В первой строке ввела комментарий: «Added h1 tag». Сохранила файл и вышла из редактора.</w:t>
      </w:r>
      <w:r>
        <w:t xml:space="preserve"> </w:t>
      </w:r>
      <w:r>
        <w:t xml:space="preserve">Рабочий каталог чистый, можно продолжить работу.</w:t>
      </w:r>
    </w:p>
    <w:p>
      <w:pPr>
        <w:pStyle w:val="CaptionedFigure"/>
      </w:pPr>
      <w:r>
        <w:drawing>
          <wp:inline>
            <wp:extent cx="4267200" cy="2952750"/>
            <wp:effectExtent b="0" l="0" r="0" t="0"/>
            <wp:docPr descr="Редактирование файла hello.html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hello.html</w:t>
      </w:r>
    </w:p>
    <w:p>
      <w:pPr>
        <w:pStyle w:val="CaptionedFigure"/>
      </w:pPr>
      <w:r>
        <w:drawing>
          <wp:inline>
            <wp:extent cx="3166711" cy="1684421"/>
            <wp:effectExtent b="0" l="0" r="0" t="0"/>
            <wp:docPr descr="Выполнение команд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11" cy="168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07"/>
        </w:numPr>
      </w:pPr>
      <w:r>
        <w:t xml:space="preserve">Добавила стандартные теги страницы (Рис.10 - рис.11).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Если бы вы делали коммит сейчас, заголовки не были бы сохранены в репозиторий.</w:t>
      </w:r>
    </w:p>
    <w:p>
      <w:pPr>
        <w:pStyle w:val="CaptionedFigure"/>
      </w:pPr>
      <w:r>
        <w:drawing>
          <wp:inline>
            <wp:extent cx="3200400" cy="2149522"/>
            <wp:effectExtent b="0" l="0" r="0" t="0"/>
            <wp:docPr descr="Редактирование файла hello.html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hello.html</w:t>
      </w:r>
    </w:p>
    <w:p>
      <w:pPr>
        <w:pStyle w:val="CaptionedFigure"/>
      </w:pPr>
      <w:r>
        <w:drawing>
          <wp:inline>
            <wp:extent cx="4267200" cy="1768314"/>
            <wp:effectExtent b="0" l="0" r="0" t="0"/>
            <wp:docPr descr="Выполнение коман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68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BodyText"/>
      </w:pPr>
      <w:r>
        <w:t xml:space="preserve">Произведла коммит проиндексированного изменения (значение по умолчанию), а затем еще раз проверила состояние. Состояние команды говорит о том, что hello.html имеет незафиксированные изменения, но уже не в буферной зоне. Теперь добавила второе изменение в индекс, а затем проверила состояние с помощью команды git status. Сделала коммит второго изменения (рис.12).</w:t>
      </w:r>
    </w:p>
    <w:p>
      <w:pPr>
        <w:pStyle w:val="CaptionedFigure"/>
      </w:pPr>
      <w:r>
        <w:drawing>
          <wp:inline>
            <wp:extent cx="4267200" cy="3909520"/>
            <wp:effectExtent b="0" l="0" r="0" t="0"/>
            <wp:docPr descr="Выполнение команд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0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08"/>
        </w:numPr>
      </w:pPr>
      <w:r>
        <w:t xml:space="preserve">Получила список произведенных изменений. Есть много вариантов отображения лога (рис.13).</w:t>
      </w:r>
    </w:p>
    <w:p>
      <w:pPr>
        <w:pStyle w:val="CaptionedFigure"/>
      </w:pPr>
      <w:r>
        <w:drawing>
          <wp:inline>
            <wp:extent cx="3696101" cy="6583680"/>
            <wp:effectExtent b="0" l="0" r="0" t="0"/>
            <wp:docPr descr="Выполнение команд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09"/>
        </w:numPr>
      </w:pPr>
      <w:r>
        <w:t xml:space="preserve">Перешла к этапу получения старых версий (рис.14).</w:t>
      </w:r>
    </w:p>
    <w:p>
      <w:pPr>
        <w:pStyle w:val="CaptionedFigure"/>
      </w:pPr>
      <w:r>
        <w:drawing>
          <wp:inline>
            <wp:extent cx="4267200" cy="4259312"/>
            <wp:effectExtent b="0" l="0" r="0" t="0"/>
            <wp:docPr descr="Выполнение команд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59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0"/>
        </w:numPr>
      </w:pPr>
      <w:r>
        <w:t xml:space="preserve">Перешла к созданию тегов версий. Переключение по имени тега. Просмотр тегов с помощью команды tag (рис.15).</w:t>
      </w:r>
    </w:p>
    <w:p>
      <w:pPr>
        <w:pStyle w:val="CaptionedFigure"/>
      </w:pPr>
      <w:r>
        <w:drawing>
          <wp:inline>
            <wp:extent cx="4267200" cy="4987534"/>
            <wp:effectExtent b="0" l="0" r="0" t="0"/>
            <wp:docPr descr="Выполнение команд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87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1"/>
        </w:numPr>
      </w:pPr>
      <w:r>
        <w:t xml:space="preserve">Перешла к этапу отмены локальных изменений (до индексации). Внесла изменение в файл hello.html в виде нежелательного комментария. hello.html был изменен, но еще не проиндексирован. Использовала команду git checkout для переключения версии файла</w:t>
      </w:r>
      <w:r>
        <w:t xml:space="preserve"> </w:t>
      </w:r>
      <w:r>
        <w:t xml:space="preserve">hello.html в репозитории. Команда git status показывает нам, что не было произведено никаких измнений, не зафиксированных в рабочем каталоге (рис.16 - рис.17).</w:t>
      </w:r>
    </w:p>
    <w:p>
      <w:pPr>
        <w:pStyle w:val="CaptionedFigure"/>
      </w:pPr>
      <w:r>
        <w:drawing>
          <wp:inline>
            <wp:extent cx="3733800" cy="1575497"/>
            <wp:effectExtent b="0" l="0" r="0" t="0"/>
            <wp:docPr descr="Редактирование файла hello.html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hello.html</w:t>
      </w:r>
    </w:p>
    <w:p>
      <w:pPr>
        <w:pStyle w:val="CaptionedFigure"/>
      </w:pPr>
      <w:r>
        <w:drawing>
          <wp:inline>
            <wp:extent cx="4267200" cy="3264615"/>
            <wp:effectExtent b="0" l="0" r="0" t="0"/>
            <wp:docPr descr="Выполнение команд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2"/>
        </w:numPr>
      </w:pPr>
      <w:r>
        <w:t xml:space="preserve">Отмена проиндексированных изменений (перед коммитом). Изменила файл и проиндексировала изменения. Проверила состояние. Выполнила сброс буферной зоны. Переключилась на версию коммита (Рис.18 - рис.19).</w:t>
      </w:r>
    </w:p>
    <w:p>
      <w:pPr>
        <w:pStyle w:val="CaptionedFigure"/>
      </w:pPr>
      <w:r>
        <w:drawing>
          <wp:inline>
            <wp:extent cx="3733800" cy="1695858"/>
            <wp:effectExtent b="0" l="0" r="0" t="0"/>
            <wp:docPr descr="Редактирование файла hello.html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hello.html</w:t>
      </w:r>
    </w:p>
    <w:p>
      <w:pPr>
        <w:pStyle w:val="CaptionedFigure"/>
      </w:pPr>
      <w:r>
        <w:drawing>
          <wp:inline>
            <wp:extent cx="3200400" cy="4056121"/>
            <wp:effectExtent b="0" l="0" r="0" t="0"/>
            <wp:docPr descr="Выполнение команд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5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3"/>
        </w:numPr>
      </w:pPr>
      <w:r>
        <w:t xml:space="preserve">Перешла к этапу отмены коммитов. Отменила коммит путем создания нового коммита, отменяющего нежелательные изменения. Чтобы отменить коммит, необходимо сделать коммит, который удаляет изменения, сохраненные нежелательным коммитом. Сброс коммитов к предшествующим коммиту Oops. Удаление тега oops (рис.20 - рис.22).</w:t>
      </w:r>
    </w:p>
    <w:p>
      <w:pPr>
        <w:pStyle w:val="CaptionedFigure"/>
      </w:pPr>
      <w:r>
        <w:drawing>
          <wp:inline>
            <wp:extent cx="3733800" cy="2668217"/>
            <wp:effectExtent b="0" l="0" r="0" t="0"/>
            <wp:docPr descr="Выполнение команд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3733800" cy="3310970"/>
            <wp:effectExtent b="0" l="0" r="0" t="0"/>
            <wp:docPr descr="Выполнение команд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3733800" cy="2975810"/>
            <wp:effectExtent b="0" l="0" r="0" t="0"/>
            <wp:docPr descr="Выполнение команд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4"/>
        </w:numPr>
      </w:pPr>
      <w:r>
        <w:t xml:space="preserve">Внесение изменений в коммиты. Мы можем увидеть, что оригинальный коммит «автор» заменен коммитом «автор/email». Этого же эффекта можно достичь путем сброса последнего коммита в ветке, и повторного коммита новых изменений (рис.23 - рис.24).</w:t>
      </w:r>
    </w:p>
    <w:p>
      <w:pPr>
        <w:pStyle w:val="CaptionedFigure"/>
      </w:pPr>
      <w:r>
        <w:drawing>
          <wp:inline>
            <wp:extent cx="4267200" cy="1678667"/>
            <wp:effectExtent b="0" l="0" r="0" t="0"/>
            <wp:docPr descr="Редактирование файла hello.html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78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hello.html</w:t>
      </w:r>
    </w:p>
    <w:p>
      <w:pPr>
        <w:pStyle w:val="CaptionedFigure"/>
      </w:pPr>
      <w:r>
        <w:drawing>
          <wp:inline>
            <wp:extent cx="4000500" cy="4840005"/>
            <wp:effectExtent b="0" l="0" r="0" t="0"/>
            <wp:docPr descr="Выполнение команд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840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5"/>
        </w:numPr>
      </w:pPr>
      <w:r>
        <w:t xml:space="preserve">Перемещение файлов. Сейчас мы собираемся создать структуру нашего репозитория. Давайте перенесем страницу в каталог lib (рис.25).</w:t>
      </w:r>
    </w:p>
    <w:p>
      <w:pPr>
        <w:pStyle w:val="CaptionedFigure"/>
      </w:pPr>
      <w:r>
        <w:drawing>
          <wp:inline>
            <wp:extent cx="3200400" cy="1491194"/>
            <wp:effectExtent b="0" l="0" r="0" t="0"/>
            <wp:docPr descr="Выполнение команд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9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6"/>
        </w:numPr>
      </w:pPr>
      <w:r>
        <w:t xml:space="preserve">Подробнее о структуре. Добавление index.html. Теперь при открытии index.html, вы должны увидеть кусок страницы hello в</w:t>
      </w:r>
      <w:r>
        <w:t xml:space="preserve"> </w:t>
      </w:r>
      <w:r>
        <w:t xml:space="preserve">маленьком окошке (рис.26 - рис.27).</w:t>
      </w:r>
    </w:p>
    <w:p>
      <w:pPr>
        <w:pStyle w:val="CaptionedFigure"/>
      </w:pPr>
      <w:r>
        <w:drawing>
          <wp:inline>
            <wp:extent cx="3733800" cy="1136106"/>
            <wp:effectExtent b="0" l="0" r="0" t="0"/>
            <wp:docPr descr="Редактирование файла index.html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index.html</w:t>
      </w:r>
    </w:p>
    <w:p>
      <w:pPr>
        <w:pStyle w:val="CaptionedFigure"/>
      </w:pPr>
      <w:r>
        <w:drawing>
          <wp:inline>
            <wp:extent cx="3200400" cy="2105526"/>
            <wp:effectExtent b="0" l="0" r="0" t="0"/>
            <wp:docPr descr="Кусок страницы hello в маленьком окошке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0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Кусок страницы hello в маленьком окошке</w:t>
      </w:r>
    </w:p>
    <w:p>
      <w:pPr>
        <w:pStyle w:val="Compact"/>
        <w:numPr>
          <w:ilvl w:val="0"/>
          <w:numId w:val="1017"/>
        </w:numPr>
      </w:pPr>
      <w:r>
        <w:t xml:space="preserve">Git внутри: каталог .git (рис.28).</w:t>
      </w:r>
    </w:p>
    <w:p>
      <w:pPr>
        <w:pStyle w:val="CaptionedFigure"/>
      </w:pPr>
      <w:r>
        <w:drawing>
          <wp:inline>
            <wp:extent cx="4267200" cy="4410234"/>
            <wp:effectExtent b="0" l="0" r="0" t="0"/>
            <wp:docPr descr="Выполнение команд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1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8"/>
        </w:numPr>
      </w:pPr>
      <w:r>
        <w:t xml:space="preserve">Работа непосредственно с объектами git. Поиск последнего коммита. Вывод последнего коммита с помощью SHA1 хэша. Поиск дерева.Вывод каталога lib. Вывод файла hello.html (рис.29).</w:t>
      </w:r>
    </w:p>
    <w:p>
      <w:pPr>
        <w:pStyle w:val="CaptionedFigure"/>
      </w:pPr>
      <w:r>
        <w:drawing>
          <wp:inline>
            <wp:extent cx="4267200" cy="5435065"/>
            <wp:effectExtent b="0" l="0" r="0" t="0"/>
            <wp:docPr descr="Выполнение команд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3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19"/>
        </w:numPr>
      </w:pPr>
      <w:r>
        <w:t xml:space="preserve">Создание ветки. Добавила файл стилей style.css. Изменила основную страницу. Изменила index.html (рис.30 - рис.32).</w:t>
      </w:r>
    </w:p>
    <w:p>
      <w:pPr>
        <w:pStyle w:val="CaptionedFigure"/>
      </w:pPr>
      <w:r>
        <w:drawing>
          <wp:inline>
            <wp:extent cx="4000500" cy="1451161"/>
            <wp:effectExtent b="0" l="0" r="0" t="0"/>
            <wp:docPr descr="Редактирование файла hello.html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5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hello.html</w:t>
      </w:r>
    </w:p>
    <w:p>
      <w:pPr>
        <w:pStyle w:val="CaptionedFigure"/>
      </w:pPr>
      <w:r>
        <w:drawing>
          <wp:inline>
            <wp:extent cx="4000500" cy="1278455"/>
            <wp:effectExtent b="0" l="0" r="0" t="0"/>
            <wp:docPr descr="Редактирование файла index.html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7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index.html</w:t>
      </w:r>
    </w:p>
    <w:p>
      <w:pPr>
        <w:pStyle w:val="CaptionedFigure"/>
      </w:pPr>
      <w:r>
        <w:drawing>
          <wp:inline>
            <wp:extent cx="3080084" cy="2820202"/>
            <wp:effectExtent b="0" l="0" r="0" t="0"/>
            <wp:docPr descr="Выполнение команд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28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20"/>
        </w:numPr>
      </w:pPr>
      <w:r>
        <w:t xml:space="preserve">Изменения в ветке master. Сделала коммит изменений README.md в ветку master. Слияние веток (рис.33 - рис.34).</w:t>
      </w:r>
    </w:p>
    <w:p>
      <w:pPr>
        <w:pStyle w:val="CaptionedFigure"/>
      </w:pPr>
      <w:r>
        <w:drawing>
          <wp:inline>
            <wp:extent cx="4267200" cy="5407231"/>
            <wp:effectExtent b="0" l="0" r="0" t="0"/>
            <wp:docPr descr="Выполнение команд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07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6053873"/>
            <wp:effectExtent b="0" l="0" r="0" t="0"/>
            <wp:docPr descr="Выполнение команд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5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21"/>
        </w:numPr>
      </w:pPr>
      <w:r>
        <w:t xml:space="preserve">Создание конфликта и разрешение конфликтов. Слияние master с веткой style. Необходимо вручную разрешить конфликт. Сброс ветки style. Сброс ветки master. Слияние в ветку master. Теперь ветки style и master идентичны (рис.35 - рис.40).</w:t>
      </w:r>
    </w:p>
    <w:p>
      <w:pPr>
        <w:pStyle w:val="CaptionedFigure"/>
      </w:pPr>
      <w:r>
        <w:drawing>
          <wp:inline>
            <wp:extent cx="4267200" cy="6254286"/>
            <wp:effectExtent b="0" l="0" r="0" t="0"/>
            <wp:docPr descr="Выполнение команд" title="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5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1991360"/>
            <wp:effectExtent b="0" l="0" r="0" t="0"/>
            <wp:docPr descr="Содержимое файла lib/hello.html" title="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lib/hello.html</w:t>
      </w:r>
    </w:p>
    <w:p>
      <w:pPr>
        <w:pStyle w:val="CaptionedFigure"/>
      </w:pPr>
      <w:r>
        <w:drawing>
          <wp:inline>
            <wp:extent cx="3878981" cy="6410425"/>
            <wp:effectExtent b="0" l="0" r="0" t="0"/>
            <wp:docPr descr="Выполнение команд" title="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6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5631304"/>
            <wp:effectExtent b="0" l="0" r="0" t="0"/>
            <wp:docPr descr="Выполнение команд" title="" id="135" name="Picture"/>
            <a:graphic>
              <a:graphicData uri="http://schemas.openxmlformats.org/drawingml/2006/picture">
                <pic:pic>
                  <pic:nvPicPr>
                    <pic:cNvPr descr="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63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5340287"/>
            <wp:effectExtent b="0" l="0" r="0" t="0"/>
            <wp:docPr descr="Выполнение команд" title="" id="138" name="Picture"/>
            <a:graphic>
              <a:graphicData uri="http://schemas.openxmlformats.org/drawingml/2006/picture">
                <pic:pic>
                  <pic:nvPicPr>
                    <pic:cNvPr descr="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4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6323462"/>
            <wp:effectExtent b="0" l="0" r="0" t="0"/>
            <wp:docPr descr="Выполнение команд" title="" id="141" name="Picture"/>
            <a:graphic>
              <a:graphicData uri="http://schemas.openxmlformats.org/drawingml/2006/picture">
                <pic:pic>
                  <pic:nvPicPr>
                    <pic:cNvPr descr="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32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22"/>
        </w:numPr>
      </w:pPr>
      <w:r>
        <w:t xml:space="preserve">Клонирование репозиториев. Просмотр клонированного репозитория (рис.41 - рис.42).</w:t>
      </w:r>
    </w:p>
    <w:p>
      <w:pPr>
        <w:pStyle w:val="CaptionedFigure"/>
      </w:pPr>
      <w:r>
        <w:drawing>
          <wp:inline>
            <wp:extent cx="4267200" cy="2404869"/>
            <wp:effectExtent b="0" l="0" r="0" t="0"/>
            <wp:docPr descr="Выполнение команд" title="" id="144" name="Picture"/>
            <a:graphic>
              <a:graphicData uri="http://schemas.openxmlformats.org/drawingml/2006/picture">
                <pic:pic>
                  <pic:nvPicPr>
                    <pic:cNvPr descr="image/4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2624243"/>
            <wp:effectExtent b="0" l="0" r="0" t="0"/>
            <wp:docPr descr="Выполнение команд" title="" id="147" name="Picture"/>
            <a:graphic>
              <a:graphicData uri="http://schemas.openxmlformats.org/drawingml/2006/picture">
                <pic:pic>
                  <pic:nvPicPr>
                    <pic:cNvPr descr="image/4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2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ompact"/>
        <w:numPr>
          <w:ilvl w:val="0"/>
          <w:numId w:val="1023"/>
        </w:numPr>
      </w:pPr>
      <w:r>
        <w:t xml:space="preserve">Изменение оригинального репозитория. Извлечение изменений. Слияние извлеченных изменений. Чистые репозитории. Добавление удаленного репозитория. Отправка изменений. Извлечение общих изменений (рис.43 - рис.46).</w:t>
      </w:r>
    </w:p>
    <w:p>
      <w:pPr>
        <w:pStyle w:val="CaptionedFigure"/>
      </w:pPr>
      <w:r>
        <w:drawing>
          <wp:inline>
            <wp:extent cx="4267200" cy="5209508"/>
            <wp:effectExtent b="0" l="0" r="0" t="0"/>
            <wp:docPr descr="Выполнение команд" title="" id="150" name="Picture"/>
            <a:graphic>
              <a:graphicData uri="http://schemas.openxmlformats.org/drawingml/2006/picture">
                <pic:pic>
                  <pic:nvPicPr>
                    <pic:cNvPr descr="image/4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0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4528113"/>
            <wp:effectExtent b="0" l="0" r="0" t="0"/>
            <wp:docPr descr="Выполнение команд" title="" id="153" name="Picture"/>
            <a:graphic>
              <a:graphicData uri="http://schemas.openxmlformats.org/drawingml/2006/picture">
                <pic:pic>
                  <pic:nvPicPr>
                    <pic:cNvPr descr="image/4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2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4267200" cy="2646851"/>
            <wp:effectExtent b="0" l="0" r="0" t="0"/>
            <wp:docPr descr="Выполнение команд" title="" id="156" name="Picture"/>
            <a:graphic>
              <a:graphicData uri="http://schemas.openxmlformats.org/drawingml/2006/picture">
                <pic:pic>
                  <pic:nvPicPr>
                    <pic:cNvPr descr="image/45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4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r>
        <w:drawing>
          <wp:inline>
            <wp:extent cx="3994484" cy="750770"/>
            <wp:effectExtent b="0" l="0" r="0" t="0"/>
            <wp:docPr descr="Выполнение команд" title="" id="159" name="Picture"/>
            <a:graphic>
              <a:graphicData uri="http://schemas.openxmlformats.org/drawingml/2006/picture">
                <pic:pic>
                  <pic:nvPicPr>
                    <pic:cNvPr descr="image/46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bookmarkEnd w:id="161"/>
    <w:bookmarkStart w:id="16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Таким образом, в ходе ЛР№1 я настроила рабочее пространство для лабораторной работы. Изучила систему контроля версий Git.</w:t>
      </w:r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Щербак Маргарита Романовна, НПИбд-02-21</dc:creator>
  <dc:language>ru-RU</dc:language>
  <cp:keywords/>
  <dcterms:created xsi:type="dcterms:W3CDTF">2024-02-09T22:02:37Z</dcterms:created>
  <dcterms:modified xsi:type="dcterms:W3CDTF">2024-02-09T22:02:37Z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2024</vt:lpwstr>
  </property>
  <property fmtid="{D5CDD505-2E9C-101B-9397-08002B2CF9AE}" pid="10" name="documentclass">
    <vt:lpwstr>scrreprt</vt:lpwstr>
  </property>
  <property fmtid="{D5CDD505-2E9C-101B-9397-08002B2CF9AE}" pid="11" name="figureTitle">
    <vt:lpwstr>Скриншот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рабочего пространства. 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