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взаимодействия двух видов типа «хищник - жертва» —</w:t>
      </w:r>
      <w:r>
        <w:t xml:space="preserve"> </w:t>
      </w:r>
      <w:r>
        <w:t xml:space="preserve">модель Лотки-Вольтерры. С помощью рассмотренного примера научиться решать задачи такого типа.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- жертва» —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br/>
      </w:r>
      <w:r>
        <w:t xml:space="preserve">    1. Численность популяции жертв и хищников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  <w:r>
        <w:br/>
      </w:r>
      <w:r>
        <w:t xml:space="preserve">    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падает;</w:t>
      </w:r>
      <w:r>
        <w:br/>
      </w:r>
      <w:r>
        <w:t xml:space="preserve">    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несущественными;</w:t>
      </w:r>
      <w:r>
        <w:br/>
      </w:r>
      <w:r>
        <w:t xml:space="preserve">    4. Эффект насыщения численности обеих популяций не учитывается;</w:t>
      </w:r>
      <w:r>
        <w:br/>
      </w:r>
      <w:r>
        <w:t xml:space="preserve">    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BodyText"/>
      </w:pP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число хищников;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жертв;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коэффициенты смертности;</w:t>
      </w:r>
      <w:r>
        <w:t xml:space="preserve"> </w:t>
      </w:r>
      <m:oMath>
        <m:r>
          <m:t>b</m:t>
        </m:r>
      </m:oMath>
      <w:r>
        <w:t xml:space="preserve">,</w:t>
      </w:r>
      <m:oMath>
        <m:r>
          <m:t>c</m:t>
        </m:r>
      </m:oMath>
      <w:r>
        <w:t xml:space="preserve"> </w:t>
      </w:r>
      <w:r>
        <w:t xml:space="preserve">- коэффициенты прироста популяции.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</w:t>
      </w:r>
      <w:r>
        <w:t xml:space="preserve"> </w:t>
      </w:r>
      <w:r>
        <w:t xml:space="preserve">[@Lotka_Volterra]</w:t>
      </w:r>
      <w:r>
        <w:t xml:space="preserve">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.-вариант-38"/>
    <w:p>
      <w:pPr>
        <w:pStyle w:val="Heading2"/>
      </w:pPr>
      <w:r>
        <w:t xml:space="preserve">Задание. Вариант 38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8,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15. Найти стационарное состояние системы.</w:t>
      </w:r>
    </w:p>
    <w:bookmarkEnd w:id="22"/>
    <w:bookmarkStart w:id="3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</w:t>
      </w:r>
      <w:r>
        <w:t xml:space="preserve"> </w:t>
      </w:r>
      <w:r>
        <w:t xml:space="preserve">[@julialang]</w:t>
      </w:r>
      <w:r>
        <w:t xml:space="preserve">. 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Plots.</w:t>
      </w:r>
    </w:p>
    <w:p>
      <w:pPr>
        <w:pStyle w:val="BodyText"/>
      </w:pPr>
      <w:r>
        <w:t xml:space="preserve">Код реализует модель хищник-жертва и строит графики, иллюстрирующие изменение численности хищников и жертв со временем.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15</w:t>
      </w:r>
      <w:r>
        <w:br/>
      </w:r>
      <w:r>
        <w:br/>
      </w:r>
      <w:r>
        <w:rPr>
          <w:rStyle w:val="VerbatimChar"/>
        </w:rPr>
        <w:t xml:space="preserve">a = 0.7 # коэффициент естественной смертности хищников</w:t>
      </w:r>
      <w:r>
        <w:br/>
      </w:r>
      <w:r>
        <w:rPr>
          <w:rStyle w:val="VerbatimChar"/>
        </w:rPr>
        <w:t xml:space="preserve">b = 0.06 # коэффициент естественного прироста жертв</w:t>
      </w:r>
      <w:r>
        <w:br/>
      </w:r>
      <w:r>
        <w:rPr>
          <w:rStyle w:val="VerbatimChar"/>
        </w:rPr>
        <w:t xml:space="preserve">c = 0.6 # коэффициент увеличения числа хищников</w:t>
      </w:r>
      <w:r>
        <w:br/>
      </w:r>
      <w:r>
        <w:rPr>
          <w:rStyle w:val="VerbatimChar"/>
        </w:rPr>
        <w:t xml:space="preserve">d = 0.07 #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rPr>
          <w:rStyle w:val="VerbatimChar"/>
        </w:rPr>
        <w:t xml:space="preserve">prob = ODEProblem(f,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# зависимость числ-ти хищников от числ-ти жертв в виде фазового портрета</w:t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# изменение численности хищников и жертв </w:t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График зависимости численности хищников от численности жертв в виде фазового портрета представлен на рис.1, а график изменения численности хищников и жертв со временем представлен на рис.2.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lab0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изменения численности хищников и численности жертв со временем" title="" id="27" name="Picture"/>
            <a:graphic>
              <a:graphicData uri="http://schemas.openxmlformats.org/drawingml/2006/picture">
                <pic:pic>
                  <pic:nvPicPr>
                    <pic:cNvPr descr="image/lab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со временем</w:t>
      </w:r>
    </w:p>
    <w:p>
      <w:pPr>
        <w:pStyle w:val="BodyText"/>
      </w:pPr>
      <w:r>
        <w:t xml:space="preserve">График стационарного состояния представлен на рис.3.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 # коэффициент естественной смертности хищников</w:t>
      </w:r>
      <w:r>
        <w:br/>
      </w:r>
      <w:r>
        <w:rPr>
          <w:rStyle w:val="VerbatimChar"/>
        </w:rPr>
        <w:t xml:space="preserve">b = 0.06 # коэффициент естественного прироста жертв</w:t>
      </w:r>
      <w:r>
        <w:br/>
      </w:r>
      <w:r>
        <w:rPr>
          <w:rStyle w:val="VerbatimChar"/>
        </w:rPr>
        <w:t xml:space="preserve">c = 0.6 # коэффициент увеличения числа хищников</w:t>
      </w:r>
      <w:r>
        <w:br/>
      </w:r>
      <w:r>
        <w:rPr>
          <w:rStyle w:val="VerbatimChar"/>
        </w:rPr>
        <w:t xml:space="preserve">d = 0.07 #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rPr>
          <w:rStyle w:val="VerbatimChar"/>
        </w:rPr>
        <w:t xml:space="preserve">prob = ODEProblem(f,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стационарное состояние" title="" id="30" name="Picture"/>
            <a:graphic>
              <a:graphicData uri="http://schemas.openxmlformats.org/drawingml/2006/picture">
                <pic:pic>
                  <pic:nvPicPr>
                    <pic:cNvPr descr="image/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2"/>
    <w:bookmarkStart w:id="4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</w:t>
      </w:r>
      <w:r>
        <w:t xml:space="preserve"> </w:t>
      </w:r>
      <w:r>
        <w:t xml:space="preserve">[@modelica]</w:t>
      </w:r>
      <w:r>
        <w:t xml:space="preserve">. Написала код в OpenModelica (рис.4).</w:t>
      </w:r>
    </w:p>
    <w:p>
      <w:pPr>
        <w:pStyle w:val="CaptionedFigure"/>
      </w:pPr>
      <w:r>
        <w:drawing>
          <wp:inline>
            <wp:extent cx="4860757" cy="3821229"/>
            <wp:effectExtent b="0" l="0" r="0" t="0"/>
            <wp:docPr descr="код в OpenModelica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Настроила параметры симуляции (рис.5).</w:t>
      </w:r>
    </w:p>
    <w:p>
      <w:pPr>
        <w:pStyle w:val="CaptionedFigure"/>
      </w:pPr>
      <w:r>
        <w:drawing>
          <wp:inline>
            <wp:extent cx="5334000" cy="4511577"/>
            <wp:effectExtent b="0" l="0" r="0" t="0"/>
            <wp:docPr descr="параметры симуляции" title="" id="37" name="Picture"/>
            <a:graphic>
              <a:graphicData uri="http://schemas.openxmlformats.org/drawingml/2006/picture">
                <pic:pic>
                  <pic:nvPicPr>
                    <pic:cNvPr descr="image/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симуляции</w:t>
      </w:r>
    </w:p>
    <w:p>
      <w:pPr>
        <w:pStyle w:val="BodyText"/>
      </w:pPr>
      <w:r>
        <w:t xml:space="preserve">Получила график зависимости численности хищников от численности жертв, график изменения численности хищников и численности жертв со временем и нашла стационарное</w:t>
      </w:r>
      <w:r>
        <w:t xml:space="preserve"> </w:t>
      </w:r>
      <w:r>
        <w:t xml:space="preserve">состояние системы (рис.6 - рис.8).</w:t>
      </w:r>
    </w:p>
    <w:p>
      <w:pPr>
        <w:pStyle w:val="CaptionedFigure"/>
      </w:pPr>
      <w:r>
        <w:drawing>
          <wp:inline>
            <wp:extent cx="5334000" cy="2143752"/>
            <wp:effectExtent b="0" l="0" r="0" t="0"/>
            <wp:docPr descr="график зависимости численности хищников от численности жертв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2374137"/>
            <wp:effectExtent b="0" l="0" r="0" t="0"/>
            <wp:docPr descr="график изменения численности хищников и численности жертв со временем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со временем</w:t>
      </w:r>
    </w:p>
    <w:p>
      <w:pPr>
        <w:pStyle w:val="CaptionedFigure"/>
      </w:pPr>
      <w:r>
        <w:drawing>
          <wp:inline>
            <wp:extent cx="5334000" cy="2124228"/>
            <wp:effectExtent b="0" l="0" r="0" t="0"/>
            <wp:docPr descr="стационарное состояние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8"/>
    <w:bookmarkEnd w:id="49"/>
    <w:bookmarkStart w:id="50" w:name="анализ-и-сравнение-результатов"/>
    <w:p>
      <w:pPr>
        <w:pStyle w:val="Heading1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результате работы я построила график зависимости численности хищников от численности жертв, график изменения численности хищников и численности жертв со временем, а также стационарное состояние на языках Julia и Modelica. Графики схожи.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ЛР№5 я рассмотрела простейшую модель взаимодействия двух видов типа «хищник - жертва» — модель Лотки-Вольтерры. С помощью рассмотренного примера научилась решать задачи такого типа.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The Lotka-Volterra model [Электронный ресурс]. Lotka_Volterra, 2023. URL:</w:t>
      </w:r>
      <w:r>
        <w:t xml:space="preserve"> </w:t>
      </w:r>
      <w:r>
        <w:t xml:space="preserve">https://math-it.petrsu.ru/users/semenova/MathECO/Lections/Lotka_Volterr</w:t>
      </w:r>
      <w:r>
        <w:t xml:space="preserve"> </w:t>
      </w:r>
      <w:r>
        <w:t xml:space="preserve">a.pdf.</w:t>
      </w:r>
    </w:p>
    <w:p>
      <w:pPr>
        <w:pStyle w:val="Compact"/>
        <w:numPr>
          <w:ilvl w:val="0"/>
          <w:numId w:val="1001"/>
        </w:numPr>
      </w:pPr>
      <w:r>
        <w:t xml:space="preserve">Julia 1.10 Documentation [Электронный ресурс]. JuliaLang, 2023. URL: https:</w:t>
      </w:r>
      <w:r>
        <w:t xml:space="preserve"> </w:t>
      </w:r>
      <w:r>
        <w:t xml:space="preserve">//docs.julialang.org/en/v1/.</w:t>
      </w:r>
    </w:p>
    <w:p>
      <w:pPr>
        <w:pStyle w:val="Compact"/>
        <w:numPr>
          <w:ilvl w:val="0"/>
          <w:numId w:val="1001"/>
        </w:numPr>
      </w:pPr>
      <w:r>
        <w:t xml:space="preserve">OpenModelica User’s Guide [Электронный ресурс]. Open Source Modelica</w:t>
      </w:r>
      <w:r>
        <w:t xml:space="preserve"> </w:t>
      </w:r>
      <w:r>
        <w:t xml:space="preserve">Consortium, 2024. URL: https://openmodelica.org/doc/OpenModelicaUse</w:t>
      </w:r>
      <w:r>
        <w:t xml:space="preserve"> </w:t>
      </w:r>
      <w:r>
        <w:t xml:space="preserve">rsGuide/latest/.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Щербак Маргарита Романовна, НПИбд-02-21</dc:creator>
  <dc:language>ru-RU</dc:language>
  <cp:keywords/>
  <dcterms:created xsi:type="dcterms:W3CDTF">2024-03-07T12:54:05Z</dcterms:created>
  <dcterms:modified xsi:type="dcterms:W3CDTF">2024-03-07T12:54:05Z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2024</vt:lpwstr>
  </property>
  <property fmtid="{D5CDD505-2E9C-101B-9397-08002B2CF9AE}" pid="7" name="documentclass">
    <vt:lpwstr>scrreprt</vt:lpwstr>
  </property>
  <property fmtid="{D5CDD505-2E9C-101B-9397-08002B2CF9AE}" pid="8" name="figureTitle">
    <vt:lpwstr>Скриншот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Модель хищник-жертва. Вариант №38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