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– это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p>
      <w:pPr>
        <w:pStyle w:val="BodyText"/>
      </w:pPr>
      <w:r>
        <w:t xml:space="preserve">Права доступа в системах управляют тем, какие операции может выполнять пользователь с определенными файлами и папками. Правильная настройка прав доступа помогает создать безопасную среду, где никто не сможет изменять ваши данные или нарушать работу важных системных файлов. Помимо групп root и users, в системе существует множество других, которые созданы для управления доступом программ к общим ресурсам. Участники каждой группы получают права на чтение или изменение конкретных файлов и каталогов, что регулирует их доступ и действия. Эти же права передаются процессам, которые запускает пользователь [2].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определим расширенные атрибуты файла /home/guest/dir1/file1 командой lsattr /home/guest/dir1/file1.Установим командой chmod 600 file1 на файл file1 права, разрешающие чтение и запись для владельца файла. Попробуем установить на файл /home/guest/dir1/file1 расширенный атрибут a от имени пользователя guest: chattr +a /home/guest/dir1/file1 (рис.1). В ответ получили отказ.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2"/>
        </w:numPr>
      </w:pPr>
      <w:r>
        <w:t xml:space="preserve">Зайдём на консоль с правами администратора. Попробуем установить расширенный атрибут a на файл /home/guest/dir1/file1 от имени суперпользователя: chattr +a /home/guest/dir1/file1. От пользователя guest проверим правильность установления атрибута: lsattr /home/guest/dir1/file1 (рис.2).</w:t>
      </w:r>
    </w:p>
    <w:p>
      <w:pPr>
        <w:pStyle w:val="CaptionedFigure"/>
      </w:pPr>
      <w:r>
        <w:drawing>
          <wp:inline>
            <wp:extent cx="4800600" cy="3600450"/>
            <wp:effectExtent b="0" l="0" r="0" t="0"/>
            <wp:docPr descr="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3"/>
        </w:numPr>
      </w:pPr>
      <w:r>
        <w:t xml:space="preserve">Выполним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/home/guest/dir1/file1. После этого выполним чтение файла file1 командой cat /home/guest/dir1/file1. Убедимся, что слово test было успешно записано в file1. Попробуем удалить файл file1,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Попробуем переименовать файл. Попробуем с помощью команды chmod 000 file1 установить на файл file1 права, например, запрещающие чтение и запись для владельца файла (рис.3).</w:t>
      </w:r>
    </w:p>
    <w:p>
      <w:pPr>
        <w:pStyle w:val="CaptionedFigure"/>
      </w:pPr>
      <w:r>
        <w:drawing>
          <wp:inline>
            <wp:extent cx="4800600" cy="1272886"/>
            <wp:effectExtent b="0" l="0" r="0" t="0"/>
            <wp:docPr descr="Выполнение команд с +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с +a</w:t>
      </w:r>
    </w:p>
    <w:p>
      <w:pPr>
        <w:pStyle w:val="Compact"/>
        <w:numPr>
          <w:ilvl w:val="0"/>
          <w:numId w:val="1004"/>
        </w:numPr>
      </w:pPr>
      <w:r>
        <w:t xml:space="preserve">Снимем расширенный атрибут a с файла /home/guest/dirl/file1 от имени суперпользователя командой chattr -a /home/guest/dir1/file1 Повторим операции, которые ранее не удавалось выполнить (рис.4).</w:t>
      </w:r>
    </w:p>
    <w:p>
      <w:pPr>
        <w:pStyle w:val="CaptionedFigure"/>
      </w:pPr>
      <w:r>
        <w:drawing>
          <wp:inline>
            <wp:extent cx="4800600" cy="1182643"/>
            <wp:effectExtent b="0" l="0" r="0" t="0"/>
            <wp:docPr descr="Выполнение команд с -a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с -a</w:t>
      </w:r>
    </w:p>
    <w:p>
      <w:pPr>
        <w:pStyle w:val="Compact"/>
        <w:numPr>
          <w:ilvl w:val="0"/>
          <w:numId w:val="1005"/>
        </w:numPr>
      </w:pPr>
      <w:r>
        <w:t xml:space="preserve">Повторим действия по шагам, заменив атрибут «a» атрибутом «i» (рис.5).</w:t>
      </w:r>
    </w:p>
    <w:p>
      <w:pPr>
        <w:pStyle w:val="CaptionedFigure"/>
      </w:pPr>
      <w:r>
        <w:drawing>
          <wp:inline>
            <wp:extent cx="4800600" cy="948266"/>
            <wp:effectExtent b="0" l="0" r="0" t="0"/>
            <wp:docPr descr="Выполнение команд с +i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с +i</w:t>
      </w:r>
    </w:p>
    <w:p>
      <w:pPr>
        <w:pStyle w:val="BodyText"/>
      </w:pPr>
      <w:r>
        <w:t xml:space="preserve">При применении расширенного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ни одного из действий, представленных в лабораторной работе, совершить не удалось.</w:t>
      </w:r>
    </w:p>
    <w:bookmarkEnd w:id="37"/>
    <w:bookmarkStart w:id="3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ЛР№4 я получила практические навыки работы в консоли с расширенными атрибутами файлов.</w:t>
      </w:r>
    </w:p>
    <w:bookmarkEnd w:id="38"/>
    <w:bookmarkStart w:id="40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6"/>
        </w:numPr>
      </w:pPr>
      <w:r>
        <w:t xml:space="preserve">Методические материалы курса.</w:t>
      </w:r>
    </w:p>
    <w:p>
      <w:pPr>
        <w:pStyle w:val="Compact"/>
        <w:numPr>
          <w:ilvl w:val="0"/>
          <w:numId w:val="1006"/>
        </w:numPr>
      </w:pPr>
      <w:r>
        <w:t xml:space="preserve">Chmod. [Электронный ресурс]. М. URL:</w:t>
      </w:r>
      <w:r>
        <w:t xml:space="preserve"> </w:t>
      </w:r>
      <w:hyperlink r:id="rId39">
        <w:r>
          <w:rPr>
            <w:rStyle w:val="Hyperlink"/>
          </w:rPr>
          <w:t xml:space="preserve">Файловая система</w:t>
        </w:r>
      </w:hyperlink>
      <w:r>
        <w:t xml:space="preserve"> </w:t>
      </w:r>
      <w:r>
        <w:t xml:space="preserve">(Дата обращения: 16.09.2024).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39" Target="https://ru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ru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Щербак Маргарита Романовна, НПИбд-02-21</dc:creator>
  <dc:language>ru-RU</dc:language>
  <cp:keywords/>
  <dcterms:created xsi:type="dcterms:W3CDTF">2024-09-16T12:57:01Z</dcterms:created>
  <dcterms:modified xsi:type="dcterms:W3CDTF">2024-09-16T12:57:01Z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