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DB3E9" w14:textId="77777777" w:rsidR="007B7D89" w:rsidRDefault="00000000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Code Book</w:t>
      </w:r>
    </w:p>
    <w:p w14:paraId="0DBBB815" w14:textId="77777777" w:rsidR="007B7D89" w:rsidRDefault="007B7D89">
      <w:pPr>
        <w:rPr>
          <w:rFonts w:ascii="Calibri" w:eastAsia="Calibri" w:hAnsi="Calibri" w:cs="Calibri"/>
        </w:rPr>
      </w:pPr>
    </w:p>
    <w:p w14:paraId="7591A736" w14:textId="77777777" w:rsidR="007B7D89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Данные: Факторы автономии, муниципальный уровень, 2012-2019 г.г.</w:t>
      </w:r>
    </w:p>
    <w:p w14:paraId="6FC8BB8D" w14:textId="77777777" w:rsidR="007B7D89" w:rsidRDefault="007B7D89">
      <w:pPr>
        <w:rPr>
          <w:rFonts w:ascii="Calibri" w:eastAsia="Calibri" w:hAnsi="Calibri" w:cs="Calibri"/>
        </w:rPr>
      </w:pPr>
    </w:p>
    <w:p w14:paraId="02CFF0A9" w14:textId="77777777" w:rsidR="007B7D89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Единица наблюдения (строка) муниципалитет – год  </w:t>
      </w:r>
    </w:p>
    <w:p w14:paraId="7E502E2D" w14:textId="77777777" w:rsidR="007B7D89" w:rsidRDefault="007B7D89">
      <w:pPr>
        <w:rPr>
          <w:rFonts w:ascii="Calibri" w:eastAsia="Calibri" w:hAnsi="Calibri" w:cs="Calibri"/>
        </w:rPr>
      </w:pPr>
    </w:p>
    <w:tbl>
      <w:tblPr>
        <w:tblStyle w:val="aa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54"/>
        <w:gridCol w:w="2816"/>
        <w:gridCol w:w="2154"/>
        <w:gridCol w:w="1921"/>
      </w:tblGrid>
      <w:tr w:rsidR="007B7D89" w14:paraId="49F6B2C2" w14:textId="77777777">
        <w:tc>
          <w:tcPr>
            <w:tcW w:w="2454" w:type="dxa"/>
          </w:tcPr>
          <w:p w14:paraId="650869B0" w14:textId="77777777" w:rsidR="007B7D8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Переменная</w:t>
            </w:r>
          </w:p>
        </w:tc>
        <w:tc>
          <w:tcPr>
            <w:tcW w:w="2816" w:type="dxa"/>
          </w:tcPr>
          <w:p w14:paraId="0ECB60BA" w14:textId="77777777" w:rsidR="007B7D8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Значение</w:t>
            </w:r>
          </w:p>
        </w:tc>
        <w:tc>
          <w:tcPr>
            <w:tcW w:w="2154" w:type="dxa"/>
          </w:tcPr>
          <w:p w14:paraId="2B4A869B" w14:textId="77777777" w:rsidR="007B7D8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Тип</w:t>
            </w:r>
          </w:p>
        </w:tc>
        <w:tc>
          <w:tcPr>
            <w:tcW w:w="1921" w:type="dxa"/>
          </w:tcPr>
          <w:p w14:paraId="651AA346" w14:textId="77777777" w:rsidR="007B7D8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Заполненность</w:t>
            </w:r>
          </w:p>
        </w:tc>
      </w:tr>
      <w:tr w:rsidR="007B7D89" w14:paraId="7B63199D" w14:textId="77777777">
        <w:tc>
          <w:tcPr>
            <w:tcW w:w="2454" w:type="dxa"/>
          </w:tcPr>
          <w:p w14:paraId="18349FC2" w14:textId="77777777" w:rsidR="007B7D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oktmo</w:t>
            </w:r>
          </w:p>
        </w:tc>
        <w:tc>
          <w:tcPr>
            <w:tcW w:w="2816" w:type="dxa"/>
          </w:tcPr>
          <w:p w14:paraId="35E1A2CE" w14:textId="77777777" w:rsidR="007B7D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ОКТМО (соединяется с БДМО версии </w:t>
            </w:r>
            <w:hyperlink r:id="rId5">
              <w:r>
                <w:rPr>
                  <w:rFonts w:ascii="Calibri" w:eastAsia="Calibri" w:hAnsi="Calibri" w:cs="Calibri"/>
                  <w:color w:val="0563C1"/>
                  <w:u w:val="single"/>
                </w:rPr>
                <w:t>https://www.data-in.ru/data-catalog/datasets/115/</w:t>
              </w:r>
            </w:hyperlink>
            <w:r>
              <w:rPr>
                <w:rFonts w:ascii="Calibri" w:eastAsia="Calibri" w:hAnsi="Calibri" w:cs="Calibri"/>
              </w:rPr>
              <w:t xml:space="preserve"> )</w:t>
            </w:r>
          </w:p>
          <w:p w14:paraId="2C2F7DB2" w14:textId="77777777" w:rsidR="007B7D89" w:rsidRDefault="007B7D89">
            <w:pPr>
              <w:rPr>
                <w:rFonts w:ascii="Calibri" w:eastAsia="Calibri" w:hAnsi="Calibri" w:cs="Calibri"/>
              </w:rPr>
            </w:pPr>
          </w:p>
          <w:p w14:paraId="34F5ECBB" w14:textId="77777777" w:rsidR="007B7D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Октмо муниципалитета</w:t>
            </w:r>
          </w:p>
        </w:tc>
        <w:tc>
          <w:tcPr>
            <w:tcW w:w="2154" w:type="dxa"/>
          </w:tcPr>
          <w:p w14:paraId="59879E52" w14:textId="77777777" w:rsidR="007B7D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String </w:t>
            </w:r>
          </w:p>
        </w:tc>
        <w:tc>
          <w:tcPr>
            <w:tcW w:w="1921" w:type="dxa"/>
          </w:tcPr>
          <w:p w14:paraId="42D18834" w14:textId="77777777" w:rsidR="007B7D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2012 - 2019</w:t>
            </w:r>
          </w:p>
        </w:tc>
      </w:tr>
      <w:tr w:rsidR="007B7D89" w14:paraId="22CFA671" w14:textId="77777777">
        <w:tc>
          <w:tcPr>
            <w:tcW w:w="2454" w:type="dxa"/>
          </w:tcPr>
          <w:p w14:paraId="23DA9D5D" w14:textId="77777777" w:rsidR="007B7D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year</w:t>
            </w:r>
          </w:p>
        </w:tc>
        <w:tc>
          <w:tcPr>
            <w:tcW w:w="2816" w:type="dxa"/>
          </w:tcPr>
          <w:p w14:paraId="14D3C00C" w14:textId="77777777" w:rsidR="007B7D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Год: 2012 - 2019</w:t>
            </w:r>
          </w:p>
        </w:tc>
        <w:tc>
          <w:tcPr>
            <w:tcW w:w="2154" w:type="dxa"/>
          </w:tcPr>
          <w:p w14:paraId="1A7B35DF" w14:textId="77777777" w:rsidR="007B7D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1921" w:type="dxa"/>
          </w:tcPr>
          <w:p w14:paraId="03CE779E" w14:textId="77777777" w:rsidR="007B7D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2012-2019</w:t>
            </w:r>
          </w:p>
        </w:tc>
      </w:tr>
      <w:tr w:rsidR="007B7D89" w14:paraId="409A9D30" w14:textId="77777777">
        <w:tc>
          <w:tcPr>
            <w:tcW w:w="2454" w:type="dxa"/>
          </w:tcPr>
          <w:p w14:paraId="1330FFD1" w14:textId="77777777" w:rsidR="007B7D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oktmo_munr</w:t>
            </w:r>
          </w:p>
        </w:tc>
        <w:tc>
          <w:tcPr>
            <w:tcW w:w="2816" w:type="dxa"/>
          </w:tcPr>
          <w:p w14:paraId="59D2A255" w14:textId="77777777" w:rsidR="007B7D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Октмо муниципального района</w:t>
            </w:r>
          </w:p>
        </w:tc>
        <w:tc>
          <w:tcPr>
            <w:tcW w:w="2154" w:type="dxa"/>
          </w:tcPr>
          <w:p w14:paraId="00AA7392" w14:textId="77777777" w:rsidR="007B7D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  <w:tc>
          <w:tcPr>
            <w:tcW w:w="1921" w:type="dxa"/>
          </w:tcPr>
          <w:p w14:paraId="26204F9A" w14:textId="77777777" w:rsidR="007B7D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2012 - 2019</w:t>
            </w:r>
          </w:p>
        </w:tc>
      </w:tr>
      <w:tr w:rsidR="007B7D89" w14:paraId="30D5BA7D" w14:textId="77777777">
        <w:tc>
          <w:tcPr>
            <w:tcW w:w="2454" w:type="dxa"/>
          </w:tcPr>
          <w:p w14:paraId="068D2268" w14:textId="77777777" w:rsidR="007B7D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rayon</w:t>
            </w:r>
          </w:p>
        </w:tc>
        <w:tc>
          <w:tcPr>
            <w:tcW w:w="2816" w:type="dxa"/>
          </w:tcPr>
          <w:p w14:paraId="6F6D910C" w14:textId="77777777" w:rsidR="007B7D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Наименование района</w:t>
            </w:r>
          </w:p>
        </w:tc>
        <w:tc>
          <w:tcPr>
            <w:tcW w:w="2154" w:type="dxa"/>
          </w:tcPr>
          <w:p w14:paraId="59626C13" w14:textId="77777777" w:rsidR="007B7D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  <w:tc>
          <w:tcPr>
            <w:tcW w:w="1921" w:type="dxa"/>
          </w:tcPr>
          <w:p w14:paraId="2FD8F257" w14:textId="77777777" w:rsidR="007B7D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2012 - 2019</w:t>
            </w:r>
          </w:p>
        </w:tc>
      </w:tr>
      <w:tr w:rsidR="007B7D89" w14:paraId="1E96C037" w14:textId="77777777">
        <w:tc>
          <w:tcPr>
            <w:tcW w:w="2454" w:type="dxa"/>
          </w:tcPr>
          <w:p w14:paraId="126020CF" w14:textId="77777777" w:rsidR="007B7D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municipality</w:t>
            </w:r>
          </w:p>
        </w:tc>
        <w:tc>
          <w:tcPr>
            <w:tcW w:w="2816" w:type="dxa"/>
          </w:tcPr>
          <w:p w14:paraId="0CD75F0C" w14:textId="77777777" w:rsidR="007B7D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Наименование муниципалитета</w:t>
            </w:r>
          </w:p>
        </w:tc>
        <w:tc>
          <w:tcPr>
            <w:tcW w:w="2154" w:type="dxa"/>
          </w:tcPr>
          <w:p w14:paraId="3D660B87" w14:textId="77777777" w:rsidR="007B7D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  <w:tc>
          <w:tcPr>
            <w:tcW w:w="1921" w:type="dxa"/>
          </w:tcPr>
          <w:p w14:paraId="0ED50E6A" w14:textId="77777777" w:rsidR="007B7D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2012 - 2019</w:t>
            </w:r>
          </w:p>
        </w:tc>
      </w:tr>
      <w:tr w:rsidR="007B7D89" w14:paraId="1248CE0B" w14:textId="77777777">
        <w:tc>
          <w:tcPr>
            <w:tcW w:w="2454" w:type="dxa"/>
          </w:tcPr>
          <w:p w14:paraId="1858D14E" w14:textId="77777777" w:rsidR="007B7D89" w:rsidRDefault="0000000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region_bdmo</w:t>
            </w:r>
          </w:p>
        </w:tc>
        <w:tc>
          <w:tcPr>
            <w:tcW w:w="2816" w:type="dxa"/>
          </w:tcPr>
          <w:p w14:paraId="22625037" w14:textId="77777777" w:rsidR="007B7D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Перечень регионов без разбивки Тюменской области</w:t>
            </w:r>
          </w:p>
        </w:tc>
        <w:tc>
          <w:tcPr>
            <w:tcW w:w="2154" w:type="dxa"/>
          </w:tcPr>
          <w:p w14:paraId="30AC0E45" w14:textId="77777777" w:rsidR="007B7D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  <w:tc>
          <w:tcPr>
            <w:tcW w:w="1921" w:type="dxa"/>
          </w:tcPr>
          <w:p w14:paraId="53AC410F" w14:textId="77777777" w:rsidR="007B7D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2012 - 2019</w:t>
            </w:r>
          </w:p>
        </w:tc>
      </w:tr>
      <w:tr w:rsidR="007B7D89" w14:paraId="0777E8DC" w14:textId="77777777">
        <w:tc>
          <w:tcPr>
            <w:tcW w:w="2454" w:type="dxa"/>
          </w:tcPr>
          <w:p w14:paraId="0E153D90" w14:textId="77777777" w:rsidR="007B7D89" w:rsidRDefault="0000000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region</w:t>
            </w:r>
          </w:p>
        </w:tc>
        <w:tc>
          <w:tcPr>
            <w:tcW w:w="2816" w:type="dxa"/>
          </w:tcPr>
          <w:p w14:paraId="5FE76E50" w14:textId="77777777" w:rsidR="007B7D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Перечень регионов с разбивкой Тюменской области</w:t>
            </w:r>
          </w:p>
        </w:tc>
        <w:tc>
          <w:tcPr>
            <w:tcW w:w="2154" w:type="dxa"/>
          </w:tcPr>
          <w:p w14:paraId="4C7FEB52" w14:textId="77777777" w:rsidR="007B7D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  <w:tc>
          <w:tcPr>
            <w:tcW w:w="1921" w:type="dxa"/>
          </w:tcPr>
          <w:p w14:paraId="62739715" w14:textId="77777777" w:rsidR="007B7D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2012 - 2019</w:t>
            </w:r>
          </w:p>
        </w:tc>
      </w:tr>
      <w:tr w:rsidR="007B7D89" w14:paraId="0E038423" w14:textId="77777777">
        <w:tc>
          <w:tcPr>
            <w:tcW w:w="2454" w:type="dxa"/>
          </w:tcPr>
          <w:p w14:paraId="1E2CE670" w14:textId="77777777" w:rsidR="007B7D89" w:rsidRDefault="0000000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mun_type</w:t>
            </w:r>
          </w:p>
        </w:tc>
        <w:tc>
          <w:tcPr>
            <w:tcW w:w="2816" w:type="dxa"/>
          </w:tcPr>
          <w:p w14:paraId="3B91181A" w14:textId="77777777" w:rsidR="007B7D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Тип муниципалитета</w:t>
            </w:r>
          </w:p>
        </w:tc>
        <w:tc>
          <w:tcPr>
            <w:tcW w:w="2154" w:type="dxa"/>
          </w:tcPr>
          <w:p w14:paraId="485666E0" w14:textId="77777777" w:rsidR="007B7D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  <w:tc>
          <w:tcPr>
            <w:tcW w:w="1921" w:type="dxa"/>
          </w:tcPr>
          <w:p w14:paraId="35B57984" w14:textId="77777777" w:rsidR="007B7D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2012 - 2019</w:t>
            </w:r>
          </w:p>
        </w:tc>
      </w:tr>
      <w:tr w:rsidR="007B7D89" w14:paraId="4B09E3F8" w14:textId="77777777">
        <w:tc>
          <w:tcPr>
            <w:tcW w:w="2454" w:type="dxa"/>
          </w:tcPr>
          <w:p w14:paraId="37F0FB9F" w14:textId="77777777" w:rsidR="007B7D89" w:rsidRDefault="0000000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model</w:t>
            </w:r>
          </w:p>
        </w:tc>
        <w:tc>
          <w:tcPr>
            <w:tcW w:w="2816" w:type="dxa"/>
          </w:tcPr>
          <w:p w14:paraId="32F1D27D" w14:textId="77777777" w:rsidR="007B7D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Модель избрания главы (источник: </w:t>
            </w:r>
            <w:hyperlink r:id="rId6">
              <w:r>
                <w:rPr>
                  <w:rFonts w:ascii="Calibri" w:eastAsia="Calibri" w:hAnsi="Calibri" w:cs="Calibri"/>
                  <w:color w:val="0563C1"/>
                  <w:u w:val="single"/>
                </w:rPr>
                <w:t>https://www.data-in.ru/data-catalog/datasets/159/</w:t>
              </w:r>
            </w:hyperlink>
            <w:r>
              <w:rPr>
                <w:rFonts w:ascii="Calibri" w:eastAsia="Calibri" w:hAnsi="Calibri" w:cs="Calibri"/>
              </w:rPr>
              <w:t xml:space="preserve"> )</w:t>
            </w:r>
          </w:p>
          <w:p w14:paraId="0224C315" w14:textId="77777777" w:rsidR="007B7D89" w:rsidRDefault="007B7D89">
            <w:pPr>
              <w:rPr>
                <w:rFonts w:ascii="Calibri" w:eastAsia="Calibri" w:hAnsi="Calibri" w:cs="Calibri"/>
              </w:rPr>
            </w:pPr>
          </w:p>
          <w:p w14:paraId="575C9C8C" w14:textId="77777777" w:rsidR="007B7D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– Избрание</w:t>
            </w:r>
          </w:p>
          <w:p w14:paraId="16EE8F3D" w14:textId="77777777" w:rsidR="007B7D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– Сити</w:t>
            </w:r>
          </w:p>
          <w:p w14:paraId="58F9E29D" w14:textId="77777777" w:rsidR="007B7D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 – Назначение</w:t>
            </w:r>
          </w:p>
          <w:p w14:paraId="05777782" w14:textId="77777777" w:rsidR="007B7D89" w:rsidRDefault="007B7D89">
            <w:pPr>
              <w:rPr>
                <w:rFonts w:ascii="Calibri" w:eastAsia="Calibri" w:hAnsi="Calibri" w:cs="Calibri"/>
              </w:rPr>
            </w:pPr>
          </w:p>
          <w:p w14:paraId="53305ADE" w14:textId="77777777" w:rsidR="007B7D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Вероятное обновление: зима 2022</w:t>
            </w:r>
          </w:p>
        </w:tc>
        <w:tc>
          <w:tcPr>
            <w:tcW w:w="2154" w:type="dxa"/>
          </w:tcPr>
          <w:p w14:paraId="011AC9AC" w14:textId="77777777" w:rsidR="007B7D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1921" w:type="dxa"/>
          </w:tcPr>
          <w:p w14:paraId="7BB788D9" w14:textId="77777777" w:rsidR="007B7D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2012 - 2018</w:t>
            </w:r>
          </w:p>
        </w:tc>
      </w:tr>
      <w:tr w:rsidR="007B7D89" w14:paraId="492BD15A" w14:textId="77777777">
        <w:tc>
          <w:tcPr>
            <w:tcW w:w="2454" w:type="dxa"/>
          </w:tcPr>
          <w:p w14:paraId="557B7F21" w14:textId="77777777" w:rsidR="007B7D89" w:rsidRDefault="0000000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tik_name</w:t>
            </w:r>
          </w:p>
        </w:tc>
        <w:tc>
          <w:tcPr>
            <w:tcW w:w="2816" w:type="dxa"/>
          </w:tcPr>
          <w:p w14:paraId="7DC8ED40" w14:textId="77777777" w:rsidR="007B7D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Наименование ТИК</w:t>
            </w:r>
          </w:p>
        </w:tc>
        <w:tc>
          <w:tcPr>
            <w:tcW w:w="2154" w:type="dxa"/>
          </w:tcPr>
          <w:p w14:paraId="2042AF68" w14:textId="77777777" w:rsidR="007B7D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  <w:tc>
          <w:tcPr>
            <w:tcW w:w="1921" w:type="dxa"/>
          </w:tcPr>
          <w:p w14:paraId="394FE5B3" w14:textId="77777777" w:rsidR="007B7D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2016 - 2019</w:t>
            </w:r>
          </w:p>
        </w:tc>
      </w:tr>
      <w:tr w:rsidR="007B7D89" w14:paraId="4215BE27" w14:textId="77777777">
        <w:tc>
          <w:tcPr>
            <w:tcW w:w="2454" w:type="dxa"/>
          </w:tcPr>
          <w:p w14:paraId="310B54EB" w14:textId="77777777" w:rsidR="007B7D89" w:rsidRDefault="0000000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share_vote_ER</w:t>
            </w:r>
          </w:p>
        </w:tc>
        <w:tc>
          <w:tcPr>
            <w:tcW w:w="2816" w:type="dxa"/>
          </w:tcPr>
          <w:p w14:paraId="1AC59271" w14:textId="77777777" w:rsidR="007B7D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Доля голосов за ЕР</w:t>
            </w:r>
          </w:p>
        </w:tc>
        <w:tc>
          <w:tcPr>
            <w:tcW w:w="2154" w:type="dxa"/>
          </w:tcPr>
          <w:p w14:paraId="288FAF13" w14:textId="77777777" w:rsidR="007B7D89" w:rsidRDefault="007B7D8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21" w:type="dxa"/>
          </w:tcPr>
          <w:p w14:paraId="2B3C4452" w14:textId="77777777" w:rsidR="007B7D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2016 - 2019</w:t>
            </w:r>
          </w:p>
        </w:tc>
      </w:tr>
      <w:tr w:rsidR="007B7D89" w14:paraId="5E8BF4DD" w14:textId="77777777">
        <w:tc>
          <w:tcPr>
            <w:tcW w:w="2454" w:type="dxa"/>
          </w:tcPr>
          <w:p w14:paraId="572CB921" w14:textId="77777777" w:rsidR="007B7D89" w:rsidRDefault="0000000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root</w:t>
            </w:r>
          </w:p>
        </w:tc>
        <w:tc>
          <w:tcPr>
            <w:tcW w:w="2816" w:type="dxa"/>
          </w:tcPr>
          <w:p w14:paraId="69C71475" w14:textId="77777777" w:rsidR="007B7D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Укорененность главы (0 до 5 лет без смены поста / 1 более 5 лет 1 человек на посту). Источник: LED</w:t>
            </w:r>
          </w:p>
        </w:tc>
        <w:tc>
          <w:tcPr>
            <w:tcW w:w="2154" w:type="dxa"/>
          </w:tcPr>
          <w:p w14:paraId="1568B4CF" w14:textId="77777777" w:rsidR="007B7D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1921" w:type="dxa"/>
          </w:tcPr>
          <w:p w14:paraId="6CED16AE" w14:textId="77777777" w:rsidR="007B7D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2012 - 2018</w:t>
            </w:r>
          </w:p>
        </w:tc>
      </w:tr>
      <w:tr w:rsidR="007B7D89" w14:paraId="0AE9D075" w14:textId="77777777">
        <w:tc>
          <w:tcPr>
            <w:tcW w:w="2454" w:type="dxa"/>
          </w:tcPr>
          <w:p w14:paraId="3A3DB29A" w14:textId="77777777" w:rsidR="007B7D89" w:rsidRDefault="0000000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highlight w:val="white"/>
              </w:rPr>
              <w:t>mono_city</w:t>
            </w:r>
          </w:p>
        </w:tc>
        <w:tc>
          <w:tcPr>
            <w:tcW w:w="2816" w:type="dxa"/>
          </w:tcPr>
          <w:p w14:paraId="6BF9A27F" w14:textId="77777777" w:rsidR="007B7D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Если муниципальный район: есть ли городские поселения со статусом моногорода в составе (1 – есть / 0 – нет) </w:t>
            </w:r>
          </w:p>
          <w:p w14:paraId="62DBD932" w14:textId="77777777" w:rsidR="007B7D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Если городской округ: есть ли статус моногорода (1 – да / 0 – нет) </w:t>
            </w:r>
          </w:p>
        </w:tc>
        <w:tc>
          <w:tcPr>
            <w:tcW w:w="2154" w:type="dxa"/>
          </w:tcPr>
          <w:p w14:paraId="27284522" w14:textId="77777777" w:rsidR="007B7D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1921" w:type="dxa"/>
          </w:tcPr>
          <w:p w14:paraId="4EF0E764" w14:textId="77777777" w:rsidR="007B7D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2012-2019</w:t>
            </w:r>
          </w:p>
        </w:tc>
      </w:tr>
      <w:tr w:rsidR="007B7D89" w14:paraId="0956AEBB" w14:textId="77777777">
        <w:tc>
          <w:tcPr>
            <w:tcW w:w="2454" w:type="dxa"/>
          </w:tcPr>
          <w:p w14:paraId="46EEC5E9" w14:textId="77777777" w:rsidR="007B7D89" w:rsidRDefault="0000000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own2tot</w:t>
            </w:r>
          </w:p>
        </w:tc>
        <w:tc>
          <w:tcPr>
            <w:tcW w:w="2816" w:type="dxa"/>
          </w:tcPr>
          <w:p w14:paraId="512B5855" w14:textId="77777777" w:rsidR="007B7D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Доля собственных доходов муниципалитета </w:t>
            </w:r>
            <w:hyperlink r:id="rId7">
              <w:r>
                <w:rPr>
                  <w:rFonts w:ascii="Calibri" w:eastAsia="Calibri" w:hAnsi="Calibri" w:cs="Calibri"/>
                  <w:color w:val="0563C1"/>
                  <w:u w:val="single"/>
                </w:rPr>
                <w:t>https://www.data-in.ru/data-catalog/datasets/115/</w:t>
              </w:r>
            </w:hyperlink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154" w:type="dxa"/>
          </w:tcPr>
          <w:p w14:paraId="06E882CF" w14:textId="77777777" w:rsidR="007B7D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1921" w:type="dxa"/>
          </w:tcPr>
          <w:p w14:paraId="20EEEF15" w14:textId="77777777" w:rsidR="007B7D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2012 - 2019</w:t>
            </w:r>
          </w:p>
        </w:tc>
      </w:tr>
      <w:tr w:rsidR="007B7D89" w14:paraId="645243B9" w14:textId="77777777">
        <w:tc>
          <w:tcPr>
            <w:tcW w:w="2454" w:type="dxa"/>
            <w:tcBorders>
              <w:bottom w:val="single" w:sz="4" w:space="0" w:color="000000"/>
            </w:tcBorders>
          </w:tcPr>
          <w:p w14:paraId="5D79F4F4" w14:textId="77777777" w:rsidR="007B7D89" w:rsidRDefault="0000000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transf_share</w:t>
            </w:r>
          </w:p>
        </w:tc>
        <w:tc>
          <w:tcPr>
            <w:tcW w:w="2816" w:type="dxa"/>
            <w:tcBorders>
              <w:bottom w:val="single" w:sz="4" w:space="0" w:color="000000"/>
            </w:tcBorders>
          </w:tcPr>
          <w:p w14:paraId="2AB7173F" w14:textId="77777777" w:rsidR="007B7D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Доля безвозмездных трансфертов в бюджете муниципалитета. Источник: </w:t>
            </w:r>
            <w:hyperlink r:id="rId8">
              <w:r>
                <w:rPr>
                  <w:rFonts w:ascii="Calibri" w:eastAsia="Calibri" w:hAnsi="Calibri" w:cs="Calibri"/>
                  <w:color w:val="0563C1"/>
                  <w:u w:val="single"/>
                </w:rPr>
                <w:t>https://www.data-in.ru/data-catalog/datasets/115/</w:t>
              </w:r>
            </w:hyperlink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154" w:type="dxa"/>
            <w:tcBorders>
              <w:bottom w:val="single" w:sz="4" w:space="0" w:color="000000"/>
            </w:tcBorders>
          </w:tcPr>
          <w:p w14:paraId="4D03A739" w14:textId="77777777" w:rsidR="007B7D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1921" w:type="dxa"/>
            <w:tcBorders>
              <w:bottom w:val="single" w:sz="4" w:space="0" w:color="000000"/>
            </w:tcBorders>
          </w:tcPr>
          <w:p w14:paraId="20331FA8" w14:textId="77777777" w:rsidR="007B7D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2012 - 2019</w:t>
            </w:r>
          </w:p>
        </w:tc>
      </w:tr>
      <w:tr w:rsidR="007B7D89" w14:paraId="00CD44EF" w14:textId="77777777">
        <w:tc>
          <w:tcPr>
            <w:tcW w:w="9345" w:type="dxa"/>
            <w:gridSpan w:val="4"/>
            <w:tcBorders>
              <w:bottom w:val="single" w:sz="4" w:space="0" w:color="000000"/>
            </w:tcBorders>
          </w:tcPr>
          <w:p w14:paraId="42FD0C4A" w14:textId="77777777" w:rsidR="007B7D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Блок с изменениями границ муниципалитетов основан на данных: </w:t>
            </w:r>
            <w:hyperlink r:id="rId9">
              <w:r>
                <w:rPr>
                  <w:rFonts w:ascii="Calibri" w:eastAsia="Calibri" w:hAnsi="Calibri" w:cs="Calibri"/>
                  <w:color w:val="0563C1"/>
                  <w:u w:val="single"/>
                </w:rPr>
                <w:t>https://www.data-in.ru/data-catalog/datasets/185/</w:t>
              </w:r>
            </w:hyperlink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B7D89" w14:paraId="7D0BF346" w14:textId="77777777"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A3454" w14:textId="77777777" w:rsidR="007B7D89" w:rsidRDefault="0000000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odate_start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65A81" w14:textId="77777777" w:rsidR="007B7D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Дата первого изменения состава муниципалитета за обозреваемый период с 28.01.2015 по 03.11.2021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AB997" w14:textId="77777777" w:rsidR="007B7D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EAE91" w14:textId="77777777" w:rsidR="007B7D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2015 - 2021</w:t>
            </w:r>
          </w:p>
        </w:tc>
      </w:tr>
      <w:tr w:rsidR="007B7D89" w14:paraId="56F2B5E2" w14:textId="77777777"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0B559" w14:textId="77777777" w:rsidR="007B7D89" w:rsidRDefault="0000000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odate_end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9E6FB" w14:textId="77777777" w:rsidR="007B7D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Дата окончания периода, в котором муниципалитет находился в новых границах (см подробнее ниже). 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F0840" w14:textId="77777777" w:rsidR="007B7D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C234A" w14:textId="77777777" w:rsidR="007B7D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2015 - 2021</w:t>
            </w:r>
          </w:p>
        </w:tc>
      </w:tr>
      <w:tr w:rsidR="007B7D89" w14:paraId="7B6A7C97" w14:textId="77777777"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87D70" w14:textId="77777777" w:rsidR="007B7D89" w:rsidRDefault="0000000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diff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0FF76" w14:textId="77777777" w:rsidR="007B7D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Количество дней без изменений (техническая переменная)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54089" w14:textId="77777777" w:rsidR="007B7D89" w:rsidRDefault="007B7D8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9AC79" w14:textId="77777777" w:rsidR="007B7D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2015 - 2021</w:t>
            </w:r>
          </w:p>
        </w:tc>
      </w:tr>
      <w:tr w:rsidR="007B7D89" w14:paraId="27B80749" w14:textId="77777777"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A9681" w14:textId="77777777" w:rsidR="007B7D89" w:rsidRDefault="0000000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diff2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CB133" w14:textId="77777777" w:rsidR="007B7D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– в муниципалитете были изменения в рассматриваемый период / 0 – не было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6BF4E" w14:textId="77777777" w:rsidR="007B7D89" w:rsidRDefault="007B7D8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5DBA4" w14:textId="77777777" w:rsidR="007B7D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2015 - 2021</w:t>
            </w:r>
          </w:p>
        </w:tc>
      </w:tr>
      <w:tr w:rsidR="007B7D89" w14:paraId="7DB51D7E" w14:textId="77777777"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C33CA" w14:textId="77777777" w:rsidR="007B7D89" w:rsidRDefault="0000000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number_changes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BB608" w14:textId="77777777" w:rsidR="007B7D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Количество изменений в муниципалитете (максимум 3 за рассматриваемый период)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32F17" w14:textId="77777777" w:rsidR="007B7D89" w:rsidRDefault="007B7D8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26B8F" w14:textId="77777777" w:rsidR="007B7D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2015 - 2021</w:t>
            </w:r>
          </w:p>
        </w:tc>
      </w:tr>
      <w:tr w:rsidR="007B7D89" w14:paraId="3F4DD92F" w14:textId="77777777">
        <w:tc>
          <w:tcPr>
            <w:tcW w:w="93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97518" w14:textId="77777777" w:rsidR="007B7D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Данные основаны на результатах ЦИК. Открытый доступ был в июле 2021 года</w:t>
            </w:r>
          </w:p>
        </w:tc>
      </w:tr>
      <w:tr w:rsidR="007B7D89" w14:paraId="63C8F78D" w14:textId="77777777"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1B425" w14:textId="77777777" w:rsidR="007B7D89" w:rsidRDefault="0000000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Er</w:t>
            </w:r>
          </w:p>
          <w:p w14:paraId="78B8C1A2" w14:textId="77777777" w:rsidR="007B7D89" w:rsidRDefault="0000000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Cprf</w:t>
            </w:r>
          </w:p>
          <w:p w14:paraId="62E96E04" w14:textId="77777777" w:rsidR="007B7D89" w:rsidRDefault="0000000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Jr</w:t>
            </w:r>
          </w:p>
          <w:p w14:paraId="302E8D8F" w14:textId="77777777" w:rsidR="007B7D89" w:rsidRDefault="0000000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Yabloko</w:t>
            </w:r>
          </w:p>
          <w:p w14:paraId="04F97554" w14:textId="77777777" w:rsidR="007B7D89" w:rsidRDefault="0000000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Independent</w:t>
            </w:r>
          </w:p>
          <w:p w14:paraId="7116CAD7" w14:textId="77777777" w:rsidR="007B7D89" w:rsidRDefault="0000000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Others</w:t>
            </w:r>
          </w:p>
          <w:p w14:paraId="12708435" w14:textId="77777777" w:rsidR="007B7D89" w:rsidRDefault="0000000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Seats all</w:t>
            </w:r>
          </w:p>
          <w:p w14:paraId="018CA087" w14:textId="77777777" w:rsidR="007B7D89" w:rsidRDefault="0000000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Date_1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70229" w14:textId="77777777" w:rsidR="007B7D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Количество мест в местном парламенте для партий</w:t>
            </w:r>
          </w:p>
          <w:p w14:paraId="411A8B54" w14:textId="77777777" w:rsidR="007B7D89" w:rsidRDefault="007B7D89">
            <w:pPr>
              <w:rPr>
                <w:rFonts w:ascii="Calibri" w:eastAsia="Calibri" w:hAnsi="Calibri" w:cs="Calibri"/>
              </w:rPr>
            </w:pPr>
          </w:p>
          <w:p w14:paraId="325FEFD8" w14:textId="77777777" w:rsidR="007B7D89" w:rsidRDefault="007B7D89">
            <w:pPr>
              <w:rPr>
                <w:rFonts w:ascii="Calibri" w:eastAsia="Calibri" w:hAnsi="Calibri" w:cs="Calibri"/>
              </w:rPr>
            </w:pPr>
          </w:p>
          <w:p w14:paraId="2580F6DB" w14:textId="77777777" w:rsidR="007B7D89" w:rsidRDefault="007B7D89">
            <w:pPr>
              <w:rPr>
                <w:rFonts w:ascii="Calibri" w:eastAsia="Calibri" w:hAnsi="Calibri" w:cs="Calibri"/>
              </w:rPr>
            </w:pPr>
          </w:p>
          <w:p w14:paraId="5F8AEAAD" w14:textId="77777777" w:rsidR="007B7D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Общее количество мест</w:t>
            </w:r>
          </w:p>
          <w:p w14:paraId="6F59D4BF" w14:textId="77777777" w:rsidR="007B7D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Дата выборов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3A4C9" w14:textId="77777777" w:rsidR="007B7D89" w:rsidRDefault="007B7D8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5A789" w14:textId="77777777" w:rsidR="007B7D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2013-2017</w:t>
            </w:r>
          </w:p>
        </w:tc>
      </w:tr>
    </w:tbl>
    <w:p w14:paraId="2FCDD2B0" w14:textId="77777777" w:rsidR="007B7D89" w:rsidRDefault="007B7D89">
      <w:pPr>
        <w:rPr>
          <w:rFonts w:ascii="Calibri" w:eastAsia="Calibri" w:hAnsi="Calibri" w:cs="Calibri"/>
        </w:rPr>
      </w:pPr>
    </w:p>
    <w:p w14:paraId="06186416" w14:textId="77777777" w:rsidR="007B7D89" w:rsidRDefault="0000000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Данные представлены за период 2012-2019 год, за исключением данных об изменениях муниципалитетов. Включают в себя несколько тематических блоков. </w:t>
      </w:r>
    </w:p>
    <w:p w14:paraId="70C451AB" w14:textId="77777777" w:rsidR="007B7D89" w:rsidRDefault="007B7D89">
      <w:pPr>
        <w:rPr>
          <w:rFonts w:ascii="Calibri" w:eastAsia="Calibri" w:hAnsi="Calibri" w:cs="Calibri"/>
        </w:rPr>
      </w:pPr>
    </w:p>
    <w:p w14:paraId="367DF75F" w14:textId="77777777" w:rsidR="007B7D89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БЛОК 1: БДМО</w:t>
      </w:r>
    </w:p>
    <w:p w14:paraId="1987C0DF" w14:textId="77777777" w:rsidR="007B7D89" w:rsidRDefault="007B7D89">
      <w:pPr>
        <w:rPr>
          <w:rFonts w:ascii="Calibri" w:eastAsia="Calibri" w:hAnsi="Calibri" w:cs="Calibri"/>
        </w:rPr>
      </w:pPr>
    </w:p>
    <w:p w14:paraId="07FED7D3" w14:textId="77777777" w:rsidR="007B7D89" w:rsidRDefault="0000000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Из БДМО взяты основные характеристики единиц наблюдения – тип муниципалитета (муниципальный район или Городской округ), наименование, наименование региона (представлено в двух вариантах: с разбивкой Тюменской области и без разбивки), ОКТМО, а также показатели по бюджетам муниципальных образований: отношение собственных доходов к общему числу доходов и доля трансфертных средств. Данные представлены за период 2012-2019 гг.</w:t>
      </w:r>
    </w:p>
    <w:p w14:paraId="56AA5E97" w14:textId="77777777" w:rsidR="007B7D89" w:rsidRDefault="007B7D89">
      <w:pPr>
        <w:jc w:val="both"/>
        <w:rPr>
          <w:rFonts w:ascii="Calibri" w:eastAsia="Calibri" w:hAnsi="Calibri" w:cs="Calibri"/>
        </w:rPr>
      </w:pPr>
    </w:p>
    <w:p w14:paraId="60FBB5BF" w14:textId="77777777" w:rsidR="007B7D89" w:rsidRDefault="00000000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БЛОК 2: БМУМО</w:t>
      </w:r>
    </w:p>
    <w:p w14:paraId="337859FF" w14:textId="77777777" w:rsidR="007B7D89" w:rsidRDefault="007B7D89">
      <w:pPr>
        <w:jc w:val="both"/>
        <w:rPr>
          <w:rFonts w:ascii="Calibri" w:eastAsia="Calibri" w:hAnsi="Calibri" w:cs="Calibri"/>
        </w:rPr>
      </w:pPr>
    </w:p>
    <w:p w14:paraId="2B215DE9" w14:textId="77777777" w:rsidR="007B7D89" w:rsidRDefault="0000000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Из базы моделей управления муниципальными образованиями были взяты данные о моделях управления муниципальными образованиями за период с 2012 по 2016 гг. Кодировка: 1 – избранный мэр, 2 – сити менеджер, 3 – назначенный мэр.</w:t>
      </w:r>
    </w:p>
    <w:p w14:paraId="3A1C780E" w14:textId="77777777" w:rsidR="007B7D89" w:rsidRDefault="007B7D89">
      <w:pPr>
        <w:jc w:val="both"/>
        <w:rPr>
          <w:rFonts w:ascii="Calibri" w:eastAsia="Calibri" w:hAnsi="Calibri" w:cs="Calibri"/>
        </w:rPr>
      </w:pPr>
    </w:p>
    <w:p w14:paraId="713684B4" w14:textId="77777777" w:rsidR="007B7D89" w:rsidRDefault="00000000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БЛОК 3: Данные о результатах Думских выборов 2016 года</w:t>
      </w:r>
    </w:p>
    <w:p w14:paraId="538DE281" w14:textId="77777777" w:rsidR="007B7D89" w:rsidRDefault="007B7D89">
      <w:pPr>
        <w:jc w:val="both"/>
        <w:rPr>
          <w:rFonts w:ascii="Calibri" w:eastAsia="Calibri" w:hAnsi="Calibri" w:cs="Calibri"/>
          <w:b/>
        </w:rPr>
      </w:pPr>
    </w:p>
    <w:p w14:paraId="0537451C" w14:textId="77777777" w:rsidR="007B7D89" w:rsidRDefault="0000000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Из базы данных взяты названия ТИКов и результаты голосования за партию Единая Россия в ТИКе (сумма результатов УИКов, прикрепленных к ТИКу за ЕР в отношении к числу полученных бюллетеней). Данный представлены за 2016 год и проставлены автоматически до 2019 года. </w:t>
      </w:r>
    </w:p>
    <w:p w14:paraId="3462F945" w14:textId="77777777" w:rsidR="007B7D89" w:rsidRDefault="007B7D89">
      <w:pPr>
        <w:jc w:val="both"/>
        <w:rPr>
          <w:rFonts w:ascii="Calibri" w:eastAsia="Calibri" w:hAnsi="Calibri" w:cs="Calibri"/>
        </w:rPr>
      </w:pPr>
    </w:p>
    <w:p w14:paraId="5401AB73" w14:textId="77777777" w:rsidR="007B7D89" w:rsidRDefault="00000000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БЛОК 4: Биография мэров из данных ЛЭД</w:t>
      </w:r>
    </w:p>
    <w:p w14:paraId="5F1B3D62" w14:textId="77777777" w:rsidR="007B7D89" w:rsidRDefault="007B7D89">
      <w:pPr>
        <w:jc w:val="both"/>
        <w:rPr>
          <w:rFonts w:ascii="Calibri" w:eastAsia="Calibri" w:hAnsi="Calibri" w:cs="Calibri"/>
          <w:b/>
        </w:rPr>
      </w:pPr>
    </w:p>
    <w:p w14:paraId="330EB3F1" w14:textId="77777777" w:rsidR="007B7D89" w:rsidRDefault="00000000">
      <w:pPr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На основе данных о биографиях мэров, была создана переменная root, которая принимает значение 1, если мэр не сменялся более 5 лет. При сменяемости мэров переменная принимает значение 0. Данные представлены за период с 2012 по 2018 годы. Основная погрешность может появиться из-за 1) отсутствия данных в оригинальной базе, 2) путаницы между муниципальными районами и городскими округами. </w:t>
      </w:r>
      <w:r>
        <w:rPr>
          <w:rFonts w:ascii="Calibri" w:eastAsia="Calibri" w:hAnsi="Calibri" w:cs="Calibri"/>
          <w:i/>
        </w:rPr>
        <w:t>При неожиданных результатах стоит перепроверить в первую очередь Калининградскую и Московскую области (в них происходили наибольшие изменения в административном устройстве).</w:t>
      </w:r>
    </w:p>
    <w:p w14:paraId="5619E823" w14:textId="77777777" w:rsidR="007B7D89" w:rsidRDefault="007B7D89">
      <w:pPr>
        <w:jc w:val="both"/>
        <w:rPr>
          <w:rFonts w:ascii="Calibri" w:eastAsia="Calibri" w:hAnsi="Calibri" w:cs="Calibri"/>
          <w:i/>
        </w:rPr>
      </w:pPr>
    </w:p>
    <w:p w14:paraId="3AEB5A69" w14:textId="77777777" w:rsidR="007B7D89" w:rsidRDefault="00000000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БЛОК 5: Наличие статуса моногород</w:t>
      </w:r>
    </w:p>
    <w:p w14:paraId="71F843DC" w14:textId="77777777" w:rsidR="007B7D89" w:rsidRDefault="007B7D89">
      <w:pPr>
        <w:jc w:val="both"/>
        <w:rPr>
          <w:rFonts w:ascii="Calibri" w:eastAsia="Calibri" w:hAnsi="Calibri" w:cs="Calibri"/>
          <w:b/>
        </w:rPr>
      </w:pPr>
    </w:p>
    <w:p w14:paraId="5C504755" w14:textId="77777777" w:rsidR="007B7D89" w:rsidRDefault="0000000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Переменная принимает значение 0, если в составе муниципального района нет моногородов, или же городской округ не является моногородом. Данные представлены за 2012-2019 год на основе официальных списков, опубликованных в нормативных актах (например: </w:t>
      </w:r>
      <w:hyperlink r:id="rId10">
        <w:r>
          <w:rPr>
            <w:rFonts w:ascii="Calibri" w:eastAsia="Calibri" w:hAnsi="Calibri" w:cs="Calibri"/>
            <w:color w:val="0563C1"/>
            <w:u w:val="single"/>
          </w:rPr>
          <w:t>http://www.consultant.ru/document/cons_doc_LAW_166540/d56f021d0894f510308e6cdf0d8f0640de141068/</w:t>
        </w:r>
      </w:hyperlink>
      <w:r>
        <w:rPr>
          <w:rFonts w:ascii="Calibri" w:eastAsia="Calibri" w:hAnsi="Calibri" w:cs="Calibri"/>
        </w:rPr>
        <w:t>).</w:t>
      </w:r>
    </w:p>
    <w:p w14:paraId="0ECD5DD3" w14:textId="77777777" w:rsidR="007B7D89" w:rsidRDefault="007B7D89">
      <w:pPr>
        <w:jc w:val="both"/>
        <w:rPr>
          <w:rFonts w:ascii="Calibri" w:eastAsia="Calibri" w:hAnsi="Calibri" w:cs="Calibri"/>
        </w:rPr>
      </w:pPr>
    </w:p>
    <w:p w14:paraId="7795283D" w14:textId="77777777" w:rsidR="007B7D89" w:rsidRDefault="00000000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БЛОК 6: Изменения в границах муниципальных районов</w:t>
      </w:r>
    </w:p>
    <w:p w14:paraId="30359C08" w14:textId="77777777" w:rsidR="007B7D89" w:rsidRDefault="007B7D89">
      <w:pPr>
        <w:jc w:val="both"/>
        <w:rPr>
          <w:rFonts w:ascii="Calibri" w:eastAsia="Calibri" w:hAnsi="Calibri" w:cs="Calibri"/>
          <w:b/>
        </w:rPr>
      </w:pPr>
    </w:p>
    <w:p w14:paraId="13AF99BA" w14:textId="77777777" w:rsidR="007B7D89" w:rsidRDefault="0000000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Наиболее противоречивый блок, основанный на изменениях ОКТМО образований, которые входят в муниципальный район или являются городскими округами. Данные представлены за период с 2015 года до 2021 и выстроены по следующей логике. На основе данных ИНИД по изменениям в ОКТМО были проставлены два показателя: diff2 (принимает значение 0, если изменений не было) и number_changes (принимает значение от 0 до 3 по числу изменений). Под изменением понимается объединение муниципальных образований за рассматориваемый период. Таким образом, если в diff2 проставлен 0, то изменений с 2015 по 2021 год не было. Важно отметить, что при использовании данных эту переменную стоит перекодировать, если интересен период только до 2019 года. В переменных с датами можно посмотреть, когда первый раз произошли какие-либо изменения в границах (с 2015 года), в большинстве случаев они попадают на 2020 гг. 28.01.2015 – дата начала наблюдения, поэтому эта дата не является датой изменения: это – точка отсчета наблюдения исследователями, которые собирали данные. 03.11.2021 – соответственно, конец наблюдения.</w:t>
      </w:r>
    </w:p>
    <w:p w14:paraId="52A93E99" w14:textId="77777777" w:rsidR="007B7D89" w:rsidRDefault="007B7D89">
      <w:pPr>
        <w:jc w:val="both"/>
        <w:rPr>
          <w:rFonts w:ascii="Calibri" w:eastAsia="Calibri" w:hAnsi="Calibri" w:cs="Calibri"/>
        </w:rPr>
      </w:pPr>
    </w:p>
    <w:p w14:paraId="41D35F1B" w14:textId="77777777" w:rsidR="007B7D89" w:rsidRDefault="0000000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Пример:</w:t>
      </w:r>
    </w:p>
    <w:p w14:paraId="64F45B62" w14:textId="77777777" w:rsidR="007B7D89" w:rsidRDefault="007B7D89">
      <w:pPr>
        <w:jc w:val="both"/>
        <w:rPr>
          <w:rFonts w:ascii="Calibri" w:eastAsia="Calibri" w:hAnsi="Calibri" w:cs="Calibri"/>
        </w:rPr>
      </w:pPr>
    </w:p>
    <w:tbl>
      <w:tblPr>
        <w:tblStyle w:val="ab"/>
        <w:tblW w:w="993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58"/>
        <w:gridCol w:w="1584"/>
        <w:gridCol w:w="1220"/>
        <w:gridCol w:w="1300"/>
        <w:gridCol w:w="1300"/>
        <w:gridCol w:w="771"/>
        <w:gridCol w:w="2004"/>
      </w:tblGrid>
      <w:tr w:rsidR="007B7D89" w14:paraId="05F8BF0B" w14:textId="77777777">
        <w:trPr>
          <w:trHeight w:val="300"/>
        </w:trPr>
        <w:tc>
          <w:tcPr>
            <w:tcW w:w="1758" w:type="dxa"/>
            <w:shd w:val="clear" w:color="auto" w:fill="auto"/>
            <w:vAlign w:val="bottom"/>
          </w:tcPr>
          <w:p w14:paraId="0D62B0DF" w14:textId="77777777" w:rsidR="007B7D89" w:rsidRDefault="007B7D8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84" w:type="dxa"/>
            <w:shd w:val="clear" w:color="auto" w:fill="auto"/>
            <w:vAlign w:val="bottom"/>
          </w:tcPr>
          <w:p w14:paraId="1E280E91" w14:textId="77777777" w:rsidR="007B7D89" w:rsidRDefault="007B7D8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20" w:type="dxa"/>
            <w:shd w:val="clear" w:color="auto" w:fill="auto"/>
            <w:vAlign w:val="bottom"/>
          </w:tcPr>
          <w:p w14:paraId="01C382F5" w14:textId="77777777" w:rsidR="007B7D89" w:rsidRDefault="007B7D89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shd w:val="clear" w:color="auto" w:fill="auto"/>
            <w:vAlign w:val="bottom"/>
          </w:tcPr>
          <w:p w14:paraId="44839FE9" w14:textId="77777777" w:rsidR="007B7D89" w:rsidRDefault="007B7D89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shd w:val="clear" w:color="auto" w:fill="auto"/>
            <w:vAlign w:val="bottom"/>
          </w:tcPr>
          <w:p w14:paraId="089A7C40" w14:textId="77777777" w:rsidR="007B7D89" w:rsidRDefault="007B7D89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71" w:type="dxa"/>
            <w:shd w:val="clear" w:color="auto" w:fill="auto"/>
            <w:vAlign w:val="bottom"/>
          </w:tcPr>
          <w:p w14:paraId="299D5C1F" w14:textId="77777777" w:rsidR="007B7D89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Diff2</w:t>
            </w:r>
          </w:p>
        </w:tc>
        <w:tc>
          <w:tcPr>
            <w:tcW w:w="2004" w:type="dxa"/>
            <w:shd w:val="clear" w:color="auto" w:fill="auto"/>
            <w:vAlign w:val="bottom"/>
          </w:tcPr>
          <w:p w14:paraId="14E3E5EF" w14:textId="77777777" w:rsidR="007B7D89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t>number_changes</w:t>
            </w:r>
          </w:p>
        </w:tc>
      </w:tr>
      <w:tr w:rsidR="007B7D89" w14:paraId="33F22DAA" w14:textId="77777777">
        <w:trPr>
          <w:trHeight w:val="300"/>
        </w:trPr>
        <w:tc>
          <w:tcPr>
            <w:tcW w:w="1758" w:type="dxa"/>
            <w:shd w:val="clear" w:color="auto" w:fill="auto"/>
            <w:vAlign w:val="bottom"/>
          </w:tcPr>
          <w:p w14:paraId="32C5CBD5" w14:textId="77777777" w:rsidR="007B7D89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Вилегодский муниципальный район</w:t>
            </w:r>
          </w:p>
        </w:tc>
        <w:tc>
          <w:tcPr>
            <w:tcW w:w="1584" w:type="dxa"/>
            <w:shd w:val="clear" w:color="auto" w:fill="auto"/>
            <w:vAlign w:val="bottom"/>
          </w:tcPr>
          <w:p w14:paraId="6929851D" w14:textId="77777777" w:rsidR="007B7D89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Архангельская область</w:t>
            </w:r>
          </w:p>
        </w:tc>
        <w:tc>
          <w:tcPr>
            <w:tcW w:w="1220" w:type="dxa"/>
            <w:shd w:val="clear" w:color="auto" w:fill="auto"/>
            <w:vAlign w:val="bottom"/>
          </w:tcPr>
          <w:p w14:paraId="78E4A876" w14:textId="77777777" w:rsidR="007B7D89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28.01.2015</w:t>
            </w:r>
          </w:p>
        </w:tc>
        <w:tc>
          <w:tcPr>
            <w:tcW w:w="1300" w:type="dxa"/>
            <w:shd w:val="clear" w:color="auto" w:fill="auto"/>
            <w:vAlign w:val="bottom"/>
          </w:tcPr>
          <w:p w14:paraId="771FAB87" w14:textId="77777777" w:rsidR="007B7D89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01.02.2021</w:t>
            </w:r>
          </w:p>
        </w:tc>
        <w:tc>
          <w:tcPr>
            <w:tcW w:w="1300" w:type="dxa"/>
            <w:shd w:val="clear" w:color="auto" w:fill="auto"/>
            <w:vAlign w:val="bottom"/>
          </w:tcPr>
          <w:p w14:paraId="15045334" w14:textId="77777777" w:rsidR="007B7D89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-2196</w:t>
            </w:r>
          </w:p>
        </w:tc>
        <w:tc>
          <w:tcPr>
            <w:tcW w:w="771" w:type="dxa"/>
            <w:shd w:val="clear" w:color="auto" w:fill="auto"/>
            <w:vAlign w:val="bottom"/>
          </w:tcPr>
          <w:p w14:paraId="61F8C0CA" w14:textId="77777777" w:rsidR="007B7D89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4" w:type="dxa"/>
            <w:shd w:val="clear" w:color="auto" w:fill="auto"/>
            <w:vAlign w:val="bottom"/>
          </w:tcPr>
          <w:p w14:paraId="1F08E97D" w14:textId="77777777" w:rsidR="007B7D89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14:paraId="6CCE90A5" w14:textId="77777777" w:rsidR="007B7D89" w:rsidRDefault="007B7D89">
      <w:pPr>
        <w:jc w:val="both"/>
        <w:rPr>
          <w:rFonts w:ascii="Calibri" w:eastAsia="Calibri" w:hAnsi="Calibri" w:cs="Calibri"/>
        </w:rPr>
      </w:pPr>
    </w:p>
    <w:p w14:paraId="4B900B7E" w14:textId="77777777" w:rsidR="007B7D89" w:rsidRDefault="0000000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Данный муниципалитет наблюдается с 2015 года и до 01.02 2021 года не изменялся. Так как срок наблюдения до ноября 2021 года, то проставлена единичка (муниципалитет изменился в период с февраля по ноябрь 2021 г). </w:t>
      </w:r>
    </w:p>
    <w:p w14:paraId="7015BCDC" w14:textId="77777777" w:rsidR="007B7D89" w:rsidRDefault="007B7D89">
      <w:pPr>
        <w:jc w:val="both"/>
        <w:rPr>
          <w:rFonts w:ascii="Calibri" w:eastAsia="Calibri" w:hAnsi="Calibri" w:cs="Calibri"/>
        </w:rPr>
      </w:pPr>
    </w:p>
    <w:p w14:paraId="0CFB26D5" w14:textId="77777777" w:rsidR="007B7D89" w:rsidRDefault="0000000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Данные подверглись точечной проверке на предмет соответствия информации об изменениях ОКТМО и изменениях в границах образований, входящих/вших в муниципальный район.</w:t>
      </w:r>
    </w:p>
    <w:p w14:paraId="1A0D63DE" w14:textId="77777777" w:rsidR="007B7D89" w:rsidRDefault="007B7D89">
      <w:pPr>
        <w:jc w:val="both"/>
        <w:rPr>
          <w:rFonts w:ascii="Calibri" w:eastAsia="Calibri" w:hAnsi="Calibri" w:cs="Calibri"/>
        </w:rPr>
      </w:pPr>
    </w:p>
    <w:p w14:paraId="0EBCEEC1" w14:textId="77777777" w:rsidR="007B7D89" w:rsidRDefault="00000000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БЛОК 7: результаты голосования в местных думах</w:t>
      </w:r>
    </w:p>
    <w:p w14:paraId="012010F3" w14:textId="77777777" w:rsidR="007B7D89" w:rsidRDefault="007B7D89">
      <w:pPr>
        <w:jc w:val="both"/>
        <w:rPr>
          <w:rFonts w:ascii="Calibri" w:eastAsia="Calibri" w:hAnsi="Calibri" w:cs="Calibri"/>
        </w:rPr>
      </w:pPr>
    </w:p>
    <w:p w14:paraId="4636DB8C" w14:textId="77777777" w:rsidR="007B7D89" w:rsidRDefault="0000000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Данные представлены за период с 2013 года. По 2018 год для городских округов с численностью населения больше 20000 человек. В соответствии с названиями столбцов представлены количество мест, которое получила каждая партия или самовыдвиженцы в думе. Колонка Date_1 отображает год, в который проводились выборы. Так, если год принимает значение 2013, то на момент 2019 года результаты голосования уже не валидны. Для расчета доли занимаемых мест в данных присутствует колонка с количеством мест в местной думе. </w:t>
      </w:r>
    </w:p>
    <w:p w14:paraId="41915636" w14:textId="77777777" w:rsidR="007B7D89" w:rsidRDefault="007B7D89">
      <w:pPr>
        <w:jc w:val="both"/>
        <w:rPr>
          <w:rFonts w:ascii="Calibri" w:eastAsia="Calibri" w:hAnsi="Calibri" w:cs="Calibri"/>
        </w:rPr>
      </w:pPr>
    </w:p>
    <w:p w14:paraId="7FA53E70" w14:textId="77777777" w:rsidR="007B7D89" w:rsidRDefault="00000000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Дальнейшая обработка данных</w:t>
      </w:r>
    </w:p>
    <w:p w14:paraId="01595351" w14:textId="77777777" w:rsidR="007B7D89" w:rsidRDefault="007B7D89">
      <w:pPr>
        <w:jc w:val="both"/>
        <w:rPr>
          <w:rFonts w:ascii="Calibri" w:eastAsia="Calibri" w:hAnsi="Calibri" w:cs="Calibri"/>
          <w:b/>
        </w:rPr>
      </w:pPr>
    </w:p>
    <w:p w14:paraId="5ADDEB05" w14:textId="77777777" w:rsidR="007B7D89" w:rsidRDefault="0000000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При объединении данных могло быть допущено несколько вариантов ошибок. Первое: могли быть утеряны некоторые муниципалитеты. Для того, чтобы проверить эту ошибку, необходимо или сопоставить список со всем списком муниципалитетов или нанести на карту и графически посмотреть несоответствия. Второе: муниципалитеты могут быть представлены не за все года. Наиболее нормальная ситуация – муниципальное образование встречается в выборке 8 раз. Некоторые образования могут встречаться меньшее количество раз из-за их упразднения или перевод в другой статус (например, в городской округ). Однако, в данных могут быть аномалии, которые не были обнаружены при первичной проверке. Для устранения таких аномалий требуется повторная проверка (особенно случаев, когда муниципалитет встречается в данных 7 раз).</w:t>
      </w:r>
    </w:p>
    <w:sectPr w:rsidR="007B7D8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D89"/>
    <w:rsid w:val="001D7601"/>
    <w:rsid w:val="007B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D4142"/>
  <w15:docId w15:val="{1A1F5EB2-5C42-4C6D-B6F7-3041E3940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506D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AB3B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3BA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ceconstant">
    <w:name w:val="ace_constant"/>
    <w:basedOn w:val="a0"/>
    <w:rsid w:val="00AB3BA0"/>
  </w:style>
  <w:style w:type="character" w:customStyle="1" w:styleId="xtermcolor1">
    <w:name w:val="xtermcolor1"/>
    <w:basedOn w:val="a0"/>
    <w:rsid w:val="00AB3BA0"/>
  </w:style>
  <w:style w:type="character" w:customStyle="1" w:styleId="xtermcolor8">
    <w:name w:val="xtermcolor8"/>
    <w:basedOn w:val="a0"/>
    <w:rsid w:val="00AB3BA0"/>
  </w:style>
  <w:style w:type="table" w:styleId="a4">
    <w:name w:val="Table Grid"/>
    <w:basedOn w:val="a1"/>
    <w:uiPriority w:val="39"/>
    <w:rsid w:val="00AB3B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B3BA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B3BA0"/>
    <w:rPr>
      <w:color w:val="605E5C"/>
      <w:shd w:val="clear" w:color="auto" w:fill="E1DFDD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-in.ru/data-catalog/datasets/115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ata-in.ru/data-catalog/datasets/115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data-in.ru/data-catalog/datasets/159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ata-in.ru/data-catalog/datasets/115/" TargetMode="External"/><Relationship Id="rId10" Type="http://schemas.openxmlformats.org/officeDocument/2006/relationships/hyperlink" Target="http://www.consultant.ru/document/cons_doc_LAW_166540/d56f021d0894f510308e6cdf0d8f0640de141068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ta-in.ru/data-catalog/datasets/185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M4JpvPKOloc5nFKoq8swpw2Q9Q==">AMUW2mVaOvVFSuSeh/le/uBRNaq8hSrjeUnVrLsQxWrISvaVpf+cjSEmCA1Tv/rOaNIGi9rkxhqEuQBaNeCTqmtT0SdqNmVj5DVoOl7tiCdNxOJbXy75kqc=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1201</Words>
  <Characters>6851</Characters>
  <Application>Microsoft Office Word</Application>
  <DocSecurity>0</DocSecurity>
  <Lines>57</Lines>
  <Paragraphs>16</Paragraphs>
  <ScaleCrop>false</ScaleCrop>
  <Company/>
  <LinksUpToDate>false</LinksUpToDate>
  <CharactersWithSpaces>8036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Book Mac</dc:creator>
  <cp:lastModifiedBy>Ирина Шевцова</cp:lastModifiedBy>
  <cp:revision>2</cp:revision>
  <dcterms:created xsi:type="dcterms:W3CDTF">2023-01-12T10:47:00Z</dcterms:created>
  <dcterms:modified xsi:type="dcterms:W3CDTF">2023-01-12T10:47:00Z</dcterms:modified>
</cp:coreProperties>
</file>