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117" w:rsidRDefault="00B90117" w:rsidP="00B90117">
      <w:pPr>
        <w:pStyle w:val="a4"/>
      </w:pPr>
      <w:r>
        <w:t>БЕЛОРУССКИЙ ГОСУДАРСТВЕННЫЙ УНИВЕРСИТЕТ</w:t>
      </w:r>
    </w:p>
    <w:p w:rsidR="00B90117" w:rsidRPr="00BB54E7" w:rsidRDefault="00B90117" w:rsidP="00B90117">
      <w:pPr>
        <w:pStyle w:val="a9"/>
        <w:rPr>
          <w:color w:val="000000"/>
        </w:rPr>
      </w:pPr>
      <w:r>
        <w:t>На правах рукописи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Код </w:t>
      </w:r>
      <w:r w:rsidRPr="00B90117">
        <w:rPr>
          <w:szCs w:val="32"/>
          <w:u w:val="single"/>
        </w:rPr>
        <w:t>1-23 80 06</w:t>
      </w:r>
    </w:p>
    <w:p w:rsidR="00B90117" w:rsidRPr="009E2787" w:rsidRDefault="00B90117" w:rsidP="00B90117">
      <w:pPr>
        <w:pStyle w:val="aa"/>
      </w:pPr>
      <w:r>
        <w:t xml:space="preserve">УДК </w:t>
      </w:r>
    </w:p>
    <w:p w:rsidR="00B90117" w:rsidRDefault="00B01947" w:rsidP="00B90117">
      <w:pPr>
        <w:pStyle w:val="ab"/>
      </w:pPr>
      <w:proofErr w:type="spellStart"/>
      <w:r>
        <w:t>Юруть</w:t>
      </w:r>
      <w:proofErr w:type="spellEnd"/>
      <w:r>
        <w:t xml:space="preserve"> Маргарита Геннадьевна</w:t>
      </w:r>
    </w:p>
    <w:p w:rsidR="00B90117" w:rsidRDefault="00B01947" w:rsidP="00B90117">
      <w:pPr>
        <w:pStyle w:val="a6"/>
      </w:pPr>
      <w:r>
        <w:t xml:space="preserve">Роль информационных технологий в </w:t>
      </w:r>
      <w:proofErr w:type="spellStart"/>
      <w:r>
        <w:t>венесуэльско</w:t>
      </w:r>
      <w:proofErr w:type="spellEnd"/>
      <w:r>
        <w:t>-белорусских отношениях</w:t>
      </w:r>
    </w:p>
    <w:p w:rsidR="00B90117" w:rsidRDefault="00901AD8" w:rsidP="00B90117">
      <w:pPr>
        <w:pStyle w:val="a5"/>
      </w:pPr>
      <w:r>
        <w:t>Выпускная работа</w:t>
      </w:r>
      <w:r w:rsidR="00B90117" w:rsidRPr="00387F1A">
        <w:rPr>
          <w:rStyle w:val="201"/>
          <w:szCs w:val="32"/>
        </w:rPr>
        <w:t xml:space="preserve"> </w:t>
      </w:r>
      <w:r w:rsidR="00B90117" w:rsidRPr="00387F1A">
        <w:t>по</w:t>
      </w:r>
      <w:r w:rsidR="00B90117" w:rsidRPr="00387F1A">
        <w:br/>
        <w:t>«Основам информационных технологий»</w:t>
      </w:r>
    </w:p>
    <w:p w:rsidR="00B90117" w:rsidRPr="002D3044" w:rsidRDefault="00B90117" w:rsidP="00B90117">
      <w:pPr>
        <w:pStyle w:val="a8"/>
      </w:pPr>
      <w:r>
        <w:t xml:space="preserve">Магистранта кафедры </w:t>
      </w:r>
      <w:r w:rsidR="00B01947">
        <w:t xml:space="preserve">международных отношений </w:t>
      </w:r>
      <w:r>
        <w:t>факультет</w:t>
      </w:r>
      <w:r w:rsidR="00901AD8">
        <w:t>а</w:t>
      </w:r>
      <w:r w:rsidR="00B01947">
        <w:t xml:space="preserve"> международных отношений</w:t>
      </w:r>
    </w:p>
    <w:p w:rsidR="00B90117" w:rsidRDefault="00B90117" w:rsidP="00B90117">
      <w:pPr>
        <w:pStyle w:val="a8"/>
      </w:pPr>
      <w:r w:rsidRPr="00455307">
        <w:t>Специальность</w:t>
      </w:r>
      <w:r>
        <w:t>:</w:t>
      </w:r>
      <w:r w:rsidR="00B01947">
        <w:t xml:space="preserve"> 1-23 80 06</w:t>
      </w:r>
      <w:r w:rsidR="00901AD8">
        <w:t xml:space="preserve"> </w:t>
      </w:r>
      <w:r>
        <w:t>–</w:t>
      </w:r>
      <w:r w:rsidRPr="00781EA0">
        <w:t xml:space="preserve"> </w:t>
      </w:r>
      <w:r w:rsidR="00B01947">
        <w:t>история международных отношений и внешней политики</w:t>
      </w:r>
    </w:p>
    <w:p w:rsidR="00B90117" w:rsidRDefault="00B90117" w:rsidP="00B90117">
      <w:pPr>
        <w:pStyle w:val="a8"/>
      </w:pPr>
      <w:r>
        <w:t>Рецензент:</w:t>
      </w:r>
      <w:r w:rsidRPr="00351856">
        <w:t xml:space="preserve"> </w:t>
      </w:r>
      <w:r w:rsidRPr="00A91890">
        <w:br/>
      </w:r>
      <w:r>
        <w:rPr>
          <w:lang w:val="en-US"/>
        </w:rPr>
        <w:t>___________________________________</w:t>
      </w:r>
    </w:p>
    <w:p w:rsidR="00B90117" w:rsidRDefault="00B90117" w:rsidP="00B90117">
      <w:pPr>
        <w:pStyle w:val="a7"/>
      </w:pPr>
      <w:r>
        <w:t>Минск</w:t>
      </w:r>
      <w:r>
        <w:rPr>
          <w:lang w:val="en-US"/>
        </w:rPr>
        <w:t>,</w:t>
      </w:r>
      <w:r>
        <w:t xml:space="preserve"> 201</w:t>
      </w:r>
      <w:r w:rsidR="00B01947">
        <w:t>7</w:t>
      </w:r>
    </w:p>
    <w:p w:rsidR="00DC19E7" w:rsidRDefault="00DC19E7" w:rsidP="00DC19E7">
      <w:pPr>
        <w:pStyle w:val="1"/>
        <w:rPr>
          <w:lang w:val="ru-RU"/>
        </w:rPr>
      </w:pPr>
      <w:bookmarkStart w:id="0" w:name="_Toc497046522"/>
      <w:r>
        <w:lastRenderedPageBreak/>
        <w:t>ОГЛАВЛЕНИЕ</w:t>
      </w:r>
      <w:bookmarkEnd w:id="0"/>
    </w:p>
    <w:sdt>
      <w:sdtPr>
        <w:id w:val="-939061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C19E7" w:rsidRPr="00DC19E7" w:rsidRDefault="00DC19E7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C19E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C19E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C19E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7046522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_Toc497046522 \h </w:instrText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3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_Toc497046523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4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 Источники и историография п</w:t>
            </w:r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роблемы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_Toc497046524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5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 М</w:t>
            </w:r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етодика исследования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_Toc497046525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6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 О</w:t>
            </w:r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сновные результаты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_Toc497046526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7" w:history="1"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3.1 Политические отношения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_Toc497046527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8" w:history="1"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Экономические отношения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_Toc497046528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29" w:history="1"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 Гуманитарные отношения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_Toc497046529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30" w:history="1"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_Toc497046530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31" w:history="1">
            <w:r w:rsidR="00EE30A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иблиографический список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_Toc497046531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DC19E7" w:rsidRDefault="00022F53" w:rsidP="00EE30A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046532" w:history="1">
            <w:r w:rsidR="00DC19E7" w:rsidRPr="00DC19E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_Toc497046532 \h </w:instrTex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C19E7" w:rsidRPr="00DC1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Default="00DC19E7">
          <w:r w:rsidRPr="00DC19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C19E7" w:rsidRPr="00DC19E7" w:rsidRDefault="00DC19E7" w:rsidP="00DC19E7">
      <w:pPr>
        <w:pStyle w:val="a0"/>
        <w:rPr>
          <w:lang w:eastAsia="zh-CN"/>
        </w:rPr>
      </w:pPr>
    </w:p>
    <w:p w:rsidR="00B01947" w:rsidRDefault="00B01947" w:rsidP="00B01947">
      <w:pPr>
        <w:pStyle w:val="1"/>
        <w:rPr>
          <w:lang w:val="ru-RU"/>
        </w:rPr>
      </w:pPr>
      <w:bookmarkStart w:id="1" w:name="_Toc2624019"/>
      <w:bookmarkStart w:id="2" w:name="_Toc2631113"/>
      <w:bookmarkStart w:id="3" w:name="_Toc2631172"/>
      <w:bookmarkStart w:id="4" w:name="_Toc430620995"/>
      <w:bookmarkStart w:id="5" w:name="_Toc497046523"/>
      <w:r w:rsidRPr="00330A3B">
        <w:rPr>
          <w:lang w:val="ru-RU"/>
        </w:rPr>
        <w:lastRenderedPageBreak/>
        <w:t>введение</w:t>
      </w:r>
      <w:bookmarkEnd w:id="1"/>
      <w:bookmarkEnd w:id="2"/>
      <w:bookmarkEnd w:id="3"/>
      <w:bookmarkEnd w:id="4"/>
      <w:bookmarkEnd w:id="5"/>
    </w:p>
    <w:p w:rsidR="00B01947" w:rsidRDefault="00ED2781" w:rsidP="00540FCB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По словам Маргарет </w:t>
      </w:r>
      <w:proofErr w:type="spellStart"/>
      <w:r w:rsidRPr="00ED2781">
        <w:rPr>
          <w:rFonts w:ascii="Times New Roman" w:hAnsi="Times New Roman" w:cs="Times New Roman"/>
          <w:sz w:val="28"/>
          <w:szCs w:val="28"/>
          <w:lang w:eastAsia="zh-CN"/>
        </w:rPr>
        <w:t>Сп</w:t>
      </w:r>
      <w:r>
        <w:rPr>
          <w:rFonts w:ascii="Times New Roman" w:hAnsi="Times New Roman" w:cs="Times New Roman"/>
          <w:sz w:val="28"/>
          <w:szCs w:val="28"/>
          <w:lang w:eastAsia="zh-CN"/>
        </w:rPr>
        <w:t>роут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>, технология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- это применение человеческих навыков или методов дл</w:t>
      </w:r>
      <w:r>
        <w:rPr>
          <w:rFonts w:ascii="Times New Roman" w:hAnsi="Times New Roman" w:cs="Times New Roman"/>
          <w:sz w:val="28"/>
          <w:szCs w:val="28"/>
          <w:lang w:eastAsia="zh-CN"/>
        </w:rPr>
        <w:t>я достижения целей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. Благодаря технологиям человек преодолел пространство и время,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создал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компьютеры, самолеты, радио, телевидение и мобильные телефоны</w:t>
      </w:r>
      <w:r>
        <w:rPr>
          <w:rFonts w:ascii="Times New Roman" w:hAnsi="Times New Roman" w:cs="Times New Roman"/>
          <w:sz w:val="28"/>
          <w:szCs w:val="28"/>
          <w:lang w:eastAsia="zh-CN"/>
        </w:rPr>
        <w:t>. Информационные т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ехнологии в системе </w:t>
      </w:r>
      <w:r>
        <w:rPr>
          <w:rFonts w:ascii="Times New Roman" w:hAnsi="Times New Roman" w:cs="Times New Roman"/>
          <w:sz w:val="28"/>
          <w:szCs w:val="28"/>
          <w:lang w:eastAsia="zh-CN"/>
        </w:rPr>
        <w:t>международн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ых отношений играют важную роль, в частности при формировании государственной власти.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Они оказывают влияние на</w:t>
      </w:r>
      <w:r w:rsidR="00E94DFD">
        <w:rPr>
          <w:rFonts w:ascii="Times New Roman" w:hAnsi="Times New Roman" w:cs="Times New Roman"/>
          <w:sz w:val="28"/>
          <w:szCs w:val="28"/>
          <w:lang w:eastAsia="zh-CN"/>
        </w:rPr>
        <w:t xml:space="preserve"> масштабы этой</w:t>
      </w:r>
      <w:r w:rsidR="00FC7C30">
        <w:rPr>
          <w:rFonts w:ascii="Times New Roman" w:hAnsi="Times New Roman" w:cs="Times New Roman"/>
          <w:sz w:val="28"/>
          <w:szCs w:val="28"/>
          <w:lang w:eastAsia="zh-CN"/>
        </w:rPr>
        <w:t xml:space="preserve"> власти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gramStart"/>
      <w:r w:rsidR="00540FCB">
        <w:rPr>
          <w:rFonts w:ascii="Times New Roman" w:hAnsi="Times New Roman" w:cs="Times New Roman"/>
          <w:sz w:val="28"/>
          <w:szCs w:val="28"/>
          <w:lang w:eastAsia="zh-CN"/>
        </w:rPr>
        <w:t>ИТ</w:t>
      </w:r>
      <w:proofErr w:type="gramEnd"/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косвенно влияю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т 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н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а формирование внешней политики, так как 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развитые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в технологическом плане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гос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>ударства способны доминировать над менее развитыми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государс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>твами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. Появление новых технологий спутникового вещания и сети Интернет трансформировало отношения между людьми, средствами массовой информации и государством. Правительства, которые являются архитекторами внешней политики, в меньшей степени способны манипулировать информацией из-за взрыва коммуникационных технологий.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Примером 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данных кардинальных изменений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является </w:t>
      </w:r>
      <w:proofErr w:type="spellStart"/>
      <w:r w:rsidR="00540FCB">
        <w:rPr>
          <w:rFonts w:ascii="Times New Roman" w:hAnsi="Times New Roman" w:cs="Times New Roman"/>
          <w:sz w:val="28"/>
          <w:szCs w:val="28"/>
          <w:lang w:eastAsia="zh-CN"/>
        </w:rPr>
        <w:t>Боливарианская</w:t>
      </w:r>
      <w:proofErr w:type="spellEnd"/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Республика Венесуэла, а также её сотрудничество с другими странами, в частности с Республикой Беларусь. </w:t>
      </w:r>
    </w:p>
    <w:p w:rsidR="00540FCB" w:rsidRDefault="00540FCB" w:rsidP="00E16AAD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CB">
        <w:rPr>
          <w:rFonts w:ascii="Times New Roman" w:hAnsi="Times New Roman" w:cs="Times New Roman"/>
          <w:sz w:val="28"/>
          <w:szCs w:val="28"/>
        </w:rPr>
        <w:t xml:space="preserve">Важным элементом и каналом «мягкой силы» </w:t>
      </w:r>
      <w:r>
        <w:rPr>
          <w:rFonts w:ascii="Times New Roman" w:hAnsi="Times New Roman" w:cs="Times New Roman"/>
          <w:sz w:val="28"/>
          <w:szCs w:val="28"/>
        </w:rPr>
        <w:t xml:space="preserve">Венесуэлы </w:t>
      </w:r>
      <w:r w:rsidRPr="00540FCB">
        <w:rPr>
          <w:rFonts w:ascii="Times New Roman" w:hAnsi="Times New Roman" w:cs="Times New Roman"/>
          <w:sz w:val="28"/>
          <w:szCs w:val="28"/>
        </w:rPr>
        <w:t>является информационн</w:t>
      </w:r>
      <w:proofErr w:type="gramStart"/>
      <w:r w:rsidRPr="00540FCB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540FCB">
        <w:rPr>
          <w:rFonts w:ascii="Times New Roman" w:hAnsi="Times New Roman" w:cs="Times New Roman"/>
          <w:sz w:val="28"/>
          <w:szCs w:val="28"/>
        </w:rPr>
        <w:t xml:space="preserve"> разъяснительная и коммуникационная работа официальных масс-медиа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правительства. Достаточно профессиональная и поставленная на поток деятельность венесуэльских СМИ формирует в заданном направлении общественное мнение не только в своей стране, но и в других государствах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альянса, Латинской Америки и Карибского бассейна и </w:t>
      </w:r>
      <w:r w:rsidR="00FC7C30">
        <w:rPr>
          <w:rFonts w:ascii="Times New Roman" w:hAnsi="Times New Roman" w:cs="Times New Roman"/>
          <w:sz w:val="28"/>
          <w:szCs w:val="28"/>
        </w:rPr>
        <w:t xml:space="preserve">всего </w:t>
      </w:r>
      <w:r w:rsidRPr="00540FCB">
        <w:rPr>
          <w:rFonts w:ascii="Times New Roman" w:hAnsi="Times New Roman" w:cs="Times New Roman"/>
          <w:sz w:val="28"/>
          <w:szCs w:val="28"/>
        </w:rPr>
        <w:t xml:space="preserve">мира в целом. В выгодном свете показывая успехи в продвижении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проекта и строительстве «социализма XXI века», венесуэльские власти не только пытаются привлечь на свою сторону новых сторонников, но и не безуспешно противодействуют политическому и информационному прессингу США и Запада. При этом активно используются как традиционные и общедоступные для большинства, </w:t>
      </w:r>
      <w:r w:rsidRPr="00540FCB">
        <w:rPr>
          <w:rFonts w:ascii="Times New Roman" w:hAnsi="Times New Roman" w:cs="Times New Roman"/>
          <w:sz w:val="28"/>
          <w:szCs w:val="28"/>
        </w:rPr>
        <w:lastRenderedPageBreak/>
        <w:t xml:space="preserve">в том числе малообеспеченного населения, каналы получения доступа к информации (радио, телевидение, пресса), так и современные информационные технологии, включая Интернет. </w:t>
      </w:r>
      <w:proofErr w:type="gramStart"/>
      <w:r w:rsidRPr="00540FCB">
        <w:rPr>
          <w:rFonts w:ascii="Times New Roman" w:hAnsi="Times New Roman" w:cs="Times New Roman"/>
          <w:sz w:val="28"/>
          <w:szCs w:val="28"/>
        </w:rPr>
        <w:t>В этом плане весьма показательным выглядит информативный, с содержательным контентом и на двух языках (испанском, анг</w:t>
      </w:r>
      <w:r>
        <w:rPr>
          <w:rFonts w:ascii="Times New Roman" w:hAnsi="Times New Roman" w:cs="Times New Roman"/>
          <w:sz w:val="28"/>
          <w:szCs w:val="28"/>
        </w:rPr>
        <w:t>лийском) официальный сайт АЛБА</w:t>
      </w:r>
      <w:r w:rsidRPr="00540FCB">
        <w:rPr>
          <w:rFonts w:ascii="Times New Roman" w:hAnsi="Times New Roman" w:cs="Times New Roman"/>
          <w:sz w:val="28"/>
          <w:szCs w:val="28"/>
        </w:rPr>
        <w:t>, содержащийся в основном на финансовые средства Каракаса.</w:t>
      </w:r>
      <w:proofErr w:type="gramEnd"/>
      <w:r w:rsidRPr="00540FCB">
        <w:rPr>
          <w:rFonts w:ascii="Times New Roman" w:hAnsi="Times New Roman" w:cs="Times New Roman"/>
          <w:sz w:val="28"/>
          <w:szCs w:val="28"/>
        </w:rPr>
        <w:t xml:space="preserve"> Существенное значение для воздействия на массовое сознание, в первую очередь с точки зрения политического наполнения и степени охвата аудитории, принадлежит таким телевизионным и радиоканалам (спонсируемым венесуэльским правительством), как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TeleSUR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Sur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>, «АЛБА ТВ», которые также имеют св</w:t>
      </w:r>
      <w:r w:rsidR="00FC7C30">
        <w:rPr>
          <w:rFonts w:ascii="Times New Roman" w:hAnsi="Times New Roman" w:cs="Times New Roman"/>
          <w:sz w:val="28"/>
          <w:szCs w:val="28"/>
        </w:rPr>
        <w:t>ои ве</w:t>
      </w:r>
      <w:r>
        <w:rPr>
          <w:rFonts w:ascii="Times New Roman" w:hAnsi="Times New Roman" w:cs="Times New Roman"/>
          <w:sz w:val="28"/>
          <w:szCs w:val="28"/>
        </w:rPr>
        <w:t>б-страницы в Интернете</w:t>
      </w:r>
      <w:r w:rsidRPr="00540FCB">
        <w:rPr>
          <w:rFonts w:ascii="Times New Roman" w:hAnsi="Times New Roman" w:cs="Times New Roman"/>
          <w:sz w:val="28"/>
          <w:szCs w:val="28"/>
        </w:rPr>
        <w:t>.</w:t>
      </w:r>
      <w:r w:rsidR="00E94DFD">
        <w:rPr>
          <w:rFonts w:ascii="Times New Roman" w:hAnsi="Times New Roman" w:cs="Times New Roman"/>
          <w:sz w:val="28"/>
          <w:szCs w:val="28"/>
        </w:rPr>
        <w:t xml:space="preserve"> </w:t>
      </w:r>
      <w:r w:rsidR="00E16AAD">
        <w:rPr>
          <w:rFonts w:ascii="Times New Roman" w:hAnsi="Times New Roman" w:cs="Times New Roman"/>
          <w:sz w:val="28"/>
          <w:szCs w:val="28"/>
        </w:rPr>
        <w:t xml:space="preserve">Что касается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E16AAD">
        <w:rPr>
          <w:rFonts w:ascii="Times New Roman" w:hAnsi="Times New Roman" w:cs="Times New Roman"/>
          <w:sz w:val="28"/>
          <w:szCs w:val="28"/>
        </w:rPr>
        <w:t>-белорусского сотрудничества</w:t>
      </w:r>
      <w:r w:rsidR="00FC7C30">
        <w:rPr>
          <w:rFonts w:ascii="Times New Roman" w:hAnsi="Times New Roman" w:cs="Times New Roman"/>
          <w:sz w:val="28"/>
          <w:szCs w:val="28"/>
        </w:rPr>
        <w:t xml:space="preserve">, то </w:t>
      </w:r>
      <w:r w:rsidR="00FC7C3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апреле 2008 г. на базе </w:t>
      </w:r>
      <w:r w:rsidR="00FC7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БНТУ 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открыто Белорусское отделение Белорусско-Венесуэльского центра научно-технического сотрудничества. Отделение проводит информационно-рекламную деятельность, направленную на информирование широкой общественности Венесуэлы о достижениях</w:t>
      </w:r>
      <w:r w:rsidR="00E16AAD">
        <w:rPr>
          <w:rFonts w:ascii="Times New Roman" w:hAnsi="Times New Roman" w:cs="Times New Roman"/>
          <w:sz w:val="28"/>
          <w:szCs w:val="28"/>
        </w:rPr>
        <w:t xml:space="preserve"> 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>и потенциале Беларуси в области образования, науки и инновационной деятельности</w:t>
      </w:r>
      <w:r w:rsid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E16AAD" w:rsidRPr="00E16AAD">
        <w:rPr>
          <w:rFonts w:ascii="Times New Roman" w:hAnsi="Times New Roman" w:cs="Times New Roman"/>
          <w:sz w:val="28"/>
          <w:szCs w:val="28"/>
        </w:rPr>
        <w:t>В 2012 г. подписана Исполни</w:t>
      </w:r>
      <w:r w:rsidR="00E16AAD">
        <w:rPr>
          <w:rFonts w:ascii="Times New Roman" w:hAnsi="Times New Roman" w:cs="Times New Roman"/>
          <w:sz w:val="28"/>
          <w:szCs w:val="28"/>
        </w:rPr>
        <w:t>тельная программа научно-техни</w:t>
      </w:r>
      <w:r w:rsidR="00E16AAD" w:rsidRPr="00E16AAD">
        <w:rPr>
          <w:rFonts w:ascii="Times New Roman" w:hAnsi="Times New Roman" w:cs="Times New Roman"/>
          <w:sz w:val="28"/>
          <w:szCs w:val="28"/>
        </w:rPr>
        <w:t>ческого сотрудничества между Рес</w:t>
      </w:r>
      <w:r w:rsidR="00E16AAD">
        <w:rPr>
          <w:rFonts w:ascii="Times New Roman" w:hAnsi="Times New Roman" w:cs="Times New Roman"/>
          <w:sz w:val="28"/>
          <w:szCs w:val="28"/>
        </w:rPr>
        <w:t xml:space="preserve">публикой Беларусь и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Боливариан</w:t>
      </w:r>
      <w:r w:rsidR="00E16AAD" w:rsidRPr="00E16AAD">
        <w:rPr>
          <w:rFonts w:ascii="Times New Roman" w:hAnsi="Times New Roman" w:cs="Times New Roman"/>
          <w:sz w:val="28"/>
          <w:szCs w:val="28"/>
        </w:rPr>
        <w:t>ской</w:t>
      </w:r>
      <w:proofErr w:type="spellEnd"/>
      <w:r w:rsidR="00E16AAD" w:rsidRPr="00E16AAD">
        <w:rPr>
          <w:rFonts w:ascii="Times New Roman" w:hAnsi="Times New Roman" w:cs="Times New Roman"/>
          <w:sz w:val="28"/>
          <w:szCs w:val="28"/>
        </w:rPr>
        <w:t xml:space="preserve"> Республикой Венесуэла на 2012–2015 гг., </w:t>
      </w:r>
      <w:r w:rsidR="00FC7C30">
        <w:rPr>
          <w:rFonts w:ascii="Times New Roman" w:hAnsi="Times New Roman" w:cs="Times New Roman"/>
          <w:sz w:val="28"/>
          <w:szCs w:val="28"/>
        </w:rPr>
        <w:t xml:space="preserve">где </w:t>
      </w:r>
      <w:r w:rsidR="00E16AAD" w:rsidRPr="00E16AAD">
        <w:rPr>
          <w:rFonts w:ascii="Times New Roman" w:hAnsi="Times New Roman" w:cs="Times New Roman"/>
          <w:sz w:val="28"/>
          <w:szCs w:val="28"/>
        </w:rPr>
        <w:t>утверждены приоритетные для обеих сторон направления сотру</w:t>
      </w:r>
      <w:r w:rsidR="00E16AAD">
        <w:rPr>
          <w:rFonts w:ascii="Times New Roman" w:hAnsi="Times New Roman" w:cs="Times New Roman"/>
          <w:sz w:val="28"/>
          <w:szCs w:val="28"/>
        </w:rPr>
        <w:t xml:space="preserve">дничества, среди которых </w:t>
      </w:r>
      <w:r w:rsidR="00FC7C30">
        <w:rPr>
          <w:rFonts w:ascii="Times New Roman" w:hAnsi="Times New Roman" w:cs="Times New Roman"/>
          <w:sz w:val="28"/>
          <w:szCs w:val="28"/>
        </w:rPr>
        <w:t xml:space="preserve">третье место занимают </w:t>
      </w:r>
      <w:r w:rsidR="00E16AAD" w:rsidRPr="00E16AAD">
        <w:rPr>
          <w:rFonts w:ascii="Times New Roman" w:hAnsi="Times New Roman" w:cs="Times New Roman"/>
          <w:sz w:val="28"/>
          <w:szCs w:val="28"/>
        </w:rPr>
        <w:t>информационные и коммуникационные технологии</w:t>
      </w:r>
      <w:r w:rsidR="00E16AAD">
        <w:rPr>
          <w:rFonts w:ascii="Times New Roman" w:hAnsi="Times New Roman" w:cs="Times New Roman"/>
          <w:sz w:val="28"/>
          <w:szCs w:val="28"/>
        </w:rPr>
        <w:t>.</w:t>
      </w:r>
    </w:p>
    <w:p w:rsidR="00FC7C30" w:rsidRDefault="00FC7C30" w:rsidP="00E16AAD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E16AAD">
        <w:rPr>
          <w:rFonts w:ascii="Times New Roman" w:hAnsi="Times New Roman" w:cs="Times New Roman"/>
          <w:sz w:val="28"/>
          <w:szCs w:val="28"/>
        </w:rPr>
        <w:t xml:space="preserve"> данной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16AAD">
        <w:rPr>
          <w:rFonts w:ascii="Times New Roman" w:hAnsi="Times New Roman" w:cs="Times New Roman"/>
          <w:sz w:val="28"/>
          <w:szCs w:val="28"/>
        </w:rPr>
        <w:t xml:space="preserve">определить роль информационных технологий в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вене</w:t>
      </w:r>
      <w:r>
        <w:rPr>
          <w:rFonts w:ascii="Times New Roman" w:hAnsi="Times New Roman" w:cs="Times New Roman"/>
          <w:sz w:val="28"/>
          <w:szCs w:val="28"/>
        </w:rPr>
        <w:t>суэльско</w:t>
      </w:r>
      <w:proofErr w:type="spellEnd"/>
      <w:r>
        <w:rPr>
          <w:rFonts w:ascii="Times New Roman" w:hAnsi="Times New Roman" w:cs="Times New Roman"/>
          <w:sz w:val="28"/>
          <w:szCs w:val="28"/>
        </w:rPr>
        <w:t>-белорусских отношениях</w:t>
      </w:r>
      <w:r w:rsidR="00E16AAD">
        <w:rPr>
          <w:rFonts w:ascii="Times New Roman" w:hAnsi="Times New Roman" w:cs="Times New Roman"/>
          <w:sz w:val="28"/>
          <w:szCs w:val="28"/>
        </w:rPr>
        <w:t>.</w:t>
      </w:r>
    </w:p>
    <w:p w:rsidR="00FC7C30" w:rsidRDefault="00FC7C30" w:rsidP="00FC7C30">
      <w:r>
        <w:br w:type="page"/>
      </w:r>
    </w:p>
    <w:p w:rsidR="00FC7C30" w:rsidRDefault="00FC7C30" w:rsidP="00FC7C30">
      <w:pPr>
        <w:pStyle w:val="1"/>
        <w:rPr>
          <w:lang w:val="ru-RU"/>
        </w:rPr>
      </w:pPr>
      <w:bookmarkStart w:id="6" w:name="_Toc2624021"/>
      <w:bookmarkStart w:id="7" w:name="_Toc2631115"/>
      <w:bookmarkStart w:id="8" w:name="_Toc2631174"/>
      <w:bookmarkStart w:id="9" w:name="_Toc430620997"/>
      <w:bookmarkStart w:id="10" w:name="_Toc497046524"/>
      <w:r>
        <w:rPr>
          <w:lang w:val="ru-RU"/>
        </w:rPr>
        <w:lastRenderedPageBreak/>
        <w:t>Глава 1</w:t>
      </w:r>
      <w:r>
        <w:rPr>
          <w:lang w:val="ru-RU"/>
        </w:rPr>
        <w:br/>
      </w:r>
      <w:bookmarkEnd w:id="6"/>
      <w:bookmarkEnd w:id="7"/>
      <w:bookmarkEnd w:id="8"/>
      <w:bookmarkEnd w:id="9"/>
      <w:r>
        <w:rPr>
          <w:lang w:val="ru-RU"/>
        </w:rPr>
        <w:t>Источники и Историография Проблемы</w:t>
      </w:r>
      <w:bookmarkEnd w:id="10"/>
      <w:r>
        <w:rPr>
          <w:lang w:val="ru-RU"/>
        </w:rPr>
        <w:t xml:space="preserve"> </w:t>
      </w:r>
    </w:p>
    <w:p w:rsidR="003723B7" w:rsidRPr="003723B7" w:rsidRDefault="00FC7C30" w:rsidP="00D24B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i/>
          <w:sz w:val="28"/>
          <w:szCs w:val="28"/>
        </w:rPr>
        <w:t>Актуальность</w:t>
      </w:r>
      <w:r w:rsidRPr="003723B7">
        <w:rPr>
          <w:rFonts w:ascii="Times New Roman" w:hAnsi="Times New Roman" w:cs="Times New Roman"/>
          <w:sz w:val="28"/>
          <w:szCs w:val="28"/>
        </w:rPr>
        <w:t xml:space="preserve"> выбранной темы определяется несколькими факторами. Беларусь является схожей с Венесуэлой страной, со схожим видением миропорядка. Следует учесть и фактор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взаимодополняемости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 экономик обеих стран. Президент Венесуэлы не раз отмечал потребность своего государства в белорусских технологиях. Для Беларуси Венесуэла стала прекрасной возможностью реализации своего экономического и научного потенциала. Кроме того, в исследуемый период Беларусь продолжала открывать для себя  страны Латинской Америки, в первую очередь, Эквадор, поэтому именно изучение первого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>-белорусского опыта сотрудничества, его латиноамериканской специфики поможет выстраивать новые отношения на более прочной основе, используя в равной степени различные факторы, которые способствовали сближению госуда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рств в р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азличных сферах международных отношений. </w:t>
      </w:r>
      <w:r w:rsidR="00D24BA7" w:rsidRPr="00D24BA7">
        <w:rPr>
          <w:rFonts w:ascii="Times New Roman" w:hAnsi="Times New Roman" w:cs="Times New Roman"/>
          <w:i/>
          <w:sz w:val="28"/>
          <w:szCs w:val="28"/>
        </w:rPr>
        <w:t>Научная новизна исследования</w:t>
      </w:r>
      <w:r w:rsidR="00D24BA7" w:rsidRPr="00D24BA7">
        <w:rPr>
          <w:rFonts w:ascii="Times New Roman" w:hAnsi="Times New Roman" w:cs="Times New Roman"/>
          <w:sz w:val="28"/>
          <w:szCs w:val="28"/>
        </w:rPr>
        <w:t xml:space="preserve"> состоит в том, что представленная работа впервые в комплексе рассматривает основные аспекты двусторонних отношений с учётом анализа внешней политики и идеологии </w:t>
      </w:r>
      <w:proofErr w:type="spellStart"/>
      <w:r w:rsidR="00D24BA7" w:rsidRPr="00D24BA7">
        <w:rPr>
          <w:rFonts w:ascii="Times New Roman" w:hAnsi="Times New Roman" w:cs="Times New Roman"/>
          <w:sz w:val="28"/>
          <w:szCs w:val="28"/>
        </w:rPr>
        <w:t>боливарианцев</w:t>
      </w:r>
      <w:proofErr w:type="spellEnd"/>
      <w:r w:rsidR="00D24BA7" w:rsidRPr="00D24BA7">
        <w:rPr>
          <w:rFonts w:ascii="Times New Roman" w:hAnsi="Times New Roman" w:cs="Times New Roman"/>
          <w:sz w:val="28"/>
          <w:szCs w:val="28"/>
        </w:rPr>
        <w:t xml:space="preserve">, которые оказали значительное влияние на специфику и уникальность сотрудничества Венесуэлы и Беларуси с 1999 по 2013 года. Ранее исследовались либо отдельные этапы сотрудничества, либо давалась только краткая комплексная характеристика взаимоотношений двух государств. </w:t>
      </w:r>
      <w:r w:rsidR="00D24BA7">
        <w:rPr>
          <w:rFonts w:ascii="Times New Roman" w:hAnsi="Times New Roman" w:cs="Times New Roman"/>
          <w:sz w:val="28"/>
          <w:szCs w:val="28"/>
        </w:rPr>
        <w:t>Например</w:t>
      </w:r>
      <w:r w:rsidR="00D24BA7" w:rsidRPr="00D24BA7">
        <w:rPr>
          <w:rFonts w:ascii="Times New Roman" w:hAnsi="Times New Roman" w:cs="Times New Roman"/>
          <w:sz w:val="28"/>
          <w:szCs w:val="28"/>
        </w:rPr>
        <w:t>, б</w:t>
      </w:r>
      <w:r w:rsidR="003723B7" w:rsidRPr="00D24BA7">
        <w:rPr>
          <w:rFonts w:ascii="Times New Roman" w:hAnsi="Times New Roman" w:cs="Times New Roman"/>
          <w:sz w:val="28"/>
          <w:szCs w:val="28"/>
        </w:rPr>
        <w:t>елорусская историография</w:t>
      </w:r>
      <w:r w:rsidR="003723B7"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23B7" w:rsidRPr="003723B7">
        <w:rPr>
          <w:rFonts w:ascii="Times New Roman" w:hAnsi="Times New Roman" w:cs="Times New Roman"/>
          <w:sz w:val="28"/>
          <w:szCs w:val="28"/>
        </w:rPr>
        <w:t xml:space="preserve">отношений Республики Беларусь с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Боливарианской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Республикой Венесуэла пока не характеризовалась разнообразием. Более того, данная тема не рассматривалась детально, а освещалась на уровне отдельных статей, которые затрагивали различные аспекты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отношений. При этом практически отсутствовал аналитический материал, так как статьи были привязаны к определённым событиям и визитам, которые в последующем просто констатируются. По нашему </w:t>
      </w:r>
      <w:r w:rsidR="003723B7" w:rsidRPr="003723B7">
        <w:rPr>
          <w:rFonts w:ascii="Times New Roman" w:hAnsi="Times New Roman" w:cs="Times New Roman"/>
          <w:sz w:val="28"/>
          <w:szCs w:val="28"/>
        </w:rPr>
        <w:lastRenderedPageBreak/>
        <w:t xml:space="preserve">мнению, данное явление объясняется, в первую очередь, относительной новизной затрагиваемой проблемы, потому что ранее Венесуэла не рассматривалась белорусской стороной как один из ключевых партнёров в латиноамериканском регионе. В основном, во всех изученных работах двустороннее сотрудничество рассматривалось в обобщённом виде. Отдельно белорусский вектор во внешней политике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Боливарианской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Республики Венесуэла был рассмотрен только такими исследователями как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А.Андриевский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и А.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. Следует отметить, что в </w:t>
      </w:r>
      <w:r w:rsidR="003723B7" w:rsidRPr="00D24BA7">
        <w:rPr>
          <w:rFonts w:ascii="Times New Roman" w:hAnsi="Times New Roman" w:cs="Times New Roman"/>
          <w:sz w:val="28"/>
          <w:szCs w:val="28"/>
        </w:rPr>
        <w:t>венесуэльской историографии</w:t>
      </w:r>
      <w:r w:rsidR="003723B7"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23B7" w:rsidRPr="003723B7">
        <w:rPr>
          <w:rFonts w:ascii="Times New Roman" w:hAnsi="Times New Roman" w:cs="Times New Roman"/>
          <w:sz w:val="28"/>
          <w:szCs w:val="28"/>
        </w:rPr>
        <w:t xml:space="preserve">Беларуси уделяется меньшее внимание, чем Венесуэле в Беларуси. В Венесуэле не опубликовано пока ни одной монографии, посвящённой двусторонним отношениям государств. Тем не менее, в венесуэльских СМИ исследуемая нами проблема освещалась гораздо чаще, публикации и репортажи содержали более подробную информацию о взаимоотношениях Венесуэлы с Беларусью. С другой стороны, материалы венесуэльских новостных источников часто содержали информацию оппозиционного характера, другими словами, говорилось не только об успехах двустороннего сотрудничества. В обоих государствах существовали скептические точки зрения по поводу стремительного развития двусторонних отношений. Это говорит о важности объективного изучения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>-белорусского опыта построения отношений за достаточно короткий промежуток времени.</w:t>
      </w:r>
    </w:p>
    <w:p w:rsidR="003723B7" w:rsidRDefault="003723B7" w:rsidP="003723B7">
      <w:r>
        <w:br w:type="page"/>
      </w:r>
    </w:p>
    <w:p w:rsidR="003723B7" w:rsidRDefault="003723B7" w:rsidP="003723B7">
      <w:pPr>
        <w:pStyle w:val="1"/>
        <w:rPr>
          <w:lang w:val="ru-RU"/>
        </w:rPr>
      </w:pPr>
      <w:bookmarkStart w:id="11" w:name="_Toc2624025"/>
      <w:bookmarkStart w:id="12" w:name="_Toc2631120"/>
      <w:bookmarkStart w:id="13" w:name="_Toc2631178"/>
      <w:bookmarkStart w:id="14" w:name="_Toc430621000"/>
      <w:bookmarkStart w:id="15" w:name="_Toc497046525"/>
      <w:r>
        <w:rPr>
          <w:lang w:val="ru-RU"/>
        </w:rPr>
        <w:lastRenderedPageBreak/>
        <w:t>Глава 2</w:t>
      </w:r>
      <w:r>
        <w:rPr>
          <w:lang w:val="ru-RU"/>
        </w:rPr>
        <w:br/>
        <w:t>методика исследования</w:t>
      </w:r>
      <w:bookmarkEnd w:id="11"/>
      <w:bookmarkEnd w:id="12"/>
      <w:bookmarkEnd w:id="13"/>
      <w:bookmarkEnd w:id="14"/>
      <w:bookmarkEnd w:id="15"/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С учётом изучения нескольких сфер двустороннего сотрудничества и взаимосвязи внутренней и внешней политики Венесуэлы и Беларуси, методология проведённого исследования включила совокупность научных методов, что позволило всесторонне изучить проблему, а также рассмотреть воздействие различных факторов на развитие отношений Венесуэлы и Беларуси. Другими словами, исследование носит междисциплинарный характер. </w:t>
      </w: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При написании работы, в первую очередь, был использован </w:t>
      </w:r>
      <w:r w:rsidRPr="003723B7">
        <w:rPr>
          <w:rFonts w:ascii="Times New Roman" w:hAnsi="Times New Roman" w:cs="Times New Roman"/>
          <w:b/>
          <w:sz w:val="28"/>
          <w:szCs w:val="28"/>
        </w:rPr>
        <w:t>ретроспективно-исторический метод</w:t>
      </w:r>
      <w:r w:rsidRPr="003723B7">
        <w:rPr>
          <w:rFonts w:ascii="Times New Roman" w:hAnsi="Times New Roman" w:cs="Times New Roman"/>
          <w:sz w:val="28"/>
          <w:szCs w:val="28"/>
        </w:rPr>
        <w:t xml:space="preserve">, позволивший рассмотреть ряд внешнеполитических тенденций в Венесуэле в исследуемый период с учётом их исторической эволюции. Среди таких тенденций стоит отметить развитие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 проекта под руководством Уго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, создание интеграционных группировок и стратегических альянсов, а также особую роль нефтяного фактора при достижении внешнеполитических целей. Исторический метод позволил автору не только выяснить причины происходящих явлений, но и рассмотреть динамику развития отношений за весь период нахождения у власти Уго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. При этом данный промежуток времени рассматривался нами в качестве отдельного исторического 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периода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 как в истории Венесуэлы, так и в истории развития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отношений. Для более детального изучения отношений в их последовательном развитии в рамках целостного периода с 1999 по 2013 года было необходимо также применить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проблемно-хронологический метод.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При изучении проблемы была создана периодизация, которая охватывает становление и формирование двусторонних отношений. Важность данного метода заключается в том, что каждый этап характеризуется своими особенностями, поэтому перед изучением проблемы необходимо разобрать её на составляющие. Более того, каждый этап развития отношений содержал  </w:t>
      </w:r>
      <w:r w:rsidRPr="003723B7">
        <w:rPr>
          <w:rFonts w:ascii="Times New Roman" w:hAnsi="Times New Roman" w:cs="Times New Roman"/>
          <w:sz w:val="28"/>
          <w:szCs w:val="28"/>
        </w:rPr>
        <w:lastRenderedPageBreak/>
        <w:t xml:space="preserve">нормативно-правовую базу документов. На этапе генезиса двустороннего сотрудничества изучение документов, в первую очередь меморандумов и соглашений на высшем уровне, проходило на основе обобщения и имело принципиальное значение для исследования дальнейших стадий взаимодействия. </w:t>
      </w: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>Использование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23B7">
        <w:rPr>
          <w:rFonts w:ascii="Times New Roman" w:hAnsi="Times New Roman" w:cs="Times New Roman"/>
          <w:sz w:val="28"/>
          <w:szCs w:val="28"/>
        </w:rPr>
        <w:t>в работе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23B7">
        <w:rPr>
          <w:rFonts w:ascii="Times New Roman" w:hAnsi="Times New Roman" w:cs="Times New Roman"/>
          <w:b/>
          <w:sz w:val="28"/>
          <w:szCs w:val="28"/>
        </w:rPr>
        <w:t>нарративного</w:t>
      </w:r>
      <w:proofErr w:type="spellEnd"/>
      <w:r w:rsidRPr="003723B7">
        <w:rPr>
          <w:rFonts w:ascii="Times New Roman" w:hAnsi="Times New Roman" w:cs="Times New Roman"/>
          <w:b/>
          <w:sz w:val="28"/>
          <w:szCs w:val="28"/>
        </w:rPr>
        <w:t xml:space="preserve"> метода вместе с аналитическим методом исследования </w:t>
      </w:r>
      <w:r w:rsidRPr="003723B7">
        <w:rPr>
          <w:rFonts w:ascii="Times New Roman" w:hAnsi="Times New Roman" w:cs="Times New Roman"/>
          <w:sz w:val="28"/>
          <w:szCs w:val="28"/>
        </w:rPr>
        <w:t>позволило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23B7">
        <w:rPr>
          <w:rFonts w:ascii="Times New Roman" w:hAnsi="Times New Roman" w:cs="Times New Roman"/>
          <w:sz w:val="28"/>
          <w:szCs w:val="28"/>
        </w:rPr>
        <w:t xml:space="preserve">не только установить логическую последовательность повествования событий, но и установить причинно-следственные связи между ними.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Важную роль при характеристике и оценке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 играет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сравнительный метод.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Во-первых, применение данного метода потребовалось для установления сходства и отличий двусторонних взаимосвязей в каждом изучаемом нами аспекте на каждом этапе его развития. Во-вторых, ввиду существования различных подходов и оценок  со стороны руководства обеих стран, оппозиции и всего мирового сообщества как внешней политики Венесуэлы в целом, так и отношений Венесуэлы и Беларуси сравнительный метод приобрёл ещё большее значение. При этом противоречивость позиций и мнений определялась и оценивалась с помощью </w:t>
      </w:r>
      <w:r w:rsidRPr="003723B7">
        <w:rPr>
          <w:rFonts w:ascii="Times New Roman" w:hAnsi="Times New Roman" w:cs="Times New Roman"/>
          <w:b/>
          <w:sz w:val="28"/>
          <w:szCs w:val="28"/>
        </w:rPr>
        <w:t>диалектического метода.</w:t>
      </w:r>
      <w:r w:rsidRPr="003723B7">
        <w:rPr>
          <w:rFonts w:ascii="Times New Roman" w:hAnsi="Times New Roman" w:cs="Times New Roman"/>
          <w:sz w:val="28"/>
          <w:szCs w:val="28"/>
        </w:rPr>
        <w:t xml:space="preserve"> В работе также сравнивались экономические показатели торговли двух стран в начале развития экономических отношений, на пике сотрудничества в этой сфере и в 2013 году при смене правительства. При этом также использовался </w:t>
      </w:r>
      <w:r w:rsidRPr="003723B7">
        <w:rPr>
          <w:rFonts w:ascii="Times New Roman" w:hAnsi="Times New Roman" w:cs="Times New Roman"/>
          <w:b/>
          <w:sz w:val="28"/>
          <w:szCs w:val="28"/>
        </w:rPr>
        <w:t>статистический метод.</w:t>
      </w:r>
      <w:r w:rsidRPr="003723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Принимая во внимание объективные и субъективные факторы, о которых говорится в работе, для рассмотрения некоторых отдельных событий был использован </w:t>
      </w:r>
      <w:r w:rsidRPr="003723B7">
        <w:rPr>
          <w:rFonts w:ascii="Times New Roman" w:hAnsi="Times New Roman" w:cs="Times New Roman"/>
          <w:b/>
          <w:sz w:val="28"/>
          <w:szCs w:val="28"/>
        </w:rPr>
        <w:t>метод деконструкции.</w:t>
      </w:r>
      <w:r w:rsidRPr="003723B7">
        <w:rPr>
          <w:rFonts w:ascii="Times New Roman" w:hAnsi="Times New Roman" w:cs="Times New Roman"/>
          <w:sz w:val="28"/>
          <w:szCs w:val="28"/>
        </w:rPr>
        <w:t xml:space="preserve"> Данный метод дополнил сравнительный анализ и позволил более подробно дать описание внешней политики Венесуэлы, выделить её приоритетные направления и проанализировать их. </w:t>
      </w:r>
    </w:p>
    <w:p w:rsid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Для подведения итогов основных направлений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-белорусского сотрудничества 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 имел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метод оценки.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Кроме </w:t>
      </w:r>
      <w:r w:rsidRPr="003723B7">
        <w:rPr>
          <w:rFonts w:ascii="Times New Roman" w:hAnsi="Times New Roman" w:cs="Times New Roman"/>
          <w:sz w:val="28"/>
          <w:szCs w:val="28"/>
        </w:rPr>
        <w:lastRenderedPageBreak/>
        <w:t xml:space="preserve">того, он сыграл дополнительную роль при описании результатов использования каждого метода в отдельности. В дополнение к этому общие выводы были сделаны на основе синтеза и концептуального и структурного единства всех исследовательских задач исследования. Необходимо подчеркнуть, что, изучая двусторонние отношения на протяжении определённого времени, нужно учитывать все стороны этого сотрудничества, включая политическую, экономическую, военную и гуманитарную составляющие. Именно наличие этого фактора – комплексное и подробное изучение всех сторон отношений между двумя государствами – потребовало от автора использования различных методов исследования. </w:t>
      </w:r>
    </w:p>
    <w:p w:rsid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B7" w:rsidRDefault="003723B7" w:rsidP="003723B7">
      <w:r>
        <w:br w:type="page"/>
      </w:r>
    </w:p>
    <w:p w:rsidR="0082227C" w:rsidRDefault="003723B7" w:rsidP="0082227C">
      <w:pPr>
        <w:pStyle w:val="1"/>
        <w:rPr>
          <w:lang w:val="ru-RU"/>
        </w:rPr>
      </w:pPr>
      <w:bookmarkStart w:id="16" w:name="_Toc2624029"/>
      <w:bookmarkStart w:id="17" w:name="_Toc2631124"/>
      <w:bookmarkStart w:id="18" w:name="_Toc2631182"/>
      <w:bookmarkStart w:id="19" w:name="_Toc430621003"/>
      <w:bookmarkStart w:id="20" w:name="_Toc497046526"/>
      <w:r>
        <w:rPr>
          <w:lang w:val="ru-RU"/>
        </w:rPr>
        <w:lastRenderedPageBreak/>
        <w:t>Глава 3</w:t>
      </w:r>
      <w:r>
        <w:rPr>
          <w:lang w:val="ru-RU"/>
        </w:rPr>
        <w:br/>
        <w:t>основные результаты</w:t>
      </w:r>
      <w:bookmarkEnd w:id="16"/>
      <w:bookmarkEnd w:id="17"/>
      <w:bookmarkEnd w:id="18"/>
      <w:bookmarkEnd w:id="19"/>
      <w:bookmarkEnd w:id="20"/>
    </w:p>
    <w:p w:rsidR="0082227C" w:rsidRPr="00DC19E7" w:rsidRDefault="00DC19E7" w:rsidP="0082227C">
      <w:pPr>
        <w:pStyle w:val="2"/>
        <w:rPr>
          <w:rFonts w:ascii="Times New Roman" w:hAnsi="Times New Roman" w:cs="Times New Roman"/>
          <w:color w:val="auto"/>
          <w:sz w:val="30"/>
          <w:szCs w:val="30"/>
          <w:lang w:eastAsia="zh-CN"/>
        </w:rPr>
      </w:pPr>
      <w:bookmarkStart w:id="21" w:name="_Toc497046527"/>
      <w:r>
        <w:rPr>
          <w:rFonts w:ascii="Times New Roman" w:hAnsi="Times New Roman" w:cs="Times New Roman"/>
          <w:color w:val="auto"/>
          <w:sz w:val="30"/>
          <w:szCs w:val="30"/>
          <w:lang w:eastAsia="zh-CN"/>
        </w:rPr>
        <w:t>3.1</w:t>
      </w:r>
      <w:r w:rsidR="0082227C" w:rsidRPr="00DC19E7">
        <w:rPr>
          <w:rFonts w:ascii="Times New Roman" w:hAnsi="Times New Roman" w:cs="Times New Roman"/>
          <w:color w:val="auto"/>
          <w:sz w:val="30"/>
          <w:szCs w:val="30"/>
          <w:lang w:eastAsia="zh-CN"/>
        </w:rPr>
        <w:t xml:space="preserve"> Политические отношения</w:t>
      </w:r>
      <w:bookmarkEnd w:id="21"/>
    </w:p>
    <w:p w:rsidR="0082227C" w:rsidRPr="0082227C" w:rsidRDefault="0082227C" w:rsidP="0082227C">
      <w:pPr>
        <w:pStyle w:val="a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-белорусские отношения делятся на два этапа. С 1999 по 2006 год стороны только узнавали друг друга, начали выстраивать договорно-правовую базу. Результаты встреч носили сугубо политический характер. Переломным моментом стал 2006 год в связи с подписанием соглашения о стратегическом партнёрстве. Беларусь принципиально привержена идее добрососедских отношений и не рассматривает ни одно государство в качестве потенциального противника. Наша страна исходит из того, что все международные вопросы нужно решать путём тесного сотрудничества и выстраивать отношения, основанные на равноправном партнёрстве. Данная внешнеполитическая стратегия по ключевым показателям достаточно похожа на  стратегии большинства стран латиноамериканского региона, включая и подходы во внешней политике Венесуэлы. На протяжении рассматриваемого нами периода оба государства  были объединены поиском альтернативы  политического и государственного устройства, современной социально- экономической модели, в основе которой должны быть заложены социально-нравственные ценности, а не либерально-рыночные доктрины, навязываемые западными странами. Всё это придало импульс к зарождению двусторонних отношений между Венесуэлой и Беларусью, которые с 1997 по 2006 гг. развивались и достигли уровня стратегического партнёрства.  С 2007 по 2013 год два государства стремительно развивали отношения уже во всех сферах.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Наблюдалось повышенное внимание к закреплению ранее заложенного фундамента двусторонних отношений, что характеризовалось ежегодными взаимными визитами президентов. Было подписано свыше 73 соглашений в ра</w:t>
      </w:r>
      <w:r w:rsid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>зличных областях сотрудничества</w:t>
      </w:r>
      <w:r w:rsidR="00242BF8" w:rsidRP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[1, </w:t>
      </w:r>
      <w:r w:rsidR="00242BF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42BF8" w:rsidRP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.440].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Неоднократно подчёркивалось, что оба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государства имеют схожее видение глобальных аспектов мирового порядка, выступают за создание </w:t>
      </w:r>
      <w:proofErr w:type="spellStart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мультиполярного</w:t>
      </w:r>
      <w:proofErr w:type="spellEnd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мира, выстраивают свои отношения согласно нормам международного права и призывают другие страны к тем же принципам мирной политики. В политическом аспекте обе страны поддерживали друг друга на мировой арене. Их объединяла крепкая дружба, которая основывалась как на личном взаимоотношении двух президентов, так и на всеобщих принципах равенства, на взаимной выгоде и невмешательстве во внутренние дела друг друга. </w:t>
      </w:r>
      <w:r w:rsidRPr="00D716A7">
        <w:rPr>
          <w:rFonts w:ascii="Times New Roman" w:hAnsi="Times New Roman" w:cs="Times New Roman"/>
          <w:sz w:val="28"/>
          <w:szCs w:val="28"/>
        </w:rPr>
        <w:t xml:space="preserve"> К 2013 году состоялось девять встреч лидеров двух государств (пять визитов 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 4 визита Лукашенко), что свидетельствовало о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стремлении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 прежде всего со стороны президентов реализовать на практике все проекты, созданные в рамках стратегического партнёрства, и создать настоящий политический и торгово-экономический союз, основанный на дружбе белорусского и венесуэльского народов. Кроме того, договорно-правовая база отношений с Венесуэлой у Беларуси оказалась наиболее развитой из всех стран Латинской Америки. За короткий период сотрудничества по количеству подписанных договоренностей Венесуэла опередила Кубу, с которой у Беларуси был наиболее длительный период двусторонних отношений. Прагматичный подход белорусского и венесуэльского руководства в период до ухода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из жизни в сочетании с идеологической составляющей стал определяющим фактором в политической сфере двух государств.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16A7" w:rsidRPr="00DC19E7" w:rsidRDefault="00DC19E7" w:rsidP="00DC19E7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22" w:name="_Toc497046528"/>
      <w:r>
        <w:rPr>
          <w:rFonts w:ascii="Times New Roman" w:hAnsi="Times New Roman" w:cs="Times New Roman"/>
          <w:color w:val="auto"/>
          <w:sz w:val="30"/>
          <w:szCs w:val="30"/>
        </w:rPr>
        <w:t>3.2</w:t>
      </w:r>
      <w:r w:rsidRPr="00DC19E7">
        <w:rPr>
          <w:rFonts w:ascii="Times New Roman" w:hAnsi="Times New Roman" w:cs="Times New Roman"/>
          <w:color w:val="auto"/>
          <w:sz w:val="30"/>
          <w:szCs w:val="30"/>
        </w:rPr>
        <w:t xml:space="preserve"> Экономические отношения</w:t>
      </w:r>
      <w:bookmarkEnd w:id="22"/>
    </w:p>
    <w:p w:rsidR="0082227C" w:rsidRPr="00D716A7" w:rsidRDefault="0082227C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Подводя итог экономическим отношениям Венесуэлы и Беларуси, можно сделать вывод о развитии в этой области стратегического партнёрства. Обе страны выиграли за годы сотрудничества. Это обуславливалось рядом факторов. Во-первых, это политическое сближение, во-вторых –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взаимодополняемость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экономик. Наблюдалось значительное усиление позиций Беларуси на венесуэльском рынке. Можно выделить </w:t>
      </w:r>
      <w:r w:rsidRPr="00D716A7">
        <w:rPr>
          <w:rFonts w:ascii="Times New Roman" w:hAnsi="Times New Roman" w:cs="Times New Roman"/>
          <w:sz w:val="28"/>
          <w:szCs w:val="28"/>
          <w:u w:val="single"/>
        </w:rPr>
        <w:t xml:space="preserve">две </w:t>
      </w:r>
      <w:r w:rsidRPr="00D716A7">
        <w:rPr>
          <w:rFonts w:ascii="Times New Roman" w:hAnsi="Times New Roman" w:cs="Times New Roman"/>
          <w:sz w:val="28"/>
          <w:szCs w:val="28"/>
          <w:u w:val="single"/>
        </w:rPr>
        <w:lastRenderedPageBreak/>
        <w:t>особенности</w:t>
      </w:r>
      <w:r w:rsidRPr="00D716A7">
        <w:rPr>
          <w:rFonts w:ascii="Times New Roman" w:hAnsi="Times New Roman" w:cs="Times New Roman"/>
          <w:sz w:val="28"/>
          <w:szCs w:val="28"/>
        </w:rPr>
        <w:t xml:space="preserve">, которые способствовали развитию энергетического сотрудничества двух стран. Венесуэла – государство, близкое  Беларуси по системе социальной справедливости. Более того, Венесуэла – это нефтяная держава, благодаря которой Беларусь смогла выйти на латиноамериканский рынок. В свою очередь, Венесуэла получила белорусские технологии и специалистов. Таким образом, нефтяной и, в меньшей степени,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газовый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 факторы стали определяющими в развитии отношений двух государств и  в других сферах.  В период с 2008 по 2012 года оба государства были намерены вывести сотрудничество на качественно новый уровень, максимально продвинуться на пути реализации конкретных экономических проектов.   В то же самое время можно говорить о наличии существенного личностного фактора  в развитии экономических отношений, если оценивать события 2013 года, которые приостановили быстрое развитие сотрудничества. 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Несмотря на снижение определённых показателей, все начатые проекты продолжают своё существование, белорусские специалисты оказывают технологическую помощь. 4 сентября 2013 года в Венесуэле был принят второй план развития государства на 2013-2019 гг. В его основу были положены ключевые пункты плана развития на 2001-2007 и на 2007-2013, которые включали вопросы политического, социально-экономического развития Венесуэлы, а также основные аспекты</w:t>
      </w:r>
      <w:r w:rsidR="00242BF8">
        <w:rPr>
          <w:rFonts w:ascii="Times New Roman" w:hAnsi="Times New Roman" w:cs="Times New Roman"/>
          <w:sz w:val="28"/>
          <w:szCs w:val="28"/>
        </w:rPr>
        <w:t xml:space="preserve"> и направления внешней политики</w:t>
      </w:r>
      <w:proofErr w:type="gramEnd"/>
      <w:r w:rsidR="00242BF8" w:rsidRPr="00242BF8">
        <w:rPr>
          <w:rFonts w:ascii="Times New Roman" w:hAnsi="Times New Roman" w:cs="Times New Roman"/>
          <w:sz w:val="28"/>
          <w:szCs w:val="28"/>
        </w:rPr>
        <w:t xml:space="preserve"> [</w:t>
      </w:r>
      <w:proofErr w:type="gramStart"/>
      <w:r w:rsidR="00242BF8" w:rsidRPr="00242BF8">
        <w:rPr>
          <w:rFonts w:ascii="Times New Roman" w:hAnsi="Times New Roman" w:cs="Times New Roman"/>
          <w:sz w:val="28"/>
          <w:szCs w:val="28"/>
        </w:rPr>
        <w:t>2].</w:t>
      </w:r>
      <w:proofErr w:type="gramEnd"/>
      <w:r w:rsidR="00242BF8" w:rsidRPr="00242BF8">
        <w:rPr>
          <w:rFonts w:ascii="Times New Roman" w:hAnsi="Times New Roman" w:cs="Times New Roman"/>
          <w:sz w:val="28"/>
          <w:szCs w:val="28"/>
        </w:rPr>
        <w:t xml:space="preserve"> </w:t>
      </w:r>
      <w:r w:rsidRPr="00D716A7">
        <w:rPr>
          <w:rFonts w:ascii="Times New Roman" w:hAnsi="Times New Roman" w:cs="Times New Roman"/>
          <w:sz w:val="28"/>
          <w:szCs w:val="28"/>
        </w:rPr>
        <w:t xml:space="preserve">Это означало, что страна продолжила строительство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социализма </w:t>
      </w:r>
      <w:r w:rsidRPr="00D716A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Pr="00D716A7">
        <w:rPr>
          <w:rFonts w:ascii="Times New Roman" w:hAnsi="Times New Roman" w:cs="Times New Roman"/>
          <w:sz w:val="28"/>
          <w:szCs w:val="28"/>
        </w:rPr>
        <w:t xml:space="preserve"> века, а также сохранила приоритеты внутренней  и внешней политики, в том числе и курс на повышение уровня стратегического партнёрства с Республикой Беларусь.  Проблемной стороной этого сотрудничества ещё оставалась недостаточная осведомлённость в возможностях друг друга, определённая инертность мышления руководителей. Благодаря Венесуэле Беларусь решила проблему сырья и вышла на рынок Латинской Америки. Венесуэла, в свою очередь, модернизировала промышленность и сельское хозяйство, предоставила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тысячи рабочих мест при помощи белорусских технологий, поставок и специалистов. 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Default="00DC19E7" w:rsidP="00DC19E7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23" w:name="_Toc497046529"/>
      <w:r>
        <w:rPr>
          <w:rFonts w:ascii="Times New Roman" w:hAnsi="Times New Roman" w:cs="Times New Roman"/>
          <w:color w:val="auto"/>
          <w:sz w:val="30"/>
          <w:szCs w:val="30"/>
        </w:rPr>
        <w:t>3.3 Гуманитарные отношения</w:t>
      </w:r>
      <w:bookmarkEnd w:id="23"/>
    </w:p>
    <w:p w:rsidR="00DC19E7" w:rsidRPr="00DC19E7" w:rsidRDefault="00DC19E7" w:rsidP="00DC19E7"/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Подводя итог гуманитарному сотрудничеству, были сделаны 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следующие выводы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Повышение значения гуманитарной составляющей в  международных отношений показывает, что понятие «гуманитарное сотрудничество» имеет много значений. В отличие от других сфер межгосударственных отношений эта многогранная область взаимодействия требует от участников учета множества факторов. Сегодня гуманитарные связи играют особую роль по сближению и укреплению взаимопонимания между народами двух стран, они способствуют формированию позитивного образа страны-партнера в противовес существующим еще стереотипам, которые диктуются извне. Состояние </w:t>
      </w:r>
      <w:proofErr w:type="spellStart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-белорусских отношений в указанный период времени находилось на достаточно высоком уровне и имело положительную динамику. Характер отношений определялся не только развитыми экономическими связями, но и существующей политикой взаимного доверия, уважительным подходом к интересам друг друга, в том числе и в гуманитарной сфере. Более того, 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между Венесуэлой и Беларусью установилось стратегическое партнёрство, направленное на обеспечение развития народов своих стран.  В исследуемый нами период времени осуществлялось укрепление человеческих взаимоотношений. Достигнутые результаты показывали установившуюся связь между двумя народами. С целью обеспечения благосостояния граждан обеих стран исполнялись принципы отстаивания независимости двух народов, которые основаны на общих интересах и взаимной выгоде. </w:t>
      </w:r>
      <w:r w:rsidRPr="00D716A7">
        <w:rPr>
          <w:rFonts w:ascii="Times New Roman" w:hAnsi="Times New Roman" w:cs="Times New Roman"/>
          <w:sz w:val="28"/>
          <w:szCs w:val="28"/>
        </w:rPr>
        <w:t xml:space="preserve">Следует подчеркнуть, что каждое из достижений в научно-технологической сфере явилось результатом сплочённой работы обеих стран, их заинтересованности в помощи друг другу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и передачи опыта. Более того, всё это поспособствовало новому толчку в развитии как экономического, так и гуманитарного сотрудничества. Несмотря на существенное расстояние, о котором неоднократно говорилось, Венесуэле и Беларуси удалось разработать концепцию стратегического альянса. Как сказал председатель белорусско-венесуэльской комиссии высокого уровня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Шейман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>, «этот союз ежедневно демонстрирует новые достижения и заметн</w:t>
      </w:r>
      <w:r w:rsidR="00242BF8">
        <w:rPr>
          <w:rFonts w:ascii="Times New Roman" w:hAnsi="Times New Roman" w:cs="Times New Roman"/>
          <w:sz w:val="28"/>
          <w:szCs w:val="28"/>
        </w:rPr>
        <w:t>ый экономический прогресс» [2</w:t>
      </w:r>
      <w:r w:rsidRPr="00D716A7">
        <w:rPr>
          <w:rFonts w:ascii="Times New Roman" w:hAnsi="Times New Roman" w:cs="Times New Roman"/>
          <w:sz w:val="28"/>
          <w:szCs w:val="28"/>
        </w:rPr>
        <w:t>]</w:t>
      </w:r>
      <w:r w:rsidR="00242BF8" w:rsidRPr="00242BF8">
        <w:rPr>
          <w:rFonts w:ascii="Times New Roman" w:hAnsi="Times New Roman" w:cs="Times New Roman"/>
          <w:sz w:val="28"/>
          <w:szCs w:val="28"/>
        </w:rPr>
        <w:t>.</w:t>
      </w:r>
      <w:r w:rsidRPr="00D716A7">
        <w:rPr>
          <w:rFonts w:ascii="Times New Roman" w:hAnsi="Times New Roman" w:cs="Times New Roman"/>
          <w:sz w:val="28"/>
          <w:szCs w:val="28"/>
        </w:rPr>
        <w:t xml:space="preserve"> Сильные стороны такого сотрудничества отражены во всех областях гуманитарного сотрудничества, включая и научно-техническое направление.</w:t>
      </w:r>
    </w:p>
    <w:p w:rsidR="00002CDE" w:rsidRPr="00D716A7" w:rsidRDefault="00D716A7" w:rsidP="00002C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В современных условиях результативность развития общества можно определить, проанализировав характеристики научно-технического потенциала, который включает в себя совокупность кадровых,  материально-технических, информационных, финансовых, организационных и иных ресурсов, которые необходимы для реализации научных и научно-технических проектов. Мировой опыт показывает, что прогресс развития общества можно достичь только благодаря систематическому росту объемов финансирования научно-технической сферы. А это, в свою очередь, требует постоянного увеличения расходов на НИОКР. Венесуэла стала страной, которая нуждалась в  помощи в данной сфере, поэтому её сотрудничество с Беларусью было необходимым на данном этапе отношений. В свою очередь, белорусская сторона ещё раз продемонстрировала, что  международное сотрудничество в сфере науки и технологий является одним из основных направлений внешнеэкономической деятельности Беларуси, которое наиболее активно развивается и включает в себя обмен научными достижениями и производственным опытом, коллективную разработку научно-технических проблем, а также совместную подготовку квалифицированных кадров. </w:t>
      </w:r>
      <w:r w:rsidR="00002CDE" w:rsidRPr="00D716A7">
        <w:rPr>
          <w:rFonts w:ascii="Times New Roman" w:hAnsi="Times New Roman" w:cs="Times New Roman"/>
          <w:sz w:val="28"/>
          <w:szCs w:val="28"/>
        </w:rPr>
        <w:t xml:space="preserve">Проекты, которые выполняли белорусские учёные и специалисты, преимущественно были связаны с созданием интеллектуальных продуктов: научных знаний, «ноу-хау», технологий. В результате сотрудничества венесуэльские коллеги получили знания, опыт и </w:t>
      </w:r>
      <w:r w:rsidR="00002CDE"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навыки. Кроме того, опыт сотрудничества с Венесуэлой показал, что для будущего развития Беларуси формирование экономики знаний является перспективным направлением, так как оно отвечает всем особенностям белорусской экономики, позволяет торговать интеллектуальными продуктами в качестве основного товара, поставляемого на мировой рынок.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Гуманитарная</w:t>
      </w:r>
      <w:r w:rsidRPr="00D716A7">
        <w:rPr>
          <w:rFonts w:ascii="Times New Roman" w:hAnsi="Times New Roman" w:cs="Times New Roman"/>
          <w:sz w:val="28"/>
          <w:szCs w:val="28"/>
        </w:rPr>
        <w:t xml:space="preserve"> сфера стала развиваться немного позже, наблюдалось постепенное выстраивание активного диалога. Однако именно она поспособствовала созданию имиджа Беларуси на латиноамериканском континенте в качестве дружественной венесуэльскому народы страны.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    Таким образом, прогрессивные преобразования в Венесуэле были связаны с её президентом Уго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Чавесом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>. За период пребывания у власти он добился удвоения величины ВВП, снижения бедности, исправления диспропорций экономики, резко сократил внешний до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лг стр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аны.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– политический лидер в Латинской Америке, оказывающий наибольшее влияние на развитие событий этого континента. Его подход к международным проблемам основан на концепции многополярного мира. Отсюда – сверхзадача проводимой им внешней политики: укрепление потенциальных полюсов этого мира. Главная задача, которую ставит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во внутренней политике,  - строительство социализма. Его заслуги перед страной неоспоримы.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D716A7">
        <w:rPr>
          <w:rFonts w:ascii="Times New Roman" w:hAnsi="Times New Roman" w:cs="Times New Roman"/>
          <w:sz w:val="28"/>
          <w:szCs w:val="28"/>
        </w:rPr>
        <w:t xml:space="preserve">В изучаемый нами период времени в целом наблюдалась положительная динамика развития отношений во всех сферах. Однако активизация контактов началась лишь в 2006 году. Географическая удалённость латиноамериканского континента, отсутствие у Беларуси выхода к морю, а также отсутствие опыта сотрудничества и построения какого-либо уровня партнёрства стали ощутимым негативным фактором при развитии отношений на первоначальном этапе. Начиная с 2006 года, постепенное увеличение политических контактов способствовало активному экономическому сотрудничеству, которое включало различные отрасли промышленности и сельского хозяйства. Всё вышесказанное оказало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большое влияние и на культурную составляющую, которая также необходима для революционного процесса, для строительства социалистической демократии 21 века в Венесуэле. Необходимо отметить, что одним из определяющих условий стремительного и результативного сотрудничества в политической и экономической сферах стал личностный фактор. Беларусь и Венесуэла, являясь президентскими республиками, где глава государства играет главную роль во внешней политике, достигли значительных результатов благодаря государственным визитам А.Г. Лукашенко и У.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. Это стало важнейшим инструментом  продвижения интересов двух стран. Именно такие визиты на высшем уровне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оказывали демонстрационный эффект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, резко увеличивая информационный поток, благодаря которому станы могли лучше узнать об особенностях друг друга. Два лидера положили начало настоящей дружбы, совместной работы, что позволило достичь множества соглашений. </w:t>
      </w:r>
    </w:p>
    <w:p w:rsid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    Несмотря на то, что после ухода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из жизни и резкого снижения цен на нефть отношения, в том числе личностные, начали резко снижаться, опыт сотрудничества двух стран и народов нельзя сбрасывать со счетов. Венесуэльской стороне он дал возможность значительно лучше узнать особенности белорусской модели развития, заимствовать многие технологические достижения в промышленности, строительстве и сельском хозяйстве. Беларусь через Венесуэлу получила возможность закрепиться в Латинской Америке, найти свои ниши для стран континента, ближе познакомиться с менталитетом, традициями и особенностями политики, экономики и культуры его народов. </w:t>
      </w:r>
    </w:p>
    <w:p w:rsid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Default="00D716A7" w:rsidP="00D716A7">
      <w:r>
        <w:br w:type="page"/>
      </w:r>
    </w:p>
    <w:p w:rsidR="00D716A7" w:rsidRPr="00B11447" w:rsidRDefault="00D716A7" w:rsidP="00D716A7">
      <w:pPr>
        <w:pStyle w:val="1"/>
        <w:rPr>
          <w:lang w:val="ru-RU"/>
        </w:rPr>
      </w:pPr>
      <w:bookmarkStart w:id="24" w:name="_Toc430621006"/>
      <w:bookmarkStart w:id="25" w:name="_Toc497046530"/>
      <w:r w:rsidRPr="00B45E8A">
        <w:rPr>
          <w:lang w:val="ru-RU"/>
        </w:rPr>
        <w:lastRenderedPageBreak/>
        <w:t>Заклю</w:t>
      </w:r>
      <w:r>
        <w:rPr>
          <w:lang w:val="ru-RU"/>
        </w:rPr>
        <w:t>ч</w:t>
      </w:r>
      <w:r w:rsidRPr="00B45E8A">
        <w:rPr>
          <w:lang w:val="ru-RU"/>
        </w:rPr>
        <w:t>ение</w:t>
      </w:r>
      <w:bookmarkEnd w:id="24"/>
      <w:bookmarkEnd w:id="25"/>
    </w:p>
    <w:p w:rsidR="008A35D8" w:rsidRPr="00D716A7" w:rsidRDefault="00D716A7" w:rsidP="008A35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При развитии сотрудничества с Венесуэлой был необходим учет внутри- и внешнеполитической ситуации, расстановки политических сил, влияния США и ЕС, Китая и России. Это позволило объективно, взвешено подойти к анализу возможностей построения стратегического партнёрства между двумя государствами. Учитывая также латиноамериканскую ментальность, можно говорить о построении уникального опыта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-белорусского сотрудничества в трёх ключевых сферах: политической, экономической </w:t>
      </w:r>
      <w:bookmarkStart w:id="26" w:name="_GoBack"/>
      <w:bookmarkEnd w:id="26"/>
      <w:r w:rsidRPr="00D716A7">
        <w:rPr>
          <w:rFonts w:ascii="Times New Roman" w:hAnsi="Times New Roman" w:cs="Times New Roman"/>
          <w:sz w:val="28"/>
          <w:szCs w:val="28"/>
        </w:rPr>
        <w:t>и гуманитарной.</w:t>
      </w:r>
      <w:r w:rsidR="008A35D8">
        <w:rPr>
          <w:rFonts w:ascii="Times New Roman" w:hAnsi="Times New Roman" w:cs="Times New Roman"/>
          <w:sz w:val="28"/>
          <w:szCs w:val="28"/>
        </w:rPr>
        <w:t xml:space="preserve"> </w:t>
      </w:r>
      <w:r w:rsidR="008A35D8" w:rsidRPr="00D716A7">
        <w:rPr>
          <w:rFonts w:ascii="Times New Roman" w:hAnsi="Times New Roman" w:cs="Times New Roman"/>
          <w:sz w:val="28"/>
          <w:szCs w:val="28"/>
        </w:rPr>
        <w:t xml:space="preserve">Беларусь стала страной, с которой Венесуэла поддерживает тесные отношения. Они имеют большое стратегическое значение, потому что это страна, обладающая не только развитым агропромышленным комплексом, но и страна, которая готова передать свой опыт и свои технологии венесуэльской стороне.  В мире существует много государств, которые продают своё оборудование, однако именно Беларусь стала одной из тех немногих стран, которые готовы делиться и передавать накопленный опыт в различных сферах экономики. С этой точки зрения можно сказать, что европейская страна смогла наладить сотрудничество с родиной Симона Боливара, которая в свою очередь стремится достичь баланса сил  и равенства между сильными и слабыми государствами.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Pr="00D716A7" w:rsidRDefault="00D716A7" w:rsidP="00D716A7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723B7" w:rsidRDefault="003723B7" w:rsidP="003723B7">
      <w:pPr>
        <w:pStyle w:val="a0"/>
        <w:rPr>
          <w:lang w:eastAsia="zh-CN"/>
        </w:rPr>
      </w:pPr>
    </w:p>
    <w:p w:rsidR="00D716A7" w:rsidRPr="003723B7" w:rsidRDefault="00D716A7" w:rsidP="003723B7">
      <w:pPr>
        <w:pStyle w:val="a0"/>
        <w:rPr>
          <w:lang w:eastAsia="zh-CN"/>
        </w:rPr>
      </w:pP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8A35D8" w:rsidRPr="004235AA" w:rsidRDefault="008A35D8" w:rsidP="008A35D8">
      <w:pPr>
        <w:pStyle w:val="1"/>
        <w:rPr>
          <w:lang w:val="ru-RU"/>
        </w:rPr>
      </w:pPr>
      <w:bookmarkStart w:id="27" w:name="_Toc430621007"/>
      <w:bookmarkStart w:id="28" w:name="_Toc497046531"/>
      <w:r w:rsidRPr="00330A3B">
        <w:rPr>
          <w:lang w:val="ru-RU"/>
        </w:rPr>
        <w:lastRenderedPageBreak/>
        <w:t>библиографический список</w:t>
      </w:r>
      <w:bookmarkEnd w:id="27"/>
      <w:bookmarkEnd w:id="28"/>
    </w:p>
    <w:p w:rsidR="00EE30A7" w:rsidRDefault="00EE30A7" w:rsidP="007C4E63">
      <w:pPr>
        <w:pStyle w:val="af6"/>
        <w:numPr>
          <w:ilvl w:val="0"/>
          <w:numId w:val="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 xml:space="preserve">, А.А. Венесуэла: от Боливара до </w:t>
      </w: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 xml:space="preserve"> / А.А. </w:t>
      </w: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>. – Минск: Право и экономика, 2013-2014. – 448 с.</w:t>
      </w:r>
    </w:p>
    <w:p w:rsidR="007C4E63" w:rsidRPr="007C4E63" w:rsidRDefault="007C4E63" w:rsidP="007C4E63">
      <w:pPr>
        <w:numPr>
          <w:ilvl w:val="0"/>
          <w:numId w:val="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7C4E63">
        <w:rPr>
          <w:rFonts w:ascii="Times New Roman" w:hAnsi="Times New Roman" w:cs="Times New Roman"/>
          <w:sz w:val="28"/>
          <w:szCs w:val="28"/>
          <w:lang w:val="es-ES"/>
        </w:rPr>
        <w:t xml:space="preserve">Gerbasi, F. Expansión internacional del proyecto bolivariano «Socialismo del Siglo XXI» / F. Gerbasi [Recursos electrónicos]. – 2011. –  Modo de acceso: </w:t>
      </w:r>
      <w:hyperlink r:id="rId9" w:history="1">
        <w:r w:rsidRPr="007C4E63">
          <w:rPr>
            <w:rStyle w:val="ad"/>
            <w:rFonts w:ascii="Times New Roman" w:hAnsi="Times New Roman" w:cs="Times New Roman"/>
            <w:sz w:val="28"/>
            <w:szCs w:val="28"/>
            <w:lang w:val="es-ES"/>
          </w:rPr>
          <w:t>http://fernandogerbasi.blogspot.com.by/2011/10/ponencia-expansion-internacional-del.html</w:t>
        </w:r>
      </w:hyperlink>
      <w:r>
        <w:rPr>
          <w:rFonts w:ascii="Times New Roman" w:hAnsi="Times New Roman" w:cs="Times New Roman"/>
          <w:sz w:val="28"/>
          <w:szCs w:val="28"/>
          <w:lang w:val="es-ES"/>
        </w:rPr>
        <w:t>. – Fecha de acceso: 2</w:t>
      </w:r>
      <w:r w:rsidRPr="007C4E63">
        <w:rPr>
          <w:rFonts w:ascii="Times New Roman" w:hAnsi="Times New Roman" w:cs="Times New Roman"/>
          <w:sz w:val="28"/>
          <w:szCs w:val="28"/>
          <w:lang w:val="es-ES"/>
        </w:rPr>
        <w:t>9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  <w:r w:rsidRPr="007C4E63">
        <w:rPr>
          <w:rFonts w:ascii="Times New Roman" w:hAnsi="Times New Roman" w:cs="Times New Roman"/>
          <w:sz w:val="28"/>
          <w:szCs w:val="28"/>
          <w:lang w:val="es-ES"/>
        </w:rPr>
        <w:t>10.2017.</w:t>
      </w:r>
    </w:p>
    <w:p w:rsidR="007C4E63" w:rsidRPr="007C4E63" w:rsidRDefault="007C4E63" w:rsidP="007C4E63">
      <w:pPr>
        <w:pStyle w:val="af6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:rsidR="00451652" w:rsidRPr="007C4E63" w:rsidRDefault="00451652" w:rsidP="003723B7">
      <w:pPr>
        <w:spacing w:line="360" w:lineRule="exact"/>
        <w:jc w:val="both"/>
        <w:rPr>
          <w:sz w:val="28"/>
          <w:szCs w:val="28"/>
          <w:lang w:val="es-ES"/>
        </w:rPr>
      </w:pPr>
    </w:p>
    <w:p w:rsidR="00451652" w:rsidRPr="007C4E63" w:rsidRDefault="00451652" w:rsidP="00451652">
      <w:pPr>
        <w:rPr>
          <w:lang w:val="es-ES"/>
        </w:rPr>
      </w:pPr>
      <w:r w:rsidRPr="007C4E63">
        <w:rPr>
          <w:lang w:val="es-ES"/>
        </w:rPr>
        <w:br w:type="page"/>
      </w:r>
    </w:p>
    <w:p w:rsidR="003723B7" w:rsidRDefault="00451652" w:rsidP="0045165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ПРИЛОЖЕНИЯ</w:t>
      </w:r>
    </w:p>
    <w:p w:rsidR="00451652" w:rsidRDefault="00451652" w:rsidP="0045165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451652" w:rsidRDefault="00451652" w:rsidP="00451652">
      <w:pPr>
        <w:pStyle w:val="ae"/>
      </w:pPr>
      <w:bookmarkStart w:id="29" w:name="_Toc430621038"/>
      <w:bookmarkStart w:id="30" w:name="_Toc497046532"/>
      <w:r>
        <w:t>Приложение А</w:t>
      </w:r>
      <w:bookmarkEnd w:id="29"/>
      <w:bookmarkEnd w:id="30"/>
    </w:p>
    <w:p w:rsidR="00862753" w:rsidRPr="00862753" w:rsidRDefault="00451652" w:rsidP="00862753">
      <w:pPr>
        <w:pStyle w:val="a0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  <w:r w:rsidRPr="00451652">
        <w:rPr>
          <w:rFonts w:ascii="Times New Roman" w:hAnsi="Times New Roman" w:cs="Times New Roman"/>
          <w:b/>
          <w:sz w:val="32"/>
          <w:szCs w:val="32"/>
          <w:lang w:eastAsia="zh-CN"/>
        </w:rPr>
        <w:t>Презентация защиты реферата</w:t>
      </w:r>
    </w:p>
    <w:p w:rsidR="00451652" w:rsidRPr="00451652" w:rsidRDefault="00451652" w:rsidP="0045165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3723B7" w:rsidRDefault="00862753" w:rsidP="00862753">
      <w:pPr>
        <w:jc w:val="center"/>
      </w:pPr>
      <w:r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drawing>
          <wp:inline distT="0" distB="0" distL="0" distR="0" wp14:anchorId="466E4197" wp14:editId="0ED709E9">
            <wp:extent cx="2788939" cy="184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81" cy="1855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D50A69" wp14:editId="6BFD344F">
            <wp:extent cx="2667129" cy="184455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69" cy="185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84492B" wp14:editId="18F7B989">
            <wp:extent cx="3419475" cy="2543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29" cy="2551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62753">
        <w:rPr>
          <w:noProof/>
          <w:lang w:eastAsia="ru-RU"/>
        </w:rPr>
        <w:drawing>
          <wp:inline distT="0" distB="0" distL="0" distR="0" wp14:anchorId="6B2DC4FA" wp14:editId="55EA9FEF">
            <wp:extent cx="3778250" cy="283368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225" cy="28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B7" w:rsidRDefault="00862753" w:rsidP="00862753">
      <w:pPr>
        <w:pStyle w:val="a0"/>
        <w:jc w:val="center"/>
        <w:rPr>
          <w:lang w:eastAsia="zh-CN"/>
        </w:rPr>
      </w:pPr>
      <w:r w:rsidRPr="00862753">
        <w:rPr>
          <w:noProof/>
          <w:lang w:eastAsia="ru-RU"/>
        </w:rPr>
        <w:lastRenderedPageBreak/>
        <w:drawing>
          <wp:inline distT="0" distB="0" distL="0" distR="0" wp14:anchorId="39B20A50" wp14:editId="7E426830">
            <wp:extent cx="3162299" cy="23717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753">
        <w:rPr>
          <w:noProof/>
          <w:lang w:eastAsia="ru-RU"/>
        </w:rPr>
        <w:drawing>
          <wp:inline distT="0" distB="0" distL="0" distR="0" wp14:anchorId="445E53B1" wp14:editId="71BD7528">
            <wp:extent cx="3162300" cy="237172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753">
        <w:rPr>
          <w:noProof/>
          <w:lang w:eastAsia="ru-RU"/>
        </w:rPr>
        <w:drawing>
          <wp:inline distT="0" distB="0" distL="0" distR="0" wp14:anchorId="3C51FAF3" wp14:editId="3015172B">
            <wp:extent cx="4029075" cy="302180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53" w:rsidRPr="003723B7" w:rsidRDefault="00862753" w:rsidP="003723B7">
      <w:pPr>
        <w:pStyle w:val="a0"/>
        <w:rPr>
          <w:lang w:eastAsia="zh-CN"/>
        </w:rPr>
      </w:pPr>
    </w:p>
    <w:p w:rsidR="003723B7" w:rsidRPr="003723B7" w:rsidRDefault="003723B7" w:rsidP="003723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7C30" w:rsidRPr="00FC7C30" w:rsidRDefault="00FC7C30" w:rsidP="00FC7C30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</w:p>
    <w:p w:rsidR="00E16AAD" w:rsidRPr="00E16AAD" w:rsidRDefault="00E16AAD" w:rsidP="00E16AAD">
      <w:pPr>
        <w:pStyle w:val="a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003E5F" w:rsidRDefault="00862753" w:rsidP="00540FCB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627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F928DF" wp14:editId="69A1E4E7">
            <wp:extent cx="3609975" cy="27074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23E2E">
            <wp:extent cx="3692533" cy="276952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07" cy="2771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753" w:rsidRDefault="00862753" w:rsidP="00540F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27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56085" wp14:editId="0904943A">
            <wp:extent cx="4572638" cy="34294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53" w:rsidRDefault="00862753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50155E">
            <wp:extent cx="2771775" cy="2078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48" cy="2081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627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E94F" wp14:editId="6C6D7DC6">
            <wp:extent cx="4333875" cy="325040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805" cy="3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A99" w:rsidRPr="00FF5A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7DB797" wp14:editId="42F8D40D">
            <wp:extent cx="4572638" cy="34294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9" w:rsidRDefault="00FF5A99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5A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ADF5F0" wp14:editId="50C0F82A">
            <wp:extent cx="4572638" cy="3429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9" w:rsidRPr="00E16AAD" w:rsidRDefault="00FF5A99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5A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3200" wp14:editId="1186160D">
            <wp:extent cx="4572638" cy="3429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A99" w:rsidRPr="00E16AAD" w:rsidSect="00DC19E7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F53" w:rsidRDefault="00022F53" w:rsidP="00DC19E7">
      <w:pPr>
        <w:spacing w:after="0" w:line="240" w:lineRule="auto"/>
      </w:pPr>
      <w:r>
        <w:separator/>
      </w:r>
    </w:p>
  </w:endnote>
  <w:endnote w:type="continuationSeparator" w:id="0">
    <w:p w:rsidR="00022F53" w:rsidRDefault="00022F53" w:rsidP="00DC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1361402"/>
      <w:docPartObj>
        <w:docPartGallery w:val="Page Numbers (Bottom of Page)"/>
        <w:docPartUnique/>
      </w:docPartObj>
    </w:sdtPr>
    <w:sdtEndPr/>
    <w:sdtContent>
      <w:p w:rsidR="00DC19E7" w:rsidRDefault="00DC19E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2BF8">
          <w:rPr>
            <w:noProof/>
          </w:rPr>
          <w:t>2</w:t>
        </w:r>
        <w:r>
          <w:fldChar w:fldCharType="end"/>
        </w:r>
      </w:p>
    </w:sdtContent>
  </w:sdt>
  <w:p w:rsidR="00DC19E7" w:rsidRDefault="00DC19E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F53" w:rsidRDefault="00022F53" w:rsidP="00DC19E7">
      <w:pPr>
        <w:spacing w:after="0" w:line="240" w:lineRule="auto"/>
      </w:pPr>
      <w:r>
        <w:separator/>
      </w:r>
    </w:p>
  </w:footnote>
  <w:footnote w:type="continuationSeparator" w:id="0">
    <w:p w:rsidR="00022F53" w:rsidRDefault="00022F53" w:rsidP="00DC1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F19CD"/>
    <w:multiLevelType w:val="hybridMultilevel"/>
    <w:tmpl w:val="76983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621C8C"/>
    <w:multiLevelType w:val="hybridMultilevel"/>
    <w:tmpl w:val="C5502906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117"/>
    <w:rsid w:val="00002CDE"/>
    <w:rsid w:val="00003E5F"/>
    <w:rsid w:val="00022F53"/>
    <w:rsid w:val="00242BF8"/>
    <w:rsid w:val="003723B7"/>
    <w:rsid w:val="00451652"/>
    <w:rsid w:val="00540FCB"/>
    <w:rsid w:val="00621097"/>
    <w:rsid w:val="007C4E63"/>
    <w:rsid w:val="0082227C"/>
    <w:rsid w:val="00862753"/>
    <w:rsid w:val="008A35D8"/>
    <w:rsid w:val="00901AD8"/>
    <w:rsid w:val="00B01947"/>
    <w:rsid w:val="00B90117"/>
    <w:rsid w:val="00D1296E"/>
    <w:rsid w:val="00D24BA7"/>
    <w:rsid w:val="00D61C23"/>
    <w:rsid w:val="00D716A7"/>
    <w:rsid w:val="00DC19E7"/>
    <w:rsid w:val="00E16AAD"/>
    <w:rsid w:val="00E94DFD"/>
    <w:rsid w:val="00EA15C9"/>
    <w:rsid w:val="00EB18FF"/>
    <w:rsid w:val="00ED2781"/>
    <w:rsid w:val="00EE30A7"/>
    <w:rsid w:val="00FC7C30"/>
    <w:rsid w:val="00FF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B01947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222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00">
    <w:name w:val="Стиль Основной текст + 20 пт полужирный"/>
    <w:basedOn w:val="a0"/>
    <w:link w:val="201"/>
    <w:rsid w:val="00B9011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B90117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B90117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5">
    <w:name w:val="ВыпускнаяРабота"/>
    <w:basedOn w:val="a"/>
    <w:next w:val="a"/>
    <w:rsid w:val="00B90117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6">
    <w:name w:val="ТемаВыпускнойРаботы"/>
    <w:basedOn w:val="a"/>
    <w:next w:val="a"/>
    <w:rsid w:val="00B90117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7">
    <w:name w:val="МинскГГГГ"/>
    <w:basedOn w:val="a"/>
    <w:next w:val="a"/>
    <w:rsid w:val="00B90117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8">
    <w:name w:val="ИнформацияОбСоискателе"/>
    <w:basedOn w:val="a"/>
    <w:next w:val="a"/>
    <w:rsid w:val="00B90117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НаПравах"/>
    <w:basedOn w:val="a"/>
    <w:next w:val="a"/>
    <w:rsid w:val="00B90117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a">
    <w:name w:val="УДК"/>
    <w:basedOn w:val="a"/>
    <w:next w:val="a"/>
    <w:rsid w:val="00B90117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b">
    <w:name w:val="ФамилияДиссертанта"/>
    <w:basedOn w:val="a"/>
    <w:autoRedefine/>
    <w:rsid w:val="00B90117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c"/>
    <w:uiPriority w:val="99"/>
    <w:unhideWhenUsed/>
    <w:rsid w:val="00B90117"/>
    <w:pPr>
      <w:spacing w:after="120"/>
    </w:pPr>
  </w:style>
  <w:style w:type="character" w:customStyle="1" w:styleId="ac">
    <w:name w:val="Основной текст Знак"/>
    <w:basedOn w:val="a1"/>
    <w:link w:val="a0"/>
    <w:uiPriority w:val="99"/>
    <w:rsid w:val="00B90117"/>
  </w:style>
  <w:style w:type="character" w:customStyle="1" w:styleId="10">
    <w:name w:val="Заголовок 1 Знак"/>
    <w:basedOn w:val="a1"/>
    <w:link w:val="1"/>
    <w:rsid w:val="00B01947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character" w:customStyle="1" w:styleId="apple-converted-space">
    <w:name w:val="apple-converted-space"/>
    <w:basedOn w:val="a1"/>
    <w:rsid w:val="00D716A7"/>
  </w:style>
  <w:style w:type="character" w:styleId="ad">
    <w:name w:val="Hyperlink"/>
    <w:basedOn w:val="a1"/>
    <w:uiPriority w:val="99"/>
    <w:unhideWhenUsed/>
    <w:rsid w:val="00451652"/>
    <w:rPr>
      <w:color w:val="0000FF"/>
      <w:u w:val="single"/>
    </w:rPr>
  </w:style>
  <w:style w:type="paragraph" w:customStyle="1" w:styleId="ae">
    <w:name w:val="ЗаголовокПервогоА Приложения"/>
    <w:basedOn w:val="a"/>
    <w:next w:val="a0"/>
    <w:rsid w:val="00451652"/>
    <w:pPr>
      <w:keepNext/>
      <w:spacing w:after="360" w:line="360" w:lineRule="exact"/>
      <w:jc w:val="right"/>
      <w:outlineLvl w:val="0"/>
    </w:pPr>
    <w:rPr>
      <w:rFonts w:ascii="Times New Roman" w:eastAsia="SimSun" w:hAnsi="Times New Roman" w:cs="Times New Roman"/>
      <w:b/>
      <w:bCs/>
      <w:caps/>
      <w:kern w:val="32"/>
      <w:sz w:val="30"/>
      <w:szCs w:val="20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822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DC19E7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C19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19E7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DC1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DC19E7"/>
    <w:rPr>
      <w:rFonts w:ascii="Tahoma" w:hAnsi="Tahoma" w:cs="Tahoma"/>
      <w:sz w:val="16"/>
      <w:szCs w:val="16"/>
    </w:rPr>
  </w:style>
  <w:style w:type="paragraph" w:styleId="af2">
    <w:name w:val="header"/>
    <w:basedOn w:val="a"/>
    <w:link w:val="af3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C19E7"/>
  </w:style>
  <w:style w:type="paragraph" w:styleId="af4">
    <w:name w:val="footer"/>
    <w:basedOn w:val="a"/>
    <w:link w:val="af5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C19E7"/>
  </w:style>
  <w:style w:type="paragraph" w:styleId="af6">
    <w:name w:val="List Paragraph"/>
    <w:basedOn w:val="a"/>
    <w:uiPriority w:val="34"/>
    <w:qFormat/>
    <w:rsid w:val="00EE30A7"/>
    <w:pPr>
      <w:ind w:left="720"/>
      <w:contextualSpacing/>
    </w:pPr>
  </w:style>
  <w:style w:type="character" w:styleId="af7">
    <w:name w:val="FollowedHyperlink"/>
    <w:basedOn w:val="a1"/>
    <w:uiPriority w:val="99"/>
    <w:semiHidden/>
    <w:unhideWhenUsed/>
    <w:rsid w:val="007C4E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B01947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222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00">
    <w:name w:val="Стиль Основной текст + 20 пт полужирный"/>
    <w:basedOn w:val="a0"/>
    <w:link w:val="201"/>
    <w:rsid w:val="00B9011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B90117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B90117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5">
    <w:name w:val="ВыпускнаяРабота"/>
    <w:basedOn w:val="a"/>
    <w:next w:val="a"/>
    <w:rsid w:val="00B90117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6">
    <w:name w:val="ТемаВыпускнойРаботы"/>
    <w:basedOn w:val="a"/>
    <w:next w:val="a"/>
    <w:rsid w:val="00B90117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7">
    <w:name w:val="МинскГГГГ"/>
    <w:basedOn w:val="a"/>
    <w:next w:val="a"/>
    <w:rsid w:val="00B90117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8">
    <w:name w:val="ИнформацияОбСоискателе"/>
    <w:basedOn w:val="a"/>
    <w:next w:val="a"/>
    <w:rsid w:val="00B90117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НаПравах"/>
    <w:basedOn w:val="a"/>
    <w:next w:val="a"/>
    <w:rsid w:val="00B90117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a">
    <w:name w:val="УДК"/>
    <w:basedOn w:val="a"/>
    <w:next w:val="a"/>
    <w:rsid w:val="00B90117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b">
    <w:name w:val="ФамилияДиссертанта"/>
    <w:basedOn w:val="a"/>
    <w:autoRedefine/>
    <w:rsid w:val="00B90117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c"/>
    <w:uiPriority w:val="99"/>
    <w:unhideWhenUsed/>
    <w:rsid w:val="00B90117"/>
    <w:pPr>
      <w:spacing w:after="120"/>
    </w:pPr>
  </w:style>
  <w:style w:type="character" w:customStyle="1" w:styleId="ac">
    <w:name w:val="Основной текст Знак"/>
    <w:basedOn w:val="a1"/>
    <w:link w:val="a0"/>
    <w:uiPriority w:val="99"/>
    <w:rsid w:val="00B90117"/>
  </w:style>
  <w:style w:type="character" w:customStyle="1" w:styleId="10">
    <w:name w:val="Заголовок 1 Знак"/>
    <w:basedOn w:val="a1"/>
    <w:link w:val="1"/>
    <w:rsid w:val="00B01947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character" w:customStyle="1" w:styleId="apple-converted-space">
    <w:name w:val="apple-converted-space"/>
    <w:basedOn w:val="a1"/>
    <w:rsid w:val="00D716A7"/>
  </w:style>
  <w:style w:type="character" w:styleId="ad">
    <w:name w:val="Hyperlink"/>
    <w:basedOn w:val="a1"/>
    <w:uiPriority w:val="99"/>
    <w:unhideWhenUsed/>
    <w:rsid w:val="00451652"/>
    <w:rPr>
      <w:color w:val="0000FF"/>
      <w:u w:val="single"/>
    </w:rPr>
  </w:style>
  <w:style w:type="paragraph" w:customStyle="1" w:styleId="ae">
    <w:name w:val="ЗаголовокПервогоА Приложения"/>
    <w:basedOn w:val="a"/>
    <w:next w:val="a0"/>
    <w:rsid w:val="00451652"/>
    <w:pPr>
      <w:keepNext/>
      <w:spacing w:after="360" w:line="360" w:lineRule="exact"/>
      <w:jc w:val="right"/>
      <w:outlineLvl w:val="0"/>
    </w:pPr>
    <w:rPr>
      <w:rFonts w:ascii="Times New Roman" w:eastAsia="SimSun" w:hAnsi="Times New Roman" w:cs="Times New Roman"/>
      <w:b/>
      <w:bCs/>
      <w:caps/>
      <w:kern w:val="32"/>
      <w:sz w:val="30"/>
      <w:szCs w:val="20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822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DC19E7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C19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19E7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DC1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DC19E7"/>
    <w:rPr>
      <w:rFonts w:ascii="Tahoma" w:hAnsi="Tahoma" w:cs="Tahoma"/>
      <w:sz w:val="16"/>
      <w:szCs w:val="16"/>
    </w:rPr>
  </w:style>
  <w:style w:type="paragraph" w:styleId="af2">
    <w:name w:val="header"/>
    <w:basedOn w:val="a"/>
    <w:link w:val="af3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C19E7"/>
  </w:style>
  <w:style w:type="paragraph" w:styleId="af4">
    <w:name w:val="footer"/>
    <w:basedOn w:val="a"/>
    <w:link w:val="af5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C19E7"/>
  </w:style>
  <w:style w:type="paragraph" w:styleId="af6">
    <w:name w:val="List Paragraph"/>
    <w:basedOn w:val="a"/>
    <w:uiPriority w:val="34"/>
    <w:qFormat/>
    <w:rsid w:val="00EE30A7"/>
    <w:pPr>
      <w:ind w:left="720"/>
      <w:contextualSpacing/>
    </w:pPr>
  </w:style>
  <w:style w:type="character" w:styleId="af7">
    <w:name w:val="FollowedHyperlink"/>
    <w:basedOn w:val="a1"/>
    <w:uiPriority w:val="99"/>
    <w:semiHidden/>
    <w:unhideWhenUsed/>
    <w:rsid w:val="007C4E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fernandogerbasi.blogspot.com.by/2011/10/ponencia-expansion-internacional-del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D1DC8-E2E7-4DD2-BFD5-ED35EB069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23</Pages>
  <Words>4031</Words>
  <Characters>22983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2017-10-07T08:38:00Z</dcterms:created>
  <dcterms:modified xsi:type="dcterms:W3CDTF">2017-11-22T18:09:00Z</dcterms:modified>
</cp:coreProperties>
</file>