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joue l’intro puis l’idle boucle (s’il parle il n’y a pas d’anim de bouche parce qu’il a pas de bouche) puis anim de saut quand il saute 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