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exact" w:line="259" w:before="86" w:after="0"/>
        <w:ind w:left="0" w:right="0" w:hanging="0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spacing w:val="-3"/>
          <w:sz w:val="28"/>
          <w:shd w:fill="FFFFFF" w:val="clear"/>
          <w:lang w:val="ru-RU"/>
        </w:rPr>
        <w:t>Блок-схема</w:t>
      </w:r>
    </w:p>
    <w:p>
      <w:pPr>
        <w:pStyle w:val="Normal"/>
        <w:suppressAutoHyphens w:val="true"/>
        <w:spacing w:lineRule="exact" w:line="259" w:before="86" w:after="0"/>
        <w:ind w:left="0" w:right="0" w:hanging="0"/>
        <w:jc w:val="right"/>
        <w:rPr>
          <w:rFonts w:ascii="Times New Roman" w:hAnsi="Times New Roman" w:eastAsia="Times New Roman" w:cs="Times New Roman"/>
          <w:color w:val="000000"/>
          <w:spacing w:val="-3"/>
          <w:sz w:val="28"/>
          <w:highlight w:val="white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9625" cy="75152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exact" w:line="259" w:before="86" w:after="0"/>
        <w:ind w:left="0" w:right="0" w:hanging="0"/>
        <w:jc w:val="right"/>
        <w:rPr>
          <w:rFonts w:ascii="Times New Roman" w:hAnsi="Times New Roman" w:eastAsia="Times New Roman" w:cs="Times New Roman"/>
          <w:color w:val="000000"/>
          <w:spacing w:val="-3"/>
          <w:sz w:val="28"/>
          <w:highlight w:val="white"/>
        </w:rPr>
      </w:pPr>
      <w:r>
        <w:rPr/>
      </w:r>
    </w:p>
    <w:p>
      <w:pPr>
        <w:pStyle w:val="Normal"/>
        <w:suppressAutoHyphens w:val="true"/>
        <w:spacing w:lineRule="auto" w:line="360" w:before="86" w:after="0"/>
        <w:ind w:left="0" w:right="0" w:hanging="0"/>
        <w:jc w:val="righ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-3"/>
          <w:sz w:val="28"/>
          <w:szCs w:val="28"/>
          <w:shd w:fill="FFFFFF" w:val="clear"/>
        </w:rPr>
        <w:t>Протокол ошибок</w:t>
      </w:r>
    </w:p>
    <w:tbl>
      <w:tblPr>
        <w:tblW w:w="9639" w:type="dxa"/>
        <w:jc w:val="left"/>
        <w:tblInd w:w="-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6" w:space="0" w:color="000001"/>
          <w:insideH w:val="single" w:sz="4" w:space="0" w:color="000001"/>
          <w:insideV w:val="single" w:sz="6" w:space="0" w:color="000001"/>
        </w:tblBorders>
        <w:tblCellMar>
          <w:top w:w="0" w:type="dxa"/>
          <w:left w:w="35" w:type="dxa"/>
          <w:bottom w:w="0" w:type="dxa"/>
          <w:right w:w="40" w:type="dxa"/>
        </w:tblCellMar>
      </w:tblPr>
      <w:tblGrid>
        <w:gridCol w:w="691"/>
        <w:gridCol w:w="3703"/>
        <w:gridCol w:w="5245"/>
      </w:tblGrid>
      <w:tr>
        <w:trPr>
          <w:trHeight w:val="675" w:hRule="atLeast"/>
        </w:trPr>
        <w:tc>
          <w:tcPr>
            <w:tcW w:w="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suppressAutoHyphens w:val="true"/>
              <w:spacing w:lineRule="auto" w:line="360" w:before="0" w:after="0"/>
              <w:ind w:left="10" w:right="0" w:hanging="0"/>
              <w:jc w:val="center"/>
              <w:rPr>
                <w:rFonts w:ascii="Times New Roman" w:hAnsi="Times New Roman" w:eastAsia="Times New Roman" w:cs="Times New Roman"/>
                <w:spacing w:val="0"/>
                <w:sz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zCs w:val="28"/>
                <w:shd w:fill="FFFFFF" w:val="clear"/>
              </w:rPr>
              <w:t>№</w:t>
            </w:r>
          </w:p>
        </w:tc>
        <w:tc>
          <w:tcPr>
            <w:tcW w:w="3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suppressAutoHyphens w:val="true"/>
              <w:spacing w:lineRule="auto" w:line="360" w:before="0" w:after="0"/>
              <w:ind w:left="0" w:right="96" w:hanging="0"/>
              <w:jc w:val="center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2"/>
                <w:sz w:val="28"/>
                <w:szCs w:val="28"/>
                <w:shd w:fill="FFFFFF" w:val="clear"/>
              </w:rPr>
              <w:t>Сообщение об ошиб</w:t>
            </w:r>
            <w:r>
              <w:rPr>
                <w:rFonts w:eastAsia="Times New Roman" w:cs="Times New Roman" w:ascii="Times New Roman" w:hAnsi="Times New Roman"/>
                <w:color w:val="000000"/>
                <w:spacing w:val="-7"/>
                <w:sz w:val="28"/>
                <w:szCs w:val="28"/>
                <w:shd w:fill="FFFFFF" w:val="clear"/>
              </w:rPr>
              <w:t>ке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3"/>
                <w:sz w:val="28"/>
                <w:szCs w:val="28"/>
                <w:shd w:fill="FFFFFF" w:val="clear"/>
              </w:rPr>
              <w:t>Меры по исправлению</w:t>
            </w:r>
          </w:p>
        </w:tc>
      </w:tr>
      <w:tr>
        <w:trPr>
          <w:trHeight w:val="1319" w:hRule="atLeast"/>
        </w:trPr>
        <w:tc>
          <w:tcPr>
            <w:tcW w:w="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ind w:left="38" w:right="0" w:hanging="0"/>
              <w:jc w:val="center"/>
              <w:rPr>
                <w:rFonts w:ascii="Times New Roman" w:hAnsi="Times New Roman" w:eastAsia="Times New Roman" w:cs="Times New Roman"/>
                <w:spacing w:val="0"/>
                <w:sz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3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ind w:left="5" w:right="0" w:hanging="0"/>
              <w:jc w:val="center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  <w:t>ModuleNotFoundError: No module named 'numpy' не смотря на импортируемый numpy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ind w:left="0" w:right="77" w:hanging="0"/>
              <w:jc w:val="center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  <w:t>Установка numpy</w:t>
            </w:r>
          </w:p>
        </w:tc>
      </w:tr>
      <w:tr>
        <w:trPr>
          <w:trHeight w:val="1094" w:hRule="atLeast"/>
        </w:trPr>
        <w:tc>
          <w:tcPr>
            <w:tcW w:w="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ind w:left="19" w:right="0" w:hanging="0"/>
              <w:jc w:val="center"/>
              <w:rPr>
                <w:rFonts w:ascii="Times New Roman" w:hAnsi="Times New Roman" w:eastAsia="Times New Roman" w:cs="Times New Roman"/>
                <w:spacing w:val="0"/>
                <w:sz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zCs w:val="28"/>
                <w:shd w:fill="FFFFFF" w:val="clear"/>
              </w:rPr>
              <w:t>2</w:t>
            </w:r>
          </w:p>
        </w:tc>
        <w:tc>
          <w:tcPr>
            <w:tcW w:w="3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  <w:t>Выводимая матрица редактируется пользователем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  <w:t>Изменение метода вывода: После исправления матрица выводится через Lable</w:t>
            </w:r>
          </w:p>
        </w:tc>
      </w:tr>
    </w:tbl>
    <w:p>
      <w:pPr>
        <w:pStyle w:val="Normal"/>
        <w:suppressAutoHyphens w:val="true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zCs w:val="28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zCs w:val="28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righ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pacing w:val="-3"/>
          <w:sz w:val="28"/>
          <w:szCs w:val="28"/>
          <w:u w:val="single"/>
          <w:shd w:fill="FFFFFF" w:val="clear"/>
        </w:rPr>
        <w:t>Протокол тестовых наборов</w:t>
      </w:r>
    </w:p>
    <w:tbl>
      <w:tblPr>
        <w:tblW w:w="9639" w:type="dxa"/>
        <w:jc w:val="left"/>
        <w:tblInd w:w="-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6" w:space="0" w:color="000001"/>
          <w:insideH w:val="single" w:sz="4" w:space="0" w:color="000001"/>
          <w:insideV w:val="single" w:sz="6" w:space="0" w:color="000001"/>
        </w:tblBorders>
        <w:tblCellMar>
          <w:top w:w="0" w:type="dxa"/>
          <w:left w:w="35" w:type="dxa"/>
          <w:bottom w:w="0" w:type="dxa"/>
          <w:right w:w="40" w:type="dxa"/>
        </w:tblCellMar>
      </w:tblPr>
      <w:tblGrid>
        <w:gridCol w:w="960"/>
        <w:gridCol w:w="3717"/>
        <w:gridCol w:w="2410"/>
        <w:gridCol w:w="2551"/>
      </w:tblGrid>
      <w:tr>
        <w:trPr>
          <w:trHeight w:val="787" w:hRule="atLeast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suppressAutoHyphens w:val="true"/>
              <w:spacing w:lineRule="auto" w:line="360" w:before="0" w:after="0"/>
              <w:ind w:left="5" w:right="0" w:hanging="0"/>
              <w:jc w:val="center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27"/>
                <w:sz w:val="28"/>
                <w:szCs w:val="28"/>
                <w:shd w:fill="FFFFFF" w:val="clear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000000"/>
                <w:spacing w:val="27"/>
                <w:sz w:val="28"/>
                <w:szCs w:val="28"/>
                <w:shd w:fill="FFFFFF" w:val="clear"/>
              </w:rPr>
              <w:t>те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8"/>
                <w:szCs w:val="28"/>
                <w:shd w:fill="FFFFFF" w:val="clear"/>
              </w:rPr>
              <w:t>ста</w:t>
            </w:r>
          </w:p>
        </w:tc>
        <w:tc>
          <w:tcPr>
            <w:tcW w:w="3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6"/>
                <w:sz w:val="28"/>
                <w:szCs w:val="28"/>
                <w:shd w:fill="FFFFFF" w:val="clear"/>
              </w:rPr>
              <w:t>Исходные данные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7"/>
                <w:sz w:val="28"/>
                <w:szCs w:val="28"/>
                <w:shd w:fill="FFFFFF" w:val="clear"/>
              </w:rPr>
              <w:t>Ожидаемый ре</w:t>
            </w:r>
            <w:r>
              <w:rPr>
                <w:rFonts w:eastAsia="Times New Roman" w:cs="Times New Roman" w:ascii="Times New Roman" w:hAnsi="Times New Roman"/>
                <w:color w:val="000000"/>
                <w:spacing w:val="-7"/>
                <w:sz w:val="28"/>
                <w:szCs w:val="28"/>
                <w:shd w:fill="FFFFFF" w:val="clear"/>
              </w:rPr>
              <w:t>зультат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35" w:type="dxa"/>
            </w:tcMar>
            <w:vAlign w:val="center"/>
          </w:tcPr>
          <w:p>
            <w:pPr>
              <w:pStyle w:val="Normal"/>
              <w:suppressAutoHyphens w:val="true"/>
              <w:spacing w:lineRule="auto" w:line="360" w:before="0" w:after="0"/>
              <w:ind w:left="0" w:right="182" w:hanging="0"/>
              <w:jc w:val="center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6"/>
                <w:sz w:val="28"/>
                <w:szCs w:val="28"/>
                <w:shd w:fill="FFFFFF" w:val="clear"/>
              </w:rPr>
              <w:t xml:space="preserve">Фактический </w:t>
            </w:r>
            <w:r>
              <w:rPr>
                <w:rFonts w:eastAsia="Times New Roman" w:cs="Times New Roman" w:ascii="Times New Roman" w:hAnsi="Times New Roman"/>
                <w:color w:val="000000"/>
                <w:spacing w:val="-5"/>
                <w:sz w:val="28"/>
                <w:szCs w:val="28"/>
                <w:shd w:fill="FFFFFF" w:val="clear"/>
              </w:rPr>
              <w:t>результат</w:t>
            </w:r>
          </w:p>
        </w:tc>
      </w:tr>
      <w:tr>
        <w:trPr>
          <w:trHeight w:val="978" w:hRule="atLeast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3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  <w:t>[[0,0,0],[0,0,0],[0,0,0]]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  <w:t>Кол-во нулей в каждой строке:[3,3,3]</w:t>
            </w:r>
          </w:p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szCs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  <w:t>Кол-во нулей в каждом столбце:[3,3,3]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  <w:t>Кол-во нулей в каждой строке:[3,3,3]</w:t>
            </w:r>
          </w:p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szCs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  <w:t>Кол-во нулей в каждом столбце:[3,3,3]</w:t>
            </w:r>
          </w:p>
        </w:tc>
      </w:tr>
      <w:tr>
        <w:trPr>
          <w:trHeight w:val="978" w:hRule="atLeast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  <w:t>2</w:t>
            </w:r>
          </w:p>
        </w:tc>
        <w:tc>
          <w:tcPr>
            <w:tcW w:w="3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  <w:t>[[2,0],[0,1],[0,0],[5,5]]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  <w:t>Кол-во нулей в каждой строке:[1,1,2,0]</w:t>
            </w:r>
          </w:p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szCs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  <w:t>Кол-во нулей в каждом столбце: [2, 2]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  <w:t>Кол-во нулей в каждой строке:[1,1,2,0]</w:t>
            </w:r>
          </w:p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szCs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  <w:t>Кол-во нулей в каждом столбце: [2, 2]</w:t>
            </w:r>
          </w:p>
        </w:tc>
      </w:tr>
      <w:tr>
        <w:trPr>
          <w:trHeight w:val="1007" w:hRule="atLeast"/>
        </w:trPr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  <w:t>3</w:t>
            </w:r>
          </w:p>
        </w:tc>
        <w:tc>
          <w:tcPr>
            <w:tcW w:w="3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  <w:t>[[5,5,5,5],[6,6,6,6],[3,3,3,3]]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  <w:t>Кол-во нулей в каждой строке:[0,0,0]</w:t>
            </w:r>
          </w:p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szCs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  <w:t>Кол-во нулей в каждом столбце:[0,0,0,0]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35" w:type="dxa"/>
            </w:tcMar>
          </w:tcPr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  <w:t>Кол-во нулей в каждой строке:[0,0,0]</w:t>
            </w:r>
          </w:p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szCs w:val="2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sz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8"/>
                <w:szCs w:val="28"/>
                <w:shd w:fill="FFFFFF" w:val="clear"/>
              </w:rPr>
              <w:t>Кол-во нулей в каждом столбце:[0,0,0,0]</w:t>
            </w:r>
          </w:p>
        </w:tc>
      </w:tr>
    </w:tbl>
    <w:p>
      <w:pPr>
        <w:pStyle w:val="Normal"/>
        <w:suppressAutoHyphens w:val="true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zCs w:val="28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zCs w:val="28"/>
          <w:shd w:fill="FFFFFF" w:val="clear"/>
        </w:rPr>
        <w:t xml:space="preserve"> </w:t>
      </w:r>
    </w:p>
    <w:p>
      <w:pPr>
        <w:pStyle w:val="Normal"/>
        <w:widowControl w:val="false"/>
        <w:spacing w:lineRule="auto" w:line="360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zCs w:val="28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LibreOffice/5.3.2.2$Windows_x86 LibreOffice_project/6cd4f1ef626f15116896b1d8e1398b56da0d0ee1</Application>
  <Pages>3</Pages>
  <Words>118</Words>
  <Characters>808</Characters>
  <CharactersWithSpaces>893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2023-10-30T13:19:08Z</dcterms:modified>
  <cp:revision>1</cp:revision>
  <dc:subject/>
  <dc:title/>
</cp:coreProperties>
</file>