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authors: 48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Non-male authors: 16 (33.33%)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Non-male authors born in or after 1980: 2 (12.50%)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Non-male authors born in or after 1990: 0 (0.00%)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